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color w:val="44546A" w:themeColor="text2"/>
          <w:sz w:val="28"/>
        </w:rPr>
      </w:pPr>
    </w:p>
    <w:p/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5308D"/>
        </w:rPr>
      </w:pPr>
      <w:r>
        <w:rPr>
          <w:b/>
          <w:bCs/>
          <w:color w:val="auto"/>
          <w:sz w:val="24"/>
        </w:rPr>
        <w:t>ASSUNTO:</w:t>
      </w:r>
      <w:r>
        <w:rPr>
          <w:b/>
          <w:bCs/>
          <w:color w:val="55308D"/>
          <w:sz w:val="24"/>
        </w:rPr>
        <w:t xml:space="preserve"> </w:t>
      </w:r>
      <w:r>
        <w:rPr>
          <w:b/>
          <w:bCs/>
          <w:color w:val="auto"/>
          <w:sz w:val="24"/>
        </w:rPr>
        <w:t xml:space="preserve">MOÇÃO HONROSA DE APLAUSOS </w:t>
      </w:r>
      <w:r>
        <w:rPr>
          <w:b/>
          <w:bCs/>
          <w:color w:val="auto"/>
          <w:sz w:val="24"/>
        </w:rPr>
        <w:t>AO CLUBE MOGIANO, NA PESSOA DE SEU PRESIDENTE, ANTONIO FERNANDO ZENI JUNIOR, A COMISSÃO TÉCNICA, BRUNO JOSÉ VIEIRA DE CAMARGO E DEYSE KELLY CUSTÓDIO, E ÀS 18 ATLETAS PELO VICE CAMPEONATO BRASILEIRO DE HANDEBOL INDOOR, SUB-13, CATEGORIA MIRIM FEMININO, DIA 26 DE MARÇO DE 2023, ORGANIZADO PELA CONFEDERAÇÃO BRASILEIRA DE HANDEBOL (CBHb) EM SÃO BERNARDO DO CAMPO.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 MOÇÃO    Nº              DE 2023</w:t>
      </w: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5308D"/>
        </w:rPr>
      </w:pPr>
      <w:r>
        <w:rPr>
          <w:color w:val="auto"/>
          <w:sz w:val="24"/>
        </w:rPr>
        <w:tab/>
        <w:tab/>
        <w:tab/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color w:val="55308D"/>
          <w:sz w:val="24"/>
        </w:rPr>
        <w:t xml:space="preserve"> </w:t>
      </w:r>
      <w:r>
        <w:rPr>
          <w:b/>
          <w:bCs/>
          <w:color w:val="auto"/>
          <w:sz w:val="24"/>
        </w:rPr>
        <w:t xml:space="preserve">MOÇÃO HONROSA DE APLAUSOS </w:t>
      </w:r>
      <w:r>
        <w:rPr>
          <w:b/>
          <w:bCs/>
          <w:color w:val="auto"/>
          <w:sz w:val="24"/>
        </w:rPr>
        <w:t>AO CLUBE MOGIANO, NA PESSOA DE SEU PRESIDENTE, ANTONIO FERNANDO ZENI JUNIOR, A COMISSÃO TÉCNICA, BRUNO JOSÉ VIEIRA DE CAMARGO E DEYSE KELLY CUSTÓDIO, E ÀS 18 ATLETAS PELO VICE CAMPEONATO BRASILEIRO DE HANDEBOL INDOOR, SUB-13, CATEGORIA MIRIM FEMININO, DIA 26 DE MARÇO DE 2023, ORGANIZADO PELA CONFEDERAÇÃO BRASILEIRA DE HANDEBOL (CBHb) EM SÃO BERNARDO DO CAMPO.</w:t>
      </w:r>
    </w:p>
    <w:p>
      <w:pPr>
        <w:jc w:val="both"/>
        <w:rPr>
          <w:color w:val="55308D"/>
        </w:rPr>
      </w:pPr>
      <w:r>
        <w:rPr>
          <w:b/>
          <w:bCs/>
          <w:color w:val="auto"/>
          <w:sz w:val="24"/>
        </w:rPr>
        <w:tab/>
        <w:tab/>
        <w:tab/>
      </w:r>
      <w:r>
        <w:rPr>
          <w:b w:val="0"/>
          <w:bCs w:val="0"/>
          <w:color w:val="auto"/>
          <w:sz w:val="24"/>
        </w:rPr>
        <w:t xml:space="preserve">Parabenizo as atletas: </w:t>
      </w:r>
      <w:r>
        <w:rPr>
          <w:rFonts w:asciiTheme="minorHAnsi" w:hAnsiTheme="minorHAnsi" w:cstheme="minorHAnsi"/>
          <w:b w:val="0"/>
          <w:bCs w:val="0"/>
          <w:i w:val="0"/>
          <w:iCs w:val="0"/>
          <w:color w:val="auto"/>
          <w:kern w:val="0"/>
          <w:sz w:val="26"/>
          <w:szCs w:val="22"/>
          <w:lang w:eastAsia="en-US" w:bidi="ar-SA"/>
        </w:rPr>
        <w:t xml:space="preserve">Ana Alice Souza Meschiatti; </w:t>
      </w:r>
      <w:r>
        <w:rPr>
          <w:rFonts w:asciiTheme="minorHAnsi" w:hAnsiTheme="minorHAnsi" w:cstheme="minorHAnsi"/>
          <w:i w:val="0"/>
          <w:iCs w:val="0"/>
          <w:color w:val="auto"/>
          <w:kern w:val="0"/>
          <w:sz w:val="26"/>
          <w:szCs w:val="22"/>
          <w:lang w:eastAsia="en-US" w:bidi="ar-SA"/>
        </w:rPr>
        <w:t>Anna Livia Saldani</w:t>
      </w:r>
    </w:p>
    <w:p>
      <w:pPr>
        <w:widowControl w:val="0"/>
        <w:spacing w:before="52" w:after="0"/>
        <w:jc w:val="both"/>
        <w:rPr>
          <w:color w:val="auto"/>
        </w:rPr>
      </w:pPr>
      <w:r>
        <w:rPr>
          <w:rFonts w:asciiTheme="minorHAnsi" w:hAnsiTheme="minorHAnsi" w:cstheme="minorHAnsi"/>
          <w:i w:val="0"/>
          <w:iCs w:val="0"/>
          <w:color w:val="auto"/>
          <w:kern w:val="0"/>
          <w:sz w:val="26"/>
          <w:szCs w:val="22"/>
          <w:lang w:eastAsia="en-US" w:bidi="ar-SA"/>
        </w:rPr>
        <w:t xml:space="preserve">Carolina Francioso López; Clara Isabela Pinto dos Santos; Lara Macedo Dorin; Luzia Franco; Lorena Olivia Bonfanti; Rafaela de Paiva Barros; Lorena Armelin Baggio Kozar; Lívia Macedo Dorin; Mariah Cruz Alves; Rafaela Bruno Maceldo Brunheroto; Marcela Souza de Toledo; Lorena Zinetti Lopes; Ana Laura Sabadini Januario; Manuela Fachini Amaral; Sheyma Nimeh; </w:t>
      </w:r>
      <w:r>
        <w:rPr>
          <w:rFonts w:asciiTheme="minorHAnsi" w:hAnsiTheme="minorHAnsi" w:cstheme="minorHAnsi"/>
          <w:b w:val="0"/>
          <w:bCs w:val="0"/>
          <w:i w:val="0"/>
          <w:iCs w:val="0"/>
          <w:color w:val="auto"/>
          <w:kern w:val="0"/>
          <w:sz w:val="26"/>
          <w:szCs w:val="22"/>
          <w:lang w:eastAsia="en-US" w:bidi="ar-SA"/>
        </w:rPr>
        <w:t>Luísa Demar Meneses Roza.</w:t>
      </w:r>
      <w:r>
        <w:rPr>
          <w:b/>
          <w:bCs/>
          <w:color w:val="55308D"/>
          <w:sz w:val="24"/>
        </w:rPr>
        <w:tab/>
        <w:t xml:space="preserve">  </w:t>
      </w:r>
    </w:p>
    <w:p>
      <w:pPr>
        <w:widowControl w:val="0"/>
        <w:spacing w:before="52" w:after="0"/>
        <w:jc w:val="both"/>
        <w:rPr>
          <w:b/>
          <w:bCs/>
          <w:color w:val="55308D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 </w:t>
      </w:r>
      <w:r>
        <w:rPr>
          <w:b/>
          <w:color w:val="auto"/>
          <w:sz w:val="24"/>
        </w:rPr>
        <w:t xml:space="preserve">04 </w:t>
      </w:r>
      <w:r>
        <w:rPr>
          <w:b/>
          <w:color w:val="auto"/>
          <w:sz w:val="24"/>
        </w:rPr>
        <w:t xml:space="preserve">de </w:t>
      </w:r>
      <w:r>
        <w:rPr>
          <w:b/>
          <w:color w:val="auto"/>
          <w:sz w:val="24"/>
        </w:rPr>
        <w:t>abril</w:t>
      </w:r>
      <w:r>
        <w:rPr>
          <w:b/>
          <w:color w:val="auto"/>
          <w:sz w:val="24"/>
        </w:rPr>
        <w:t xml:space="preserve"> de 2023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VEREADOR ALEXANDRE CINTRA                 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 xml:space="preserve">Líder do PSDB”                            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746736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833162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77479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104338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321</Words>
  <Characters>1668</Characters>
  <Application>Microsoft Office Word</Application>
  <DocSecurity>0</DocSecurity>
  <Lines>0</Lines>
  <Paragraphs>23</Paragraphs>
  <ScaleCrop>false</ScaleCrop>
  <Company>Camara Municipal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29</cp:revision>
  <cp:lastPrinted>2019-10-01T17:40:00Z</cp:lastPrinted>
  <dcterms:created xsi:type="dcterms:W3CDTF">2020-01-27T15:04:00Z</dcterms:created>
  <dcterms:modified xsi:type="dcterms:W3CDTF">2023-04-03T11:00:36Z</dcterms:modified>
  <dc:language>pt-BR</dc:language>
</cp:coreProperties>
</file>