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AA" w:rsidRDefault="00030DAA" w:rsidP="00030DAA">
      <w:pPr>
        <w:pStyle w:val="NormalWeb"/>
        <w:spacing w:before="0" w:after="0" w:line="240" w:lineRule="auto"/>
        <w:rPr>
          <w:b/>
          <w:sz w:val="22"/>
          <w:szCs w:val="22"/>
        </w:rPr>
      </w:pPr>
      <w:r w:rsidRPr="002F2C57">
        <w:rPr>
          <w:b/>
          <w:sz w:val="22"/>
          <w:szCs w:val="22"/>
        </w:rPr>
        <w:t xml:space="preserve">MENSAGEM N° </w:t>
      </w:r>
      <w:r>
        <w:rPr>
          <w:b/>
          <w:sz w:val="22"/>
          <w:szCs w:val="22"/>
        </w:rPr>
        <w:t>023/23</w:t>
      </w:r>
    </w:p>
    <w:p w:rsidR="00030DAA" w:rsidRPr="002F2C57" w:rsidRDefault="00030DAA" w:rsidP="00030DAA">
      <w:pPr>
        <w:pStyle w:val="NormalWeb"/>
        <w:spacing w:before="0" w:after="0" w:line="240" w:lineRule="auto"/>
        <w:rPr>
          <w:sz w:val="20"/>
          <w:szCs w:val="20"/>
        </w:rPr>
      </w:pPr>
      <w:r w:rsidRPr="002F2C57">
        <w:rPr>
          <w:sz w:val="20"/>
          <w:szCs w:val="20"/>
        </w:rPr>
        <w:t>[Proc. Adm. nº</w:t>
      </w:r>
      <w:r>
        <w:rPr>
          <w:sz w:val="20"/>
          <w:szCs w:val="20"/>
        </w:rPr>
        <w:t xml:space="preserve"> 7447/2023]</w:t>
      </w:r>
    </w:p>
    <w:p w:rsidR="00030DAA" w:rsidRPr="002F2C57" w:rsidRDefault="00030DAA" w:rsidP="00030DAA">
      <w:pPr>
        <w:pStyle w:val="NormalWeb"/>
        <w:spacing w:before="0" w:after="0" w:line="240" w:lineRule="auto"/>
        <w:ind w:firstLine="3402"/>
        <w:jc w:val="right"/>
        <w:rPr>
          <w:sz w:val="22"/>
          <w:szCs w:val="22"/>
        </w:rPr>
      </w:pPr>
    </w:p>
    <w:p w:rsidR="00030DAA" w:rsidRPr="002F2C57" w:rsidRDefault="00030DAA" w:rsidP="00030DAA">
      <w:pPr>
        <w:pStyle w:val="NormalWeb"/>
        <w:spacing w:before="0" w:after="0" w:line="240" w:lineRule="auto"/>
        <w:ind w:firstLine="3402"/>
        <w:jc w:val="right"/>
        <w:rPr>
          <w:sz w:val="22"/>
          <w:szCs w:val="22"/>
        </w:rPr>
      </w:pPr>
    </w:p>
    <w:p w:rsidR="00030DAA" w:rsidRPr="002F2C57" w:rsidRDefault="00030DAA" w:rsidP="00030DAA">
      <w:pPr>
        <w:pStyle w:val="NormalWeb"/>
        <w:spacing w:before="0" w:after="0" w:line="240" w:lineRule="auto"/>
        <w:ind w:firstLine="3402"/>
        <w:jc w:val="right"/>
        <w:rPr>
          <w:sz w:val="22"/>
          <w:szCs w:val="22"/>
        </w:rPr>
      </w:pPr>
      <w:r w:rsidRPr="002F2C57">
        <w:rPr>
          <w:sz w:val="22"/>
          <w:szCs w:val="22"/>
        </w:rPr>
        <w:t xml:space="preserve">Mogi Mirim, </w:t>
      </w:r>
      <w:r>
        <w:rPr>
          <w:sz w:val="22"/>
          <w:szCs w:val="22"/>
        </w:rPr>
        <w:t>12</w:t>
      </w:r>
      <w:r w:rsidRPr="002F2C57">
        <w:rPr>
          <w:sz w:val="22"/>
          <w:szCs w:val="22"/>
        </w:rPr>
        <w:t xml:space="preserve"> de abril de 2 023.</w:t>
      </w:r>
    </w:p>
    <w:p w:rsidR="00030DAA" w:rsidRPr="002F2C57" w:rsidRDefault="00030DAA" w:rsidP="00030DAA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:rsidR="00030DAA" w:rsidRPr="002F2C57" w:rsidRDefault="00030DAA" w:rsidP="00030DAA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:rsidR="00030DAA" w:rsidRPr="002F2C57" w:rsidRDefault="00030DAA" w:rsidP="00030DAA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2F2C57">
        <w:rPr>
          <w:rFonts w:ascii="Times New Roman" w:eastAsia="MS Mincho" w:hAnsi="Times New Roman" w:cs="Times New Roman"/>
          <w:bCs/>
          <w:sz w:val="22"/>
          <w:szCs w:val="22"/>
        </w:rPr>
        <w:t>Ao Excelentíssimo Senhor</w:t>
      </w:r>
    </w:p>
    <w:p w:rsidR="00030DAA" w:rsidRPr="002F2C57" w:rsidRDefault="00030DAA" w:rsidP="00030DAA">
      <w:pPr>
        <w:pStyle w:val="TextosemFormatao"/>
        <w:rPr>
          <w:rFonts w:ascii="Times New Roman" w:eastAsia="MS Mincho" w:hAnsi="Times New Roman" w:cs="Times New Roman"/>
          <w:b/>
          <w:sz w:val="22"/>
          <w:szCs w:val="22"/>
        </w:rPr>
      </w:pPr>
      <w:r w:rsidRPr="002F2C57">
        <w:rPr>
          <w:rFonts w:ascii="Times New Roman" w:eastAsia="MS Mincho" w:hAnsi="Times New Roman" w:cs="Times New Roman"/>
          <w:b/>
          <w:sz w:val="22"/>
          <w:szCs w:val="22"/>
        </w:rPr>
        <w:t>Vereador DIRCEU DA SILVA PAULINO</w:t>
      </w:r>
    </w:p>
    <w:p w:rsidR="00030DAA" w:rsidRPr="002F2C57" w:rsidRDefault="00030DAA" w:rsidP="00030DAA">
      <w:pPr>
        <w:pStyle w:val="TextosemFormatao"/>
        <w:rPr>
          <w:rFonts w:ascii="Times New Roman" w:eastAsia="MS Mincho" w:hAnsi="Times New Roman" w:cs="Times New Roman"/>
          <w:bCs/>
          <w:sz w:val="22"/>
          <w:szCs w:val="22"/>
        </w:rPr>
      </w:pPr>
      <w:r w:rsidRPr="002F2C57">
        <w:rPr>
          <w:rFonts w:ascii="Times New Roman" w:eastAsia="MS Mincho" w:hAnsi="Times New Roman" w:cs="Times New Roman"/>
          <w:bCs/>
          <w:sz w:val="22"/>
          <w:szCs w:val="22"/>
        </w:rPr>
        <w:t>Presidente da Câmara Municipal</w:t>
      </w:r>
    </w:p>
    <w:p w:rsidR="00030DAA" w:rsidRPr="002F2C57" w:rsidRDefault="00030DAA" w:rsidP="00030DAA">
      <w:pPr>
        <w:jc w:val="both"/>
        <w:rPr>
          <w:rFonts w:eastAsia="MS Mincho"/>
        </w:rPr>
      </w:pPr>
    </w:p>
    <w:p w:rsidR="00030DAA" w:rsidRPr="002F2C57" w:rsidRDefault="00030DAA" w:rsidP="00030DAA">
      <w:pPr>
        <w:jc w:val="both"/>
        <w:rPr>
          <w:rFonts w:eastAsia="MS Mincho"/>
        </w:rPr>
      </w:pPr>
      <w:r w:rsidRPr="002F2C57">
        <w:rPr>
          <w:rFonts w:eastAsia="MS Mincho"/>
        </w:rPr>
        <w:t>Senhor Presidente,</w:t>
      </w:r>
    </w:p>
    <w:p w:rsidR="00030DAA" w:rsidRPr="002F2C57" w:rsidRDefault="00030DAA" w:rsidP="00030DAA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:rsidR="00030DAA" w:rsidRPr="002F2C57" w:rsidRDefault="00030DAA" w:rsidP="00030DAA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:rsidR="00030DAA" w:rsidRPr="002F2C57" w:rsidRDefault="00030DAA" w:rsidP="00030DAA">
      <w:pPr>
        <w:pStyle w:val="NormalWeb"/>
        <w:spacing w:before="0" w:after="0" w:line="240" w:lineRule="auto"/>
        <w:ind w:firstLine="3828"/>
        <w:jc w:val="both"/>
        <w:rPr>
          <w:sz w:val="22"/>
          <w:szCs w:val="22"/>
        </w:rPr>
      </w:pPr>
      <w:r w:rsidRPr="002F2C57">
        <w:rPr>
          <w:sz w:val="22"/>
          <w:szCs w:val="22"/>
        </w:rPr>
        <w:t>Busca-se com o incluso Projeto de Lei, a necessária e indispensável autorização legislativa para o Poder Executivo possa conceder um reajuste salarial, ano base 2023, aos servidores públicos municipais, ativos, inativos e pensionistas.</w:t>
      </w:r>
    </w:p>
    <w:p w:rsidR="00030DAA" w:rsidRPr="002F2C57" w:rsidRDefault="00030DAA" w:rsidP="00030DAA">
      <w:pPr>
        <w:ind w:firstLine="3828"/>
        <w:jc w:val="both"/>
      </w:pPr>
    </w:p>
    <w:p w:rsidR="00030DAA" w:rsidRPr="002F2C57" w:rsidRDefault="00030DAA" w:rsidP="00030DAA">
      <w:pPr>
        <w:ind w:firstLine="3828"/>
        <w:jc w:val="both"/>
      </w:pPr>
      <w:r w:rsidRPr="002F2C57">
        <w:t>A majoração proposta é de 7,5% (sete e meio por cento) retroagindo seus efeitos a 1º de março de 2023, abrangendo os servidores municipais do quadro de pessoal da Administração Direta e da Indireta. A alíquota foi calculada tomando-se por base o estudo da inflação, conforme o IPCA – Índice de Preços do Consumidor Amplo, que resultou em 5,6%.</w:t>
      </w:r>
    </w:p>
    <w:p w:rsidR="00030DAA" w:rsidRPr="002F2C57" w:rsidRDefault="00030DAA" w:rsidP="00030DAA">
      <w:pPr>
        <w:ind w:firstLine="3828"/>
        <w:jc w:val="both"/>
      </w:pPr>
    </w:p>
    <w:p w:rsidR="00030DAA" w:rsidRPr="002F2C57" w:rsidRDefault="00030DAA" w:rsidP="00030DAA">
      <w:pPr>
        <w:ind w:firstLine="3828"/>
        <w:jc w:val="both"/>
      </w:pPr>
      <w:r w:rsidRPr="002F2C57">
        <w:t>A Administração Municipal, entre março/22 e fevereiro/23, oferece, além da inflação no período, mais 1,9% de reajuste, o que representará mais de 4,1 milhões de reais de benefício ao ano.</w:t>
      </w:r>
    </w:p>
    <w:p w:rsidR="00030DAA" w:rsidRPr="002F2C57" w:rsidRDefault="00030DAA" w:rsidP="00030DAA">
      <w:pPr>
        <w:autoSpaceDE w:val="0"/>
        <w:autoSpaceDN w:val="0"/>
        <w:adjustRightInd w:val="0"/>
        <w:ind w:firstLine="3780"/>
        <w:jc w:val="both"/>
        <w:rPr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2F2C57">
        <w:rPr>
          <w:highlight w:val="white"/>
          <w:lang w:val="pt"/>
        </w:rPr>
        <w:t>Ressalto que, a folha de pagamento possui um crescimento vegetativo (biênio, adicional tempo de serviço e sexta-parte) com índices superiores ao crescimento da RCL – Receita Corrente Líquida municipal (17% para a competência 2023), já apontada pelo Tribunal de Contas do Estado de São Paulo, fator este que independe da intenção ou da vontade do gestor público.</w:t>
      </w:r>
    </w:p>
    <w:p w:rsidR="00030DAA" w:rsidRPr="002F2C57" w:rsidRDefault="00030DAA" w:rsidP="00030DAA">
      <w:pPr>
        <w:autoSpaceDE w:val="0"/>
        <w:autoSpaceDN w:val="0"/>
        <w:adjustRightInd w:val="0"/>
        <w:ind w:firstLine="3828"/>
        <w:jc w:val="both"/>
        <w:rPr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ind w:firstLine="3828"/>
        <w:jc w:val="both"/>
        <w:rPr>
          <w:lang w:val="pt"/>
        </w:rPr>
      </w:pPr>
      <w:r w:rsidRPr="002F2C57">
        <w:rPr>
          <w:lang w:val="pt"/>
        </w:rPr>
        <w:t>A presente propositura é legal e constitucional, pois visa efetuar o reajuste salarial concedendo a todos os servidores do Município o percentual aqui mencionado.</w:t>
      </w:r>
    </w:p>
    <w:p w:rsidR="00030DAA" w:rsidRPr="002F2C57" w:rsidRDefault="00030DAA" w:rsidP="00030DAA">
      <w:pPr>
        <w:autoSpaceDE w:val="0"/>
        <w:autoSpaceDN w:val="0"/>
        <w:adjustRightInd w:val="0"/>
        <w:ind w:firstLine="3828"/>
        <w:jc w:val="both"/>
        <w:rPr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ind w:firstLine="3828"/>
        <w:jc w:val="both"/>
        <w:rPr>
          <w:lang w:val="pt"/>
        </w:rPr>
      </w:pPr>
      <w:r w:rsidRPr="002F2C57">
        <w:rPr>
          <w:lang w:val="pt"/>
        </w:rPr>
        <w:t>Cabe ressaltar que o Município vizinho de Mogi Guaçu foi aplicado o índice de 7,5%, já aprovado pela categoria e pela Câmara de Vereadores local.</w:t>
      </w:r>
    </w:p>
    <w:p w:rsidR="00030DAA" w:rsidRPr="002F2C57" w:rsidRDefault="00030DAA" w:rsidP="00030DAA">
      <w:pPr>
        <w:autoSpaceDE w:val="0"/>
        <w:autoSpaceDN w:val="0"/>
        <w:adjustRightInd w:val="0"/>
        <w:spacing w:line="102" w:lineRule="atLeast"/>
        <w:ind w:firstLine="3828"/>
        <w:jc w:val="both"/>
        <w:rPr>
          <w:highlight w:val="white"/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ind w:firstLine="3828"/>
        <w:jc w:val="both"/>
        <w:rPr>
          <w:lang w:val="pt"/>
        </w:rPr>
      </w:pPr>
      <w:r w:rsidRPr="002F2C57">
        <w:rPr>
          <w:lang w:val="pt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030DAA" w:rsidRPr="002F2C57" w:rsidRDefault="00030DAA" w:rsidP="00030DAA">
      <w:pPr>
        <w:autoSpaceDE w:val="0"/>
        <w:autoSpaceDN w:val="0"/>
        <w:adjustRightInd w:val="0"/>
        <w:jc w:val="both"/>
        <w:rPr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jc w:val="center"/>
        <w:rPr>
          <w:lang w:val="pt"/>
        </w:rPr>
      </w:pPr>
      <w:r w:rsidRPr="002F2C57">
        <w:rPr>
          <w:lang w:val="pt"/>
        </w:rPr>
        <w:t>Respeitosamente,</w:t>
      </w:r>
    </w:p>
    <w:p w:rsidR="00030DAA" w:rsidRPr="002F2C57" w:rsidRDefault="00030DAA" w:rsidP="00030DAA">
      <w:pPr>
        <w:autoSpaceDE w:val="0"/>
        <w:autoSpaceDN w:val="0"/>
        <w:adjustRightInd w:val="0"/>
        <w:jc w:val="center"/>
        <w:rPr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jc w:val="center"/>
        <w:rPr>
          <w:lang w:val="pt"/>
        </w:rPr>
      </w:pPr>
    </w:p>
    <w:p w:rsidR="00030DAA" w:rsidRPr="002F2C57" w:rsidRDefault="00030DAA" w:rsidP="00030DAA">
      <w:pPr>
        <w:autoSpaceDE w:val="0"/>
        <w:autoSpaceDN w:val="0"/>
        <w:adjustRightInd w:val="0"/>
        <w:jc w:val="center"/>
        <w:rPr>
          <w:lang w:val="pt"/>
        </w:rPr>
      </w:pPr>
      <w:r w:rsidRPr="002F2C57">
        <w:rPr>
          <w:b/>
          <w:bCs/>
          <w:lang w:val="pt"/>
        </w:rPr>
        <w:t>DR. PAULO DE OLIVEIRA E SILVA</w:t>
      </w:r>
    </w:p>
    <w:p w:rsidR="00030DAA" w:rsidRPr="002F2C57" w:rsidRDefault="00030DAA" w:rsidP="00030DAA">
      <w:pPr>
        <w:autoSpaceDE w:val="0"/>
        <w:autoSpaceDN w:val="0"/>
        <w:adjustRightInd w:val="0"/>
        <w:jc w:val="center"/>
        <w:rPr>
          <w:lang w:val="pt"/>
        </w:rPr>
      </w:pPr>
      <w:r w:rsidRPr="002F2C57">
        <w:rPr>
          <w:lang w:val="pt"/>
        </w:rPr>
        <w:t>Prefeito Municipal</w:t>
      </w:r>
      <w:bookmarkStart w:id="0" w:name="_GoBack"/>
      <w:bookmarkEnd w:id="0"/>
    </w:p>
    <w:sectPr w:rsidR="00030DAA" w:rsidRPr="002F2C5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0DAA"/>
    <w:rsid w:val="001915A3"/>
    <w:rsid w:val="00217F62"/>
    <w:rsid w:val="002C0D83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030DAA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030DA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30DA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2023-04-13T16:43:00Z</dcterms:modified>
</cp:coreProperties>
</file>