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7149" w:rsidRPr="001E254B" w:rsidRDefault="001E71DC" w:rsidP="001E254B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0" w:name="_GoBack"/>
      <w:bookmarkEnd w:id="0"/>
      <w:r w:rsidRPr="001E254B">
        <w:rPr>
          <w:rFonts w:ascii="Times New Roman" w:hAnsi="Times New Roman" w:cs="Times New Roman"/>
          <w:b/>
          <w:sz w:val="24"/>
          <w:szCs w:val="24"/>
          <w:u w:val="single"/>
        </w:rPr>
        <w:t>PROJETO DE LEI Nº</w:t>
      </w:r>
      <w:r w:rsidR="001E254B" w:rsidRPr="001E254B">
        <w:rPr>
          <w:rFonts w:ascii="Times New Roman" w:hAnsi="Times New Roman" w:cs="Times New Roman"/>
          <w:b/>
          <w:sz w:val="24"/>
          <w:szCs w:val="24"/>
          <w:u w:val="single"/>
        </w:rPr>
        <w:t xml:space="preserve"> 19 DE</w:t>
      </w:r>
      <w:r w:rsidRPr="001E254B">
        <w:rPr>
          <w:rFonts w:ascii="Times New Roman" w:hAnsi="Times New Roman" w:cs="Times New Roman"/>
          <w:b/>
          <w:sz w:val="24"/>
          <w:szCs w:val="24"/>
          <w:u w:val="single"/>
        </w:rPr>
        <w:t xml:space="preserve"> 2023</w:t>
      </w:r>
    </w:p>
    <w:p w:rsidR="001E254B" w:rsidRPr="001E254B" w:rsidRDefault="001E254B" w:rsidP="001E254B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E254B">
        <w:rPr>
          <w:rFonts w:ascii="Times New Roman" w:hAnsi="Times New Roman" w:cs="Times New Roman"/>
          <w:b/>
          <w:sz w:val="24"/>
          <w:szCs w:val="24"/>
          <w:u w:val="single"/>
        </w:rPr>
        <w:t>AUTÓGRAFO Nº 30 DE 2023</w:t>
      </w:r>
    </w:p>
    <w:p w:rsidR="00FD7149" w:rsidRDefault="00FD7149" w:rsidP="00FD7149">
      <w:pPr>
        <w:pStyle w:val="Recuodecorpodetexto21"/>
        <w:ind w:left="2124" w:right="-851" w:firstLine="0"/>
        <w:rPr>
          <w:szCs w:val="24"/>
        </w:rPr>
      </w:pPr>
    </w:p>
    <w:p w:rsidR="00FD7149" w:rsidRPr="001E254B" w:rsidRDefault="00FD7149" w:rsidP="00FD7149">
      <w:pPr>
        <w:pStyle w:val="Recuodecorpodetexto21"/>
        <w:ind w:left="3840" w:firstLine="0"/>
        <w:rPr>
          <w:b/>
          <w:szCs w:val="24"/>
        </w:rPr>
      </w:pPr>
    </w:p>
    <w:p w:rsidR="00FD7149" w:rsidRPr="001E254B" w:rsidRDefault="001E71DC" w:rsidP="001E254B">
      <w:pPr>
        <w:pStyle w:val="Recuodecorpodetexto21"/>
        <w:ind w:left="2835" w:firstLine="0"/>
        <w:rPr>
          <w:b/>
          <w:szCs w:val="24"/>
        </w:rPr>
      </w:pPr>
      <w:r w:rsidRPr="001E254B">
        <w:rPr>
          <w:b/>
          <w:szCs w:val="24"/>
        </w:rPr>
        <w:t>DISPÕE SOBRE ABERTURA DE CRÉDITO ADICIONAL ESPECIAL SUPLEMENTAR, POR SUPERÁVIT FINANCEIRO DE 2022, NO VALOR DE R$ 190.000,00.</w:t>
      </w:r>
    </w:p>
    <w:p w:rsidR="00FD7149" w:rsidRPr="001E254B" w:rsidRDefault="00FD7149" w:rsidP="001E254B">
      <w:pPr>
        <w:pStyle w:val="Recuodecorpodetexto21"/>
        <w:ind w:left="2835" w:firstLine="0"/>
        <w:rPr>
          <w:b/>
          <w:szCs w:val="24"/>
        </w:rPr>
      </w:pPr>
    </w:p>
    <w:p w:rsidR="00FD7149" w:rsidRPr="001E254B" w:rsidRDefault="001E71DC" w:rsidP="001E254B">
      <w:pPr>
        <w:pStyle w:val="article-text"/>
        <w:spacing w:before="0" w:after="0"/>
        <w:ind w:firstLine="2835"/>
        <w:jc w:val="both"/>
        <w:rPr>
          <w:rFonts w:ascii="Times New Roman" w:hAnsi="Times New Roman" w:cs="Times New Roman"/>
          <w:bCs/>
          <w:color w:val="auto"/>
        </w:rPr>
      </w:pPr>
      <w:r w:rsidRPr="001E254B">
        <w:rPr>
          <w:rFonts w:ascii="Times New Roman" w:hAnsi="Times New Roman" w:cs="Times New Roman"/>
          <w:color w:val="auto"/>
        </w:rPr>
        <w:t>A</w:t>
      </w:r>
      <w:r w:rsidRPr="001E254B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Pr="001E254B">
        <w:rPr>
          <w:rFonts w:ascii="Times New Roman" w:hAnsi="Times New Roman" w:cs="Times New Roman"/>
          <w:color w:val="auto"/>
        </w:rPr>
        <w:t>aprov</w:t>
      </w:r>
      <w:r w:rsidR="001E254B" w:rsidRPr="001E254B">
        <w:rPr>
          <w:rFonts w:ascii="Times New Roman" w:hAnsi="Times New Roman" w:cs="Times New Roman"/>
          <w:color w:val="auto"/>
        </w:rPr>
        <w:t>a:</w:t>
      </w:r>
    </w:p>
    <w:p w:rsidR="00FD7149" w:rsidRPr="001E254B" w:rsidRDefault="00FD7149" w:rsidP="001E254B">
      <w:pPr>
        <w:ind w:right="-801" w:firstLine="2835"/>
        <w:jc w:val="both"/>
        <w:rPr>
          <w:rFonts w:ascii="Times New Roman" w:hAnsi="Times New Roman" w:cs="Times New Roman"/>
          <w:sz w:val="24"/>
          <w:szCs w:val="24"/>
        </w:rPr>
      </w:pPr>
    </w:p>
    <w:p w:rsidR="00FD7149" w:rsidRPr="001E254B" w:rsidRDefault="001E71DC" w:rsidP="001E254B">
      <w:pPr>
        <w:pStyle w:val="Textoembloco1"/>
        <w:ind w:left="0" w:right="0" w:firstLine="2835"/>
        <w:rPr>
          <w:sz w:val="24"/>
          <w:szCs w:val="24"/>
        </w:rPr>
      </w:pPr>
      <w:r w:rsidRPr="001E254B">
        <w:rPr>
          <w:b/>
          <w:sz w:val="24"/>
          <w:szCs w:val="24"/>
        </w:rPr>
        <w:t>Art. 1º</w:t>
      </w:r>
      <w:r w:rsidRPr="001E254B">
        <w:rPr>
          <w:sz w:val="24"/>
          <w:szCs w:val="24"/>
        </w:rPr>
        <w:t xml:space="preserve"> Fica a Secretaria Municipal de Finanças autorizada a efetuar a abertura de crédito adicional especial suplementar, por superávit financeiro de 2022, na importância de R$ 190.000,00 (cento e noventa mil reais), na seguinte classificação funcional programática:</w:t>
      </w:r>
    </w:p>
    <w:p w:rsidR="00FD7149" w:rsidRPr="001E254B" w:rsidRDefault="00FD7149" w:rsidP="00FD7149">
      <w:pPr>
        <w:ind w:right="-801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14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5234"/>
        <w:gridCol w:w="1358"/>
      </w:tblGrid>
      <w:tr w:rsidR="00191D55" w:rsidRPr="001E254B" w:rsidTr="001E254B">
        <w:trPr>
          <w:trHeight w:val="26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49" w:rsidRPr="001E254B" w:rsidRDefault="001E71DC">
            <w:pPr>
              <w:snapToGrid w:val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1E254B">
              <w:rPr>
                <w:rFonts w:ascii="Times New Roman" w:hAnsi="Times New Roman" w:cs="Times New Roman"/>
                <w:b/>
                <w:sz w:val="21"/>
                <w:szCs w:val="21"/>
              </w:rPr>
              <w:t>01.45</w:t>
            </w:r>
          </w:p>
        </w:tc>
        <w:tc>
          <w:tcPr>
            <w:tcW w:w="5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49" w:rsidRPr="001E254B" w:rsidRDefault="001E71DC">
            <w:pPr>
              <w:snapToGrid w:val="0"/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1E254B">
              <w:rPr>
                <w:rFonts w:ascii="Times New Roman" w:hAnsi="Times New Roman" w:cs="Times New Roman"/>
                <w:b/>
                <w:sz w:val="21"/>
                <w:szCs w:val="21"/>
              </w:rPr>
              <w:t>SECRETARIA DE MEIO AMBIENTE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149" w:rsidRPr="001E254B" w:rsidRDefault="00FD7149">
            <w:pPr>
              <w:pStyle w:val="Textoembloco1"/>
              <w:ind w:left="0" w:right="-801"/>
              <w:jc w:val="left"/>
              <w:rPr>
                <w:sz w:val="21"/>
                <w:szCs w:val="21"/>
              </w:rPr>
            </w:pPr>
          </w:p>
        </w:tc>
      </w:tr>
      <w:tr w:rsidR="00191D55" w:rsidRPr="001E254B" w:rsidTr="001E254B">
        <w:trPr>
          <w:trHeight w:val="24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49" w:rsidRPr="001E254B" w:rsidRDefault="001E71DC">
            <w:pPr>
              <w:snapToGri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1E254B">
              <w:rPr>
                <w:rFonts w:ascii="Times New Roman" w:hAnsi="Times New Roman" w:cs="Times New Roman"/>
                <w:sz w:val="21"/>
                <w:szCs w:val="21"/>
              </w:rPr>
              <w:t>01.45.11</w:t>
            </w:r>
          </w:p>
        </w:tc>
        <w:tc>
          <w:tcPr>
            <w:tcW w:w="5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49" w:rsidRPr="001E254B" w:rsidRDefault="001E71DC">
            <w:pPr>
              <w:snapToGri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E254B">
              <w:rPr>
                <w:rFonts w:ascii="Times New Roman" w:hAnsi="Times New Roman" w:cs="Times New Roman"/>
                <w:sz w:val="21"/>
                <w:szCs w:val="21"/>
              </w:rPr>
              <w:t>Gestão de Meio Ambiente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149" w:rsidRPr="001E254B" w:rsidRDefault="00FD7149">
            <w:pPr>
              <w:pStyle w:val="Textoembloco1"/>
              <w:ind w:left="0" w:right="-801"/>
              <w:jc w:val="left"/>
              <w:rPr>
                <w:sz w:val="21"/>
                <w:szCs w:val="21"/>
              </w:rPr>
            </w:pPr>
          </w:p>
        </w:tc>
      </w:tr>
      <w:tr w:rsidR="00191D55" w:rsidRPr="001E254B" w:rsidTr="001E254B">
        <w:trPr>
          <w:trHeight w:val="26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49" w:rsidRPr="001E254B" w:rsidRDefault="001E71DC">
            <w:pPr>
              <w:snapToGri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1E254B">
              <w:rPr>
                <w:rFonts w:ascii="Times New Roman" w:hAnsi="Times New Roman" w:cs="Times New Roman"/>
                <w:sz w:val="21"/>
                <w:szCs w:val="21"/>
              </w:rPr>
              <w:t>01.45.11.18.541.1002.2199</w:t>
            </w:r>
          </w:p>
        </w:tc>
        <w:tc>
          <w:tcPr>
            <w:tcW w:w="5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49" w:rsidRPr="001E254B" w:rsidRDefault="001E71DC">
            <w:pPr>
              <w:snapToGri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E254B">
              <w:rPr>
                <w:rFonts w:ascii="Times New Roman" w:hAnsi="Times New Roman" w:cs="Times New Roman"/>
                <w:sz w:val="21"/>
                <w:szCs w:val="21"/>
              </w:rPr>
              <w:t>Manutenção das Ativ. do Programa Bem Estar Animal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149" w:rsidRPr="001E254B" w:rsidRDefault="00FD7149">
            <w:pPr>
              <w:pStyle w:val="Textoembloco1"/>
              <w:ind w:left="0" w:right="-801"/>
              <w:jc w:val="left"/>
              <w:rPr>
                <w:sz w:val="21"/>
                <w:szCs w:val="21"/>
              </w:rPr>
            </w:pPr>
          </w:p>
        </w:tc>
      </w:tr>
      <w:tr w:rsidR="00191D55" w:rsidRPr="001E254B" w:rsidTr="001E254B">
        <w:trPr>
          <w:trHeight w:val="24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49" w:rsidRPr="001E254B" w:rsidRDefault="001E71DC">
            <w:pPr>
              <w:snapToGri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1E254B">
              <w:rPr>
                <w:rFonts w:ascii="Times New Roman" w:hAnsi="Times New Roman" w:cs="Times New Roman"/>
                <w:sz w:val="21"/>
                <w:szCs w:val="21"/>
              </w:rPr>
              <w:t>3.3.90.30</w:t>
            </w:r>
          </w:p>
        </w:tc>
        <w:tc>
          <w:tcPr>
            <w:tcW w:w="5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49" w:rsidRPr="001E254B" w:rsidRDefault="001E71DC">
            <w:pPr>
              <w:snapToGri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E254B">
              <w:rPr>
                <w:rFonts w:ascii="Times New Roman" w:hAnsi="Times New Roman" w:cs="Times New Roman"/>
                <w:sz w:val="21"/>
                <w:szCs w:val="21"/>
              </w:rPr>
              <w:t>Material de Consumo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49" w:rsidRPr="001E254B" w:rsidRDefault="001E71DC">
            <w:pPr>
              <w:snapToGrid w:val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1E254B">
              <w:rPr>
                <w:rFonts w:ascii="Times New Roman" w:hAnsi="Times New Roman" w:cs="Times New Roman"/>
                <w:sz w:val="21"/>
                <w:szCs w:val="21"/>
              </w:rPr>
              <w:t>190.000,00</w:t>
            </w:r>
          </w:p>
        </w:tc>
      </w:tr>
      <w:tr w:rsidR="00191D55" w:rsidRPr="001E254B" w:rsidTr="001E254B">
        <w:trPr>
          <w:trHeight w:val="26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49" w:rsidRPr="001E254B" w:rsidRDefault="001E71DC">
            <w:pPr>
              <w:snapToGri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1E254B">
              <w:rPr>
                <w:rFonts w:ascii="Times New Roman" w:hAnsi="Times New Roman" w:cs="Times New Roman"/>
                <w:sz w:val="21"/>
                <w:szCs w:val="21"/>
              </w:rPr>
              <w:t>92</w:t>
            </w:r>
          </w:p>
        </w:tc>
        <w:tc>
          <w:tcPr>
            <w:tcW w:w="5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49" w:rsidRPr="001E254B" w:rsidRDefault="001E71DC">
            <w:pPr>
              <w:snapToGrid w:val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E254B">
              <w:rPr>
                <w:rFonts w:ascii="Times New Roman" w:hAnsi="Times New Roman" w:cs="Times New Roman"/>
                <w:sz w:val="21"/>
                <w:szCs w:val="21"/>
              </w:rPr>
              <w:t>Fonte de Recurso – Estadual (exercícios anteriores)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149" w:rsidRPr="001E254B" w:rsidRDefault="00FD7149">
            <w:pPr>
              <w:snapToGrid w:val="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191D55" w:rsidRPr="001E254B" w:rsidTr="001E254B">
        <w:trPr>
          <w:trHeight w:val="26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149" w:rsidRPr="001E254B" w:rsidRDefault="00FD7149">
            <w:pPr>
              <w:pStyle w:val="Textoembloco1"/>
              <w:ind w:left="0" w:right="-801"/>
              <w:jc w:val="left"/>
              <w:rPr>
                <w:sz w:val="21"/>
                <w:szCs w:val="21"/>
              </w:rPr>
            </w:pPr>
          </w:p>
        </w:tc>
        <w:tc>
          <w:tcPr>
            <w:tcW w:w="5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49" w:rsidRPr="001E254B" w:rsidRDefault="001E71DC">
            <w:pPr>
              <w:pStyle w:val="Textoembloco1"/>
              <w:ind w:left="0" w:right="-801"/>
              <w:jc w:val="left"/>
              <w:rPr>
                <w:sz w:val="21"/>
                <w:szCs w:val="21"/>
              </w:rPr>
            </w:pPr>
            <w:r w:rsidRPr="001E254B">
              <w:rPr>
                <w:b/>
                <w:sz w:val="21"/>
                <w:szCs w:val="21"/>
              </w:rPr>
              <w:t xml:space="preserve">                                                                              TOTAL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49" w:rsidRPr="001E254B" w:rsidRDefault="001E71DC">
            <w:pPr>
              <w:snapToGrid w:val="0"/>
              <w:jc w:val="right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1E254B">
              <w:rPr>
                <w:rFonts w:ascii="Times New Roman" w:hAnsi="Times New Roman" w:cs="Times New Roman"/>
                <w:b/>
                <w:sz w:val="21"/>
                <w:szCs w:val="21"/>
              </w:rPr>
              <w:t>190.000,00</w:t>
            </w:r>
          </w:p>
        </w:tc>
      </w:tr>
    </w:tbl>
    <w:p w:rsidR="00FD7149" w:rsidRPr="001E254B" w:rsidRDefault="00FD7149" w:rsidP="001E254B">
      <w:pPr>
        <w:pStyle w:val="Textoembloco1"/>
        <w:ind w:left="0" w:right="0" w:firstLine="2835"/>
        <w:rPr>
          <w:sz w:val="24"/>
          <w:szCs w:val="24"/>
        </w:rPr>
      </w:pPr>
    </w:p>
    <w:p w:rsidR="00FD7149" w:rsidRPr="001E254B" w:rsidRDefault="001E71DC" w:rsidP="001E254B">
      <w:pPr>
        <w:pStyle w:val="Textoembloco1"/>
        <w:ind w:left="0" w:right="0" w:firstLine="2835"/>
        <w:rPr>
          <w:sz w:val="24"/>
          <w:szCs w:val="24"/>
        </w:rPr>
      </w:pPr>
      <w:r w:rsidRPr="001E254B">
        <w:rPr>
          <w:b/>
          <w:sz w:val="24"/>
          <w:szCs w:val="24"/>
        </w:rPr>
        <w:t>Art. 2º</w:t>
      </w:r>
      <w:r w:rsidRPr="001E254B">
        <w:rPr>
          <w:sz w:val="24"/>
          <w:szCs w:val="24"/>
        </w:rPr>
        <w:t xml:space="preserve"> Ficam alterados os valores constantes nos anexos II e III do PPA – 2022 a 2025 e anexos V e VI da LDO de 2023, pelo valor ora suplementado na respectiva classificação programática constante do artigo 1º desta Lei. </w:t>
      </w:r>
    </w:p>
    <w:p w:rsidR="00FD7149" w:rsidRPr="001E254B" w:rsidRDefault="00FD7149" w:rsidP="001E254B">
      <w:pPr>
        <w:pStyle w:val="Textoembloco1"/>
        <w:ind w:left="0" w:right="0" w:firstLine="2835"/>
        <w:rPr>
          <w:sz w:val="24"/>
          <w:szCs w:val="24"/>
        </w:rPr>
      </w:pPr>
    </w:p>
    <w:p w:rsidR="00FD7149" w:rsidRPr="001E254B" w:rsidRDefault="001E71DC" w:rsidP="001E254B">
      <w:pPr>
        <w:pStyle w:val="Textoembloco1"/>
        <w:ind w:left="0" w:right="0" w:firstLine="2835"/>
        <w:rPr>
          <w:sz w:val="24"/>
          <w:szCs w:val="24"/>
        </w:rPr>
      </w:pPr>
      <w:r w:rsidRPr="001E254B">
        <w:rPr>
          <w:b/>
          <w:sz w:val="24"/>
          <w:szCs w:val="24"/>
        </w:rPr>
        <w:t>Art. 3º</w:t>
      </w:r>
      <w:r w:rsidRPr="001E254B">
        <w:rPr>
          <w:sz w:val="24"/>
          <w:szCs w:val="24"/>
        </w:rPr>
        <w:t xml:space="preserve"> Esta Lei entra em vigor na data de sua publicação.</w:t>
      </w:r>
    </w:p>
    <w:p w:rsidR="00FD7149" w:rsidRDefault="00FD7149" w:rsidP="00FD7149">
      <w:pPr>
        <w:ind w:right="283" w:firstLine="3828"/>
        <w:jc w:val="both"/>
        <w:rPr>
          <w:sz w:val="24"/>
          <w:szCs w:val="24"/>
        </w:rPr>
      </w:pPr>
    </w:p>
    <w:p w:rsidR="001E254B" w:rsidRDefault="001E254B" w:rsidP="001E254B">
      <w:pPr>
        <w:ind w:left="709"/>
        <w:rPr>
          <w:rFonts w:ascii="Times New Roman" w:hAnsi="Times New Roman" w:cs="Times New Roman"/>
          <w:sz w:val="24"/>
          <w:szCs w:val="24"/>
        </w:rPr>
      </w:pPr>
    </w:p>
    <w:p w:rsidR="001E254B" w:rsidRDefault="001E254B" w:rsidP="001E254B">
      <w:pPr>
        <w:ind w:left="709"/>
        <w:rPr>
          <w:rFonts w:ascii="Times New Roman" w:hAnsi="Times New Roman" w:cs="Times New Roman"/>
          <w:sz w:val="24"/>
          <w:szCs w:val="24"/>
        </w:rPr>
      </w:pPr>
      <w:r w:rsidRPr="00E176C1">
        <w:rPr>
          <w:rFonts w:ascii="Times New Roman" w:hAnsi="Times New Roman" w:cs="Times New Roman"/>
          <w:sz w:val="24"/>
          <w:szCs w:val="24"/>
        </w:rPr>
        <w:t xml:space="preserve">Mesa da Câmara Municipal de Mogi Mirim, </w:t>
      </w:r>
      <w:r>
        <w:rPr>
          <w:rFonts w:ascii="Times New Roman" w:hAnsi="Times New Roman" w:cs="Times New Roman"/>
          <w:sz w:val="24"/>
          <w:szCs w:val="24"/>
        </w:rPr>
        <w:t>18 de abril de 2023.</w:t>
      </w:r>
    </w:p>
    <w:p w:rsidR="001E254B" w:rsidRPr="00E176C1" w:rsidRDefault="001E254B" w:rsidP="001E254B">
      <w:pPr>
        <w:ind w:left="709"/>
        <w:rPr>
          <w:rFonts w:ascii="Times New Roman" w:hAnsi="Times New Roman" w:cs="Times New Roman"/>
          <w:sz w:val="24"/>
          <w:szCs w:val="24"/>
        </w:rPr>
      </w:pPr>
    </w:p>
    <w:p w:rsidR="001E254B" w:rsidRDefault="001E254B" w:rsidP="001E254B">
      <w:pPr>
        <w:rPr>
          <w:rFonts w:ascii="Times New Roman" w:hAnsi="Times New Roman" w:cs="Times New Roman"/>
          <w:b/>
          <w:sz w:val="24"/>
          <w:szCs w:val="24"/>
        </w:rPr>
      </w:pPr>
    </w:p>
    <w:p w:rsidR="001E254B" w:rsidRDefault="001E254B" w:rsidP="001E254B">
      <w:pPr>
        <w:rPr>
          <w:rFonts w:ascii="Times New Roman" w:hAnsi="Times New Roman" w:cs="Times New Roman"/>
          <w:b/>
          <w:sz w:val="24"/>
          <w:szCs w:val="24"/>
        </w:rPr>
      </w:pPr>
    </w:p>
    <w:p w:rsidR="001E254B" w:rsidRDefault="001E254B" w:rsidP="001E254B">
      <w:pPr>
        <w:rPr>
          <w:rFonts w:ascii="Times New Roman" w:hAnsi="Times New Roman" w:cs="Times New Roman"/>
          <w:b/>
          <w:sz w:val="24"/>
          <w:szCs w:val="24"/>
        </w:rPr>
      </w:pPr>
    </w:p>
    <w:p w:rsidR="001E254B" w:rsidRPr="000000D2" w:rsidRDefault="001E254B" w:rsidP="001E254B">
      <w:pPr>
        <w:rPr>
          <w:rFonts w:ascii="Times New Roman" w:hAnsi="Times New Roman" w:cs="Times New Roman"/>
          <w:b/>
          <w:sz w:val="24"/>
          <w:szCs w:val="24"/>
        </w:rPr>
      </w:pPr>
    </w:p>
    <w:p w:rsidR="001E254B" w:rsidRPr="000000D2" w:rsidRDefault="001E254B" w:rsidP="001E254B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VEREADO</w:t>
      </w:r>
      <w:r>
        <w:rPr>
          <w:rFonts w:ascii="Times New Roman" w:hAnsi="Times New Roman" w:cs="Times New Roman"/>
          <w:b/>
          <w:sz w:val="24"/>
          <w:szCs w:val="24"/>
        </w:rPr>
        <w:t>R DIRCEU DA SILVA PAULINO</w:t>
      </w:r>
    </w:p>
    <w:p w:rsidR="001E254B" w:rsidRPr="000000D2" w:rsidRDefault="001E254B" w:rsidP="001E254B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:rsidR="001E254B" w:rsidRDefault="001E254B" w:rsidP="001E254B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1E254B" w:rsidRDefault="001E254B" w:rsidP="001E254B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1E254B" w:rsidRDefault="001E254B" w:rsidP="001E254B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1E254B" w:rsidRDefault="001E254B" w:rsidP="001E254B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1E254B" w:rsidRPr="000000D2" w:rsidRDefault="001E254B" w:rsidP="001E254B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1E254B" w:rsidRPr="000000D2" w:rsidRDefault="001E254B" w:rsidP="001E254B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LÚCIA MARIA FERREIRA TENÓRIO</w:t>
      </w:r>
    </w:p>
    <w:p w:rsidR="001E254B" w:rsidRPr="000000D2" w:rsidRDefault="001E254B" w:rsidP="001E254B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</w:t>
      </w:r>
      <w:r w:rsidRPr="000000D2">
        <w:rPr>
          <w:rFonts w:ascii="Times New Roman" w:hAnsi="Times New Roman" w:cs="Times New Roman"/>
          <w:b/>
          <w:sz w:val="24"/>
          <w:szCs w:val="24"/>
        </w:rPr>
        <w:t xml:space="preserve"> Vice-Presidente</w:t>
      </w:r>
    </w:p>
    <w:p w:rsidR="001E254B" w:rsidRPr="000000D2" w:rsidRDefault="001E254B" w:rsidP="001E254B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1E254B" w:rsidRDefault="001E254B" w:rsidP="001E254B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1E254B" w:rsidRDefault="001E254B" w:rsidP="001E254B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1E254B" w:rsidRDefault="001E254B" w:rsidP="001E254B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1E254B" w:rsidRDefault="001E254B" w:rsidP="001E254B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1E254B" w:rsidRDefault="001E254B" w:rsidP="001E254B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1E254B" w:rsidRDefault="001E254B" w:rsidP="001E254B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Continuação do Autógrafo n° 30 de 2023</w:t>
      </w:r>
    </w:p>
    <w:p w:rsidR="001E254B" w:rsidRDefault="001E254B" w:rsidP="001E254B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1E254B" w:rsidRDefault="001E254B" w:rsidP="001E254B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1E254B" w:rsidRDefault="001E254B" w:rsidP="001E254B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1E254B" w:rsidRDefault="001E254B" w:rsidP="001E254B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1E254B" w:rsidRPr="000000D2" w:rsidRDefault="001E254B" w:rsidP="001E254B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1E254B" w:rsidRPr="000000D2" w:rsidRDefault="001E254B" w:rsidP="001E254B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 xml:space="preserve">VEREADOR </w:t>
      </w:r>
      <w:r>
        <w:rPr>
          <w:rFonts w:ascii="Times New Roman" w:hAnsi="Times New Roman" w:cs="Times New Roman"/>
          <w:b/>
          <w:sz w:val="24"/>
          <w:szCs w:val="24"/>
        </w:rPr>
        <w:t>JOÃO VICTOR COUTINHO GASPARINI</w:t>
      </w:r>
    </w:p>
    <w:p w:rsidR="001E254B" w:rsidRPr="000000D2" w:rsidRDefault="001E254B" w:rsidP="001E254B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:rsidR="001E254B" w:rsidRDefault="001E254B" w:rsidP="001E254B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1E254B" w:rsidRDefault="001E254B" w:rsidP="001E254B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1E254B" w:rsidRPr="000000D2" w:rsidRDefault="001E254B" w:rsidP="001E254B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1E254B" w:rsidRDefault="001E254B" w:rsidP="001E254B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1E254B" w:rsidRPr="000000D2" w:rsidRDefault="001E254B" w:rsidP="001E254B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1E254B" w:rsidRPr="000000D2" w:rsidRDefault="001E254B" w:rsidP="001E254B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MARA CRISTINA CHOQUETTA</w:t>
      </w:r>
    </w:p>
    <w:p w:rsidR="001E254B" w:rsidRPr="000000D2" w:rsidRDefault="001E254B" w:rsidP="001E254B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 Secretária</w:t>
      </w:r>
    </w:p>
    <w:p w:rsidR="001E254B" w:rsidRPr="000000D2" w:rsidRDefault="001E254B" w:rsidP="001E254B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1E254B" w:rsidRDefault="001E254B" w:rsidP="001E254B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1E254B" w:rsidRDefault="001E254B" w:rsidP="001E254B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1E254B" w:rsidRDefault="001E254B" w:rsidP="001E254B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1E254B" w:rsidRPr="000000D2" w:rsidRDefault="001E254B" w:rsidP="001E254B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1E254B" w:rsidRPr="000000D2" w:rsidRDefault="001E254B" w:rsidP="001E254B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VEREADOR MARCOS PAULO CEGATTI </w:t>
      </w:r>
    </w:p>
    <w:p w:rsidR="001E254B" w:rsidRPr="000000D2" w:rsidRDefault="001E254B" w:rsidP="001E254B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2º Secretário</w:t>
      </w:r>
    </w:p>
    <w:p w:rsidR="00FD7149" w:rsidRPr="00FD7149" w:rsidRDefault="00FD7149" w:rsidP="00FD7149">
      <w:pPr>
        <w:rPr>
          <w:rFonts w:ascii="Times New Roman" w:eastAsia="MS Mincho" w:hAnsi="Times New Roman" w:cs="Times New Roman"/>
          <w:sz w:val="24"/>
          <w:szCs w:val="24"/>
        </w:rPr>
      </w:pPr>
    </w:p>
    <w:p w:rsidR="00FD7149" w:rsidRDefault="00FD7149" w:rsidP="00FD7149">
      <w:pPr>
        <w:rPr>
          <w:rFonts w:eastAsia="MS Mincho"/>
        </w:rPr>
      </w:pPr>
    </w:p>
    <w:p w:rsidR="001E254B" w:rsidRDefault="001E254B" w:rsidP="00FD7149">
      <w:pPr>
        <w:rPr>
          <w:rFonts w:eastAsia="MS Mincho"/>
        </w:rPr>
      </w:pPr>
    </w:p>
    <w:p w:rsidR="001E254B" w:rsidRDefault="001E254B" w:rsidP="00FD7149">
      <w:pPr>
        <w:rPr>
          <w:rFonts w:eastAsia="MS Mincho"/>
        </w:rPr>
      </w:pPr>
    </w:p>
    <w:p w:rsidR="001E254B" w:rsidRDefault="001E254B" w:rsidP="00FD7149">
      <w:pPr>
        <w:rPr>
          <w:rFonts w:eastAsia="MS Mincho"/>
        </w:rPr>
      </w:pPr>
    </w:p>
    <w:p w:rsidR="00FD7149" w:rsidRDefault="001E254B" w:rsidP="00FD7149">
      <w:pPr>
        <w:rPr>
          <w:rFonts w:eastAsia="MS Mincho"/>
          <w:b/>
          <w:sz w:val="20"/>
          <w:szCs w:val="20"/>
        </w:rPr>
      </w:pPr>
      <w:r>
        <w:rPr>
          <w:rFonts w:eastAsia="MS Mincho"/>
          <w:b/>
          <w:sz w:val="20"/>
          <w:szCs w:val="20"/>
        </w:rPr>
        <w:t xml:space="preserve">Projeto de Lei nº 19 de </w:t>
      </w:r>
      <w:r w:rsidR="001E71DC">
        <w:rPr>
          <w:rFonts w:eastAsia="MS Mincho"/>
          <w:b/>
          <w:sz w:val="20"/>
          <w:szCs w:val="20"/>
        </w:rPr>
        <w:t>2023</w:t>
      </w:r>
    </w:p>
    <w:p w:rsidR="00FD7149" w:rsidRDefault="001E71DC" w:rsidP="00FD7149">
      <w:pPr>
        <w:rPr>
          <w:rFonts w:eastAsia="MS Mincho"/>
          <w:b/>
          <w:bCs/>
          <w:sz w:val="20"/>
          <w:szCs w:val="20"/>
        </w:rPr>
      </w:pPr>
      <w:r>
        <w:rPr>
          <w:rFonts w:eastAsia="MS Mincho"/>
          <w:b/>
          <w:sz w:val="20"/>
          <w:szCs w:val="20"/>
        </w:rPr>
        <w:t>Autoria: Prefeito Municipal</w:t>
      </w:r>
    </w:p>
    <w:p w:rsidR="00FD7149" w:rsidRDefault="00FD7149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</w:p>
    <w:p w:rsidR="00FD7149" w:rsidRDefault="00FD7149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</w:p>
    <w:p w:rsidR="00207677" w:rsidRPr="00193A1F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sectPr w:rsidR="00207677" w:rsidRPr="00193A1F" w:rsidSect="00193A1F">
      <w:headerReference w:type="default" r:id="rId7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53CD" w:rsidRDefault="004D53CD">
      <w:r>
        <w:separator/>
      </w:r>
    </w:p>
  </w:endnote>
  <w:endnote w:type="continuationSeparator" w:id="0">
    <w:p w:rsidR="004D53CD" w:rsidRDefault="004D53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53CD" w:rsidRDefault="004D53CD">
      <w:r>
        <w:separator/>
      </w:r>
    </w:p>
  </w:footnote>
  <w:footnote w:type="continuationSeparator" w:id="0">
    <w:p w:rsidR="004D53CD" w:rsidRDefault="004D53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784" w:rsidRDefault="001E71DC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001231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1C2D82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</w:t>
    </w:r>
    <w:r w:rsidR="001E71DC">
      <w:rPr>
        <w:rFonts w:ascii="Arial" w:hAnsi="Arial"/>
        <w:b/>
        <w:sz w:val="34"/>
      </w:rPr>
      <w:t xml:space="preserve"> MUNICIPAL DE MOGI MIRIM</w:t>
    </w:r>
  </w:p>
  <w:p w:rsidR="004F0784" w:rsidRDefault="001E71DC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62"/>
    <w:rsid w:val="001915A3"/>
    <w:rsid w:val="00191D55"/>
    <w:rsid w:val="00193A1F"/>
    <w:rsid w:val="001C2D82"/>
    <w:rsid w:val="001E254B"/>
    <w:rsid w:val="001E71DC"/>
    <w:rsid w:val="00207677"/>
    <w:rsid w:val="00214442"/>
    <w:rsid w:val="00217F62"/>
    <w:rsid w:val="002261DF"/>
    <w:rsid w:val="00284C4F"/>
    <w:rsid w:val="004D53CD"/>
    <w:rsid w:val="004F0784"/>
    <w:rsid w:val="004F1341"/>
    <w:rsid w:val="00520F7E"/>
    <w:rsid w:val="005755DE"/>
    <w:rsid w:val="00594412"/>
    <w:rsid w:val="00697F7F"/>
    <w:rsid w:val="00700224"/>
    <w:rsid w:val="00A5188F"/>
    <w:rsid w:val="00A5794C"/>
    <w:rsid w:val="00A906D8"/>
    <w:rsid w:val="00AB5A74"/>
    <w:rsid w:val="00AE1392"/>
    <w:rsid w:val="00C32D95"/>
    <w:rsid w:val="00DE675E"/>
    <w:rsid w:val="00F01731"/>
    <w:rsid w:val="00F071AE"/>
    <w:rsid w:val="00F43008"/>
    <w:rsid w:val="00FB2935"/>
    <w:rsid w:val="00FD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customStyle="1" w:styleId="article-text">
    <w:name w:val="article-text"/>
    <w:basedOn w:val="Normal"/>
    <w:rsid w:val="00FD7149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  <w:style w:type="paragraph" w:customStyle="1" w:styleId="Textoembloco1">
    <w:name w:val="Texto em bloco1"/>
    <w:basedOn w:val="Normal"/>
    <w:rsid w:val="00FD7149"/>
    <w:pPr>
      <w:suppressAutoHyphens/>
      <w:ind w:left="-709" w:right="-943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Recuodecorpodetexto21">
    <w:name w:val="Recuo de corpo de texto 21"/>
    <w:basedOn w:val="Normal"/>
    <w:rsid w:val="00FD7149"/>
    <w:pPr>
      <w:suppressAutoHyphens/>
      <w:ind w:left="2832" w:firstLine="3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247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Câmara Municipal de Mogi Mirim</cp:lastModifiedBy>
  <cp:revision>14</cp:revision>
  <cp:lastPrinted>2023-04-18T11:37:00Z</cp:lastPrinted>
  <dcterms:created xsi:type="dcterms:W3CDTF">2018-10-15T14:27:00Z</dcterms:created>
  <dcterms:modified xsi:type="dcterms:W3CDTF">2023-04-18T11:39:00Z</dcterms:modified>
</cp:coreProperties>
</file>