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F1E1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color w:val="333333"/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 meio da secretaria competente, </w:t>
      </w:r>
      <w:r w:rsidR="004E0479">
        <w:rPr>
          <w:rFonts w:eastAsia="Calibri" w:cs="Calibri"/>
          <w:color w:val="333333"/>
          <w:szCs w:val="24"/>
        </w:rPr>
        <w:t>a</w:t>
      </w:r>
      <w:r w:rsidR="00AB05C9">
        <w:rPr>
          <w:rFonts w:eastAsia="Calibri" w:cs="Calibri"/>
          <w:color w:val="333333"/>
          <w:szCs w:val="24"/>
        </w:rPr>
        <w:t xml:space="preserve"> imediata</w:t>
      </w:r>
      <w:r w:rsidR="004E0479">
        <w:rPr>
          <w:rFonts w:eastAsia="Calibri" w:cs="Calibri"/>
          <w:color w:val="333333"/>
          <w:szCs w:val="24"/>
        </w:rPr>
        <w:t xml:space="preserve"> recuperação </w:t>
      </w:r>
      <w:r w:rsidR="00437F6C">
        <w:rPr>
          <w:rFonts w:eastAsia="Calibri" w:cs="Calibri"/>
          <w:color w:val="333333"/>
          <w:szCs w:val="24"/>
        </w:rPr>
        <w:t xml:space="preserve">do pavimento </w:t>
      </w:r>
      <w:r w:rsidR="00437F6C">
        <w:rPr>
          <w:rFonts w:eastAsia="Calibri" w:cs="Calibri"/>
          <w:color w:val="333333"/>
          <w:szCs w:val="24"/>
        </w:rPr>
        <w:t>asfáltico</w:t>
      </w:r>
      <w:r w:rsidR="00B4502A">
        <w:rPr>
          <w:rFonts w:eastAsia="Calibri" w:cs="Calibri"/>
          <w:color w:val="333333"/>
          <w:szCs w:val="24"/>
        </w:rPr>
        <w:t xml:space="preserve"> da Rua Antônio </w:t>
      </w:r>
      <w:r w:rsidR="00B4502A">
        <w:rPr>
          <w:rFonts w:eastAsia="Calibri" w:cs="Calibri"/>
          <w:color w:val="333333"/>
          <w:szCs w:val="24"/>
        </w:rPr>
        <w:t>Guidini</w:t>
      </w:r>
      <w:r w:rsidR="00B4502A">
        <w:rPr>
          <w:rFonts w:eastAsia="Calibri" w:cs="Calibri"/>
          <w:color w:val="333333"/>
          <w:szCs w:val="24"/>
        </w:rPr>
        <w:t xml:space="preserve">, </w:t>
      </w:r>
      <w:r w:rsidRPr="00B4502A" w:rsidR="00B4502A">
        <w:rPr>
          <w:rFonts w:eastAsia="Calibri" w:cs="Calibri"/>
          <w:color w:val="333333"/>
          <w:szCs w:val="24"/>
        </w:rPr>
        <w:t>bem como a implantação de sinalização adequada.</w:t>
      </w:r>
      <w:r w:rsidR="00437F6C">
        <w:rPr>
          <w:rFonts w:eastAsia="Calibri" w:cs="Calibri"/>
          <w:color w:val="333333"/>
          <w:szCs w:val="24"/>
        </w:rPr>
        <w:tab/>
      </w:r>
      <w:r w:rsidR="004E0479">
        <w:rPr>
          <w:rFonts w:eastAsia="Calibri" w:cs="Calibri"/>
          <w:color w:val="333333"/>
          <w:szCs w:val="24"/>
        </w:rPr>
        <w:t xml:space="preserve"> </w:t>
      </w:r>
      <w:r w:rsidR="00762DB6">
        <w:rPr>
          <w:rFonts w:eastAsia="Calibri" w:cs="Calibri"/>
          <w:color w:val="333333"/>
          <w:szCs w:val="24"/>
        </w:rPr>
        <w:br/>
      </w:r>
    </w:p>
    <w:p w:rsidR="004E0479" w:rsidRPr="004E047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b/>
          <w:szCs w:val="24"/>
        </w:rPr>
      </w:pPr>
      <w:r w:rsidRPr="004E0479">
        <w:rPr>
          <w:b/>
          <w:szCs w:val="24"/>
        </w:rPr>
        <w:t>DESPACHO:</w:t>
      </w:r>
      <w:r>
        <w:rPr>
          <w:b/>
          <w:szCs w:val="24"/>
        </w:rPr>
        <w:br/>
      </w:r>
      <w:r>
        <w:rPr>
          <w:b/>
          <w:szCs w:val="24"/>
        </w:rPr>
        <w:br/>
      </w:r>
    </w:p>
    <w:p w:rsidR="000F1E1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0F1E1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4E047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437F6C" w:rsidRPr="00AB05C9" w:rsidP="00AB05C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szCs w:val="24"/>
        </w:rPr>
        <w:t xml:space="preserve">                                          </w:t>
      </w:r>
      <w:r w:rsidRPr="004E0479">
        <w:rPr>
          <w:rFonts w:eastAsia="Calibri" w:cs="Calibri"/>
          <w:b/>
          <w:szCs w:val="24"/>
        </w:rPr>
        <w:t xml:space="preserve">PRESIDENTE DA MESA                      </w:t>
      </w:r>
      <w:r w:rsidR="00AB05C9">
        <w:rPr>
          <w:rFonts w:cs="Calibri"/>
          <w:b/>
          <w:szCs w:val="24"/>
        </w:rPr>
        <w:t xml:space="preserve">            </w:t>
      </w:r>
      <w:r w:rsidR="00E236F0">
        <w:rPr>
          <w:rFonts w:cs="Calibri"/>
          <w:b/>
          <w:szCs w:val="24"/>
        </w:rPr>
        <w:t xml:space="preserve">                 </w:t>
      </w:r>
    </w:p>
    <w:p w:rsidR="000F1E18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</w:t>
      </w:r>
      <w:r w:rsidR="00E236F0">
        <w:rPr>
          <w:rFonts w:cs="Calibri"/>
          <w:b/>
          <w:szCs w:val="24"/>
        </w:rPr>
        <w:t xml:space="preserve">INDICAÇÃO Nº </w:t>
      </w:r>
      <w:r w:rsidR="00E236F0">
        <w:rPr>
          <w:rFonts w:cs="Calibri"/>
          <w:b/>
          <w:szCs w:val="24"/>
        </w:rPr>
        <w:t>311</w:t>
      </w:r>
      <w:r w:rsidR="00E236F0">
        <w:rPr>
          <w:rFonts w:cs="Calibri"/>
          <w:b/>
          <w:szCs w:val="24"/>
        </w:rPr>
        <w:t xml:space="preserve"> DE 202</w:t>
      </w:r>
      <w:r w:rsidR="00A82A53">
        <w:rPr>
          <w:rFonts w:cs="Calibri"/>
          <w:b/>
          <w:szCs w:val="24"/>
        </w:rPr>
        <w:t>3</w:t>
      </w:r>
    </w:p>
    <w:p w:rsidR="000F1E18">
      <w:pPr>
        <w:spacing w:line="360" w:lineRule="auto"/>
        <w:jc w:val="both"/>
        <w:rPr>
          <w:szCs w:val="24"/>
        </w:rPr>
      </w:pPr>
    </w:p>
    <w:p w:rsidR="000F1E18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</w:t>
      </w:r>
      <w:r w:rsidR="00E236F0">
        <w:rPr>
          <w:rFonts w:cs="Calibri"/>
          <w:b/>
          <w:szCs w:val="24"/>
        </w:rPr>
        <w:t xml:space="preserve"> PRESIDENTE,</w:t>
      </w:r>
    </w:p>
    <w:p w:rsidR="00437F6C" w:rsidRPr="00AB05C9" w:rsidP="00AB05C9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</w:p>
    <w:p w:rsidR="004E0479" w:rsidRPr="00AB05C9" w:rsidP="004E0479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Sirvo-me do presente, rendendo prévias homenagens, para </w:t>
      </w:r>
      <w:r w:rsidRPr="00AB05C9">
        <w:rPr>
          <w:rFonts w:cs="Times New Roman"/>
          <w:b/>
          <w:szCs w:val="24"/>
        </w:rPr>
        <w:t>INDICAR</w:t>
      </w:r>
      <w:r>
        <w:rPr>
          <w:rFonts w:cs="Times New Roman"/>
          <w:szCs w:val="24"/>
        </w:rPr>
        <w:t xml:space="preserve"> ao Exmo. Senhor Prefeito Municipal, Dr. Paulo de Oliveira e Silva, através </w:t>
      </w:r>
      <w:r w:rsidR="00A82A53">
        <w:rPr>
          <w:rFonts w:cs="Times New Roman"/>
          <w:szCs w:val="24"/>
        </w:rPr>
        <w:t xml:space="preserve">das secretarias competentes, </w:t>
      </w:r>
      <w:r w:rsidRPr="00AB05C9" w:rsidR="00A82A53">
        <w:rPr>
          <w:rFonts w:cs="Times New Roman"/>
          <w:b/>
          <w:szCs w:val="24"/>
        </w:rPr>
        <w:t xml:space="preserve">a recuperação do pavimento </w:t>
      </w:r>
      <w:r w:rsidRPr="00AB05C9" w:rsidR="00A82A53">
        <w:rPr>
          <w:rFonts w:cs="Times New Roman"/>
          <w:b/>
          <w:szCs w:val="24"/>
        </w:rPr>
        <w:t>asfáltico</w:t>
      </w:r>
      <w:r w:rsidRPr="00AB05C9" w:rsidR="00A82A53">
        <w:rPr>
          <w:rFonts w:cs="Times New Roman"/>
          <w:b/>
          <w:szCs w:val="24"/>
        </w:rPr>
        <w:t xml:space="preserve"> da Rua</w:t>
      </w:r>
      <w:r w:rsidRPr="00AB05C9">
        <w:rPr>
          <w:rFonts w:cs="Times New Roman"/>
          <w:b/>
          <w:szCs w:val="24"/>
        </w:rPr>
        <w:t xml:space="preserve"> Antônio </w:t>
      </w:r>
      <w:r w:rsidRPr="00AB05C9">
        <w:rPr>
          <w:rFonts w:cs="Times New Roman"/>
          <w:b/>
          <w:szCs w:val="24"/>
        </w:rPr>
        <w:t>Guidini</w:t>
      </w:r>
      <w:r w:rsidRPr="00AB05C9">
        <w:rPr>
          <w:rFonts w:cs="Times New Roman"/>
          <w:b/>
          <w:szCs w:val="24"/>
        </w:rPr>
        <w:t>,</w:t>
      </w:r>
      <w:r w:rsidR="00AB05C9">
        <w:rPr>
          <w:rFonts w:cs="Times New Roman"/>
          <w:b/>
          <w:szCs w:val="24"/>
        </w:rPr>
        <w:t xml:space="preserve"> na Vila Bianchi, contemplando a adoção de todas as medidas necessárias</w:t>
      </w:r>
      <w:r w:rsidR="00B4502A">
        <w:rPr>
          <w:rFonts w:cs="Times New Roman"/>
          <w:b/>
          <w:szCs w:val="24"/>
        </w:rPr>
        <w:t>, bem como a implantação de sinalização adequada</w:t>
      </w:r>
      <w:r w:rsidR="005D215A">
        <w:rPr>
          <w:rFonts w:cs="Times New Roman"/>
          <w:b/>
          <w:szCs w:val="24"/>
        </w:rPr>
        <w:t>.</w:t>
      </w:r>
    </w:p>
    <w:p w:rsidR="00AB05C9" w:rsidRPr="00AB05C9" w:rsidP="00AB05C9">
      <w:pPr>
        <w:spacing w:after="240" w:line="360" w:lineRule="auto"/>
        <w:ind w:left="-284" w:right="-1135" w:firstLine="851"/>
        <w:jc w:val="both"/>
        <w:rPr>
          <w:szCs w:val="24"/>
        </w:rPr>
      </w:pPr>
      <w:r>
        <w:rPr>
          <w:rFonts w:cs="Times New Roman"/>
          <w:szCs w:val="24"/>
        </w:rPr>
        <w:t>Trata-se de um pedido que busca</w:t>
      </w:r>
      <w:r w:rsidR="005D215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preservar</w:t>
      </w:r>
      <w:r w:rsidR="005D215A">
        <w:rPr>
          <w:rFonts w:cs="Times New Roman"/>
          <w:szCs w:val="24"/>
        </w:rPr>
        <w:t xml:space="preserve"> os direitos dos cidadãos que utilizam a referida via, sendo inclusive uma medida para garantir a segurança aos mesmos, priorizando a</w:t>
      </w:r>
      <w:r>
        <w:rPr>
          <w:rFonts w:cs="Times New Roman"/>
          <w:szCs w:val="24"/>
        </w:rPr>
        <w:t xml:space="preserve"> integridade </w:t>
      </w:r>
      <w:r w:rsidR="005D215A">
        <w:rPr>
          <w:rFonts w:cs="Times New Roman"/>
          <w:szCs w:val="24"/>
        </w:rPr>
        <w:t xml:space="preserve">das pessoas e de seus veículos. </w:t>
      </w:r>
      <w:r>
        <w:rPr>
          <w:rFonts w:cs="Times New Roman"/>
          <w:szCs w:val="24"/>
        </w:rPr>
        <w:t xml:space="preserve"> </w:t>
      </w:r>
    </w:p>
    <w:p w:rsidR="00AB05C9" w:rsidRPr="00AB05C9" w:rsidP="00AB05C9">
      <w:pPr>
        <w:spacing w:after="240" w:line="360" w:lineRule="auto"/>
        <w:ind w:left="-284" w:right="-71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Afinal, c</w:t>
      </w:r>
      <w:r w:rsidRPr="00AB05C9">
        <w:rPr>
          <w:rFonts w:cs="Times New Roman"/>
          <w:szCs w:val="24"/>
        </w:rPr>
        <w:t>omo se sabe, vias públicas danificadas podem ocasionar</w:t>
      </w:r>
      <w:r w:rsidR="005D215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graves danos sociais e</w:t>
      </w:r>
      <w:r w:rsidR="005D215A">
        <w:rPr>
          <w:rFonts w:cs="Times New Roman"/>
          <w:szCs w:val="24"/>
        </w:rPr>
        <w:t xml:space="preserve"> até mesmo</w:t>
      </w:r>
      <w:r w:rsidRPr="00AB05C9">
        <w:rPr>
          <w:rFonts w:cs="Times New Roman"/>
          <w:szCs w:val="24"/>
        </w:rPr>
        <w:t xml:space="preserve"> tragédias que ferem, matam e incapacitam,</w:t>
      </w:r>
      <w:r w:rsidRPr="00AB05C9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representando, deste modo, ofensa</w:t>
      </w:r>
      <w:r w:rsidRPr="00AB05C9">
        <w:rPr>
          <w:rFonts w:cs="Times New Roman"/>
          <w:szCs w:val="24"/>
        </w:rPr>
        <w:t xml:space="preserve"> à integridade física e moral dos cidadãos.</w:t>
      </w:r>
    </w:p>
    <w:p w:rsidR="004E0479" w:rsidRPr="004E0479" w:rsidP="00B4502A">
      <w:pPr>
        <w:spacing w:after="240" w:line="360" w:lineRule="auto"/>
        <w:ind w:left="-284" w:right="-71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Nesse prisma</w:t>
      </w:r>
      <w:r w:rsidRPr="00AB05C9" w:rsidR="00AB05C9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 xml:space="preserve">visando demonstrar a precariedade da referida via, </w:t>
      </w:r>
      <w:r w:rsidRPr="00AB05C9" w:rsidR="00AB05C9">
        <w:rPr>
          <w:rFonts w:cs="Times New Roman"/>
          <w:szCs w:val="24"/>
        </w:rPr>
        <w:t xml:space="preserve">encaminho </w:t>
      </w:r>
      <w:r>
        <w:rPr>
          <w:rFonts w:cs="Times New Roman"/>
          <w:szCs w:val="24"/>
        </w:rPr>
        <w:t>as seguintes imagens</w:t>
      </w:r>
      <w:r w:rsidRPr="00AB05C9" w:rsidR="00AB05C9">
        <w:rPr>
          <w:rFonts w:cs="Times New Roman"/>
          <w:szCs w:val="24"/>
        </w:rPr>
        <w:t>:</w:t>
      </w:r>
    </w:p>
    <w:p w:rsidR="00437F6C" w:rsidP="00437F6C">
      <w:pPr>
        <w:spacing w:after="240" w:line="360" w:lineRule="auto"/>
        <w:ind w:left="-851" w:right="-1135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:lang w:eastAsia="pt-BR"/>
        </w:rPr>
        <w:drawing>
          <wp:inline distT="0" distB="0" distL="0" distR="0">
            <wp:extent cx="3227070" cy="403860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505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61" cy="404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bCs/>
          <w:szCs w:val="24"/>
        </w:rPr>
        <w:t xml:space="preserve">   </w:t>
      </w:r>
      <w:r>
        <w:rPr>
          <w:rFonts w:cs="Times New Roman"/>
          <w:b/>
          <w:bCs/>
          <w:noProof/>
          <w:szCs w:val="24"/>
          <w:lang w:eastAsia="pt-BR"/>
        </w:rPr>
        <w:drawing>
          <wp:inline distT="0" distB="0" distL="0" distR="0">
            <wp:extent cx="3128010" cy="4038600"/>
            <wp:effectExtent l="1905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05536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486" cy="404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F6C" w:rsidP="00437F6C">
      <w:pPr>
        <w:spacing w:after="240" w:line="360" w:lineRule="auto"/>
        <w:ind w:left="-851" w:right="-1135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:lang w:eastAsia="pt-BR"/>
        </w:rPr>
        <w:drawing>
          <wp:inline distT="0" distB="0" distL="0" distR="0">
            <wp:extent cx="6503670" cy="3276600"/>
            <wp:effectExtent l="1905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318859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67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F6C" w:rsidP="00B4502A">
      <w:pPr>
        <w:spacing w:after="240" w:line="360" w:lineRule="auto"/>
        <w:ind w:left="-851" w:right="-710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:lang w:eastAsia="pt-BR"/>
        </w:rPr>
        <w:drawing>
          <wp:inline distT="0" distB="0" distL="0" distR="0">
            <wp:extent cx="6341318" cy="8130540"/>
            <wp:effectExtent l="19050" t="0" r="2332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30498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866" cy="813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F6C" w:rsidP="00B4502A">
      <w:pPr>
        <w:spacing w:after="240" w:line="360" w:lineRule="auto"/>
        <w:ind w:left="-993" w:right="-1135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     </w:t>
      </w:r>
      <w:r>
        <w:rPr>
          <w:rFonts w:cs="Times New Roman"/>
          <w:b/>
          <w:bCs/>
          <w:noProof/>
          <w:szCs w:val="24"/>
          <w:lang w:eastAsia="pt-BR"/>
        </w:rPr>
        <w:drawing>
          <wp:inline distT="0" distB="0" distL="0" distR="0">
            <wp:extent cx="2594610" cy="3337560"/>
            <wp:effectExtent l="1905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763479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184" cy="334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 xml:space="preserve">          </w:t>
      </w:r>
      <w:r>
        <w:rPr>
          <w:rFonts w:cs="Times New Roman"/>
          <w:b/>
          <w:bCs/>
          <w:noProof/>
          <w:szCs w:val="24"/>
          <w:lang w:eastAsia="pt-BR"/>
        </w:rPr>
        <w:drawing>
          <wp:inline distT="0" distB="0" distL="0" distR="0">
            <wp:extent cx="2678430" cy="3342006"/>
            <wp:effectExtent l="19050" t="0" r="762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5404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748" cy="334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F6C">
      <w:pPr>
        <w:spacing w:after="240" w:line="360" w:lineRule="auto"/>
        <w:ind w:left="-284" w:right="-710" w:firstLine="851"/>
        <w:jc w:val="both"/>
        <w:rPr>
          <w:rFonts w:cs="Times New Roman"/>
          <w:b/>
          <w:bCs/>
          <w:szCs w:val="24"/>
        </w:rPr>
      </w:pPr>
    </w:p>
    <w:p w:rsidR="00B4502A" w:rsidRPr="00B4502A" w:rsidP="00B4502A">
      <w:pPr>
        <w:spacing w:after="240" w:line="360" w:lineRule="auto"/>
        <w:ind w:left="-283" w:right="-680" w:firstLine="1984"/>
        <w:jc w:val="both"/>
      </w:pPr>
      <w:r w:rsidRPr="00B4502A">
        <w:rPr>
          <w:rFonts w:cs="Times New Roman"/>
          <w:bCs/>
          <w:szCs w:val="24"/>
        </w:rPr>
        <w:t>Nesse sentido, com fundamento no artigo 160 da resolução 276/2010 (R</w:t>
      </w:r>
      <w:r w:rsidRPr="00B4502A">
        <w:rPr>
          <w:rFonts w:cs="Times New Roman"/>
          <w:bCs/>
          <w:szCs w:val="24"/>
        </w:rPr>
        <w:t xml:space="preserve">egimento interno), considerando o interesse público presente, solicito a realização dos serviços mencionados, </w:t>
      </w:r>
      <w:r w:rsidRPr="00B4502A">
        <w:rPr>
          <w:rFonts w:cs="Times New Roman"/>
          <w:b/>
          <w:bCs/>
          <w:szCs w:val="24"/>
        </w:rPr>
        <w:t xml:space="preserve">visando, acima de tudo, </w:t>
      </w:r>
      <w:r w:rsidRPr="00B4502A">
        <w:rPr>
          <w:rFonts w:cs="Times New Roman"/>
          <w:b/>
          <w:bCs/>
          <w:szCs w:val="24"/>
        </w:rPr>
        <w:t>proporcionar as necessárias condições de segurança e incolumidade às pessoas e aos veículos que transitam pela referida via</w:t>
      </w:r>
      <w:r w:rsidRPr="00B4502A">
        <w:rPr>
          <w:rFonts w:cs="Times New Roman"/>
          <w:bCs/>
          <w:szCs w:val="24"/>
        </w:rPr>
        <w:t>.</w:t>
      </w:r>
    </w:p>
    <w:p w:rsidR="00B4502A" w:rsidRPr="00B4502A" w:rsidP="00B4502A">
      <w:pPr>
        <w:spacing w:after="240" w:line="360" w:lineRule="auto"/>
        <w:ind w:left="-283" w:right="-567" w:firstLine="19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Por fim,</w:t>
      </w:r>
      <w:r w:rsidR="00E236F0">
        <w:rPr>
          <w:rFonts w:cs="Times New Roman"/>
          <w:szCs w:val="24"/>
        </w:rPr>
        <w:t xml:space="preserve"> reitero os protestos de respeito e consideração.</w:t>
      </w:r>
    </w:p>
    <w:p w:rsidR="00B4502A" w:rsidP="00B4502A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20 de abril de 2023</w:t>
      </w:r>
    </w:p>
    <w:p w:rsidR="00B4502A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B4502A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0F1E18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</w:t>
      </w:r>
      <w:r>
        <w:rPr>
          <w:rFonts w:cs="Times New Roman"/>
          <w:b/>
          <w:szCs w:val="24"/>
        </w:rPr>
        <w:t xml:space="preserve">                           </w:t>
      </w:r>
      <w:r w:rsidR="00B4502A">
        <w:rPr>
          <w:rFonts w:cs="Times New Roman"/>
          <w:b/>
          <w:szCs w:val="24"/>
        </w:rPr>
        <w:t>GUILHERME TADEU SIQUEIRA</w:t>
      </w:r>
    </w:p>
    <w:p w:rsidR="00B4502A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VEREADOR</w:t>
      </w:r>
    </w:p>
    <w:p w:rsidR="00B4502A" w:rsidRPr="00B4502A" w:rsidP="00B4502A">
      <w:pPr>
        <w:spacing w:after="120" w:line="240" w:lineRule="auto"/>
        <w:ind w:right="-567"/>
        <w:jc w:val="both"/>
        <w:rPr>
          <w:rFonts w:cs="Times New Roman"/>
          <w:b/>
          <w:sz w:val="16"/>
          <w:szCs w:val="16"/>
        </w:rPr>
      </w:pPr>
    </w:p>
    <w:p w:rsidR="000F1E18" w:rsidRPr="00B4502A">
      <w:pPr>
        <w:spacing w:line="360" w:lineRule="auto"/>
        <w:ind w:right="-567"/>
        <w:jc w:val="both"/>
        <w:rPr>
          <w:i/>
          <w:iCs/>
          <w:sz w:val="16"/>
          <w:szCs w:val="16"/>
        </w:rPr>
      </w:pPr>
      <w:r w:rsidRPr="00B4502A">
        <w:rPr>
          <w:rFonts w:cs="Times New Roman"/>
          <w:i/>
          <w:iCs/>
          <w:sz w:val="16"/>
          <w:szCs w:val="16"/>
        </w:rPr>
        <w:t xml:space="preserve"> 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(“Esta página de assinaturas é parte integrante e indissociável </w:t>
      </w:r>
      <w:r>
        <w:rPr>
          <w:rFonts w:cs="Times New Roman"/>
          <w:i/>
          <w:iCs/>
          <w:sz w:val="16"/>
          <w:szCs w:val="16"/>
        </w:rPr>
        <w:t xml:space="preserve">da Indicação nº </w:t>
      </w:r>
      <w:r>
        <w:rPr>
          <w:rFonts w:cs="Times New Roman"/>
          <w:i/>
          <w:iCs/>
          <w:sz w:val="16"/>
          <w:szCs w:val="16"/>
        </w:rPr>
        <w:t>311</w:t>
      </w:r>
      <w:r>
        <w:rPr>
          <w:rFonts w:cs="Times New Roman"/>
          <w:i/>
          <w:iCs/>
          <w:sz w:val="16"/>
          <w:szCs w:val="16"/>
        </w:rPr>
        <w:t xml:space="preserve"> de 2023, de autoria do Vereador Guilherme Tadeu Siqueira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, </w:t>
      </w:r>
      <w:r w:rsidRPr="00B4502A" w:rsidR="00E236F0">
        <w:rPr>
          <w:rFonts w:cs="Times New Roman"/>
          <w:i/>
          <w:iCs/>
          <w:sz w:val="16"/>
          <w:szCs w:val="16"/>
        </w:rPr>
        <w:t>20 de abril de 2023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 -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  </w:t>
      </w:r>
      <w:r w:rsidRPr="00B4502A" w:rsidR="00E236F0">
        <w:rPr>
          <w:rFonts w:cs="Times New Roman"/>
          <w:i/>
          <w:iCs/>
          <w:sz w:val="16"/>
          <w:szCs w:val="16"/>
        </w:rPr>
        <w:t>Doc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 de</w:t>
      </w:r>
      <w:r>
        <w:rPr>
          <w:rFonts w:cs="Times New Roman"/>
          <w:i/>
          <w:iCs/>
          <w:sz w:val="16"/>
          <w:szCs w:val="16"/>
        </w:rPr>
        <w:t xml:space="preserve"> quatro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 laudas”)</w:t>
      </w:r>
    </w:p>
    <w:sectPr w:rsidSect="00AB05C9">
      <w:headerReference w:type="default" r:id="rId11"/>
      <w:footerReference w:type="default" r:id="rId12"/>
      <w:pgSz w:w="11906" w:h="16838"/>
      <w:pgMar w:top="1417" w:right="1701" w:bottom="1417" w:left="1701" w:header="68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0F1E18">
        <w:pPr>
          <w:pStyle w:val="Footer"/>
          <w:jc w:val="center"/>
          <w:rPr>
            <w:sz w:val="18"/>
          </w:rPr>
        </w:pPr>
      </w:p>
      <w:p w:rsidR="000F1E18">
        <w:pPr>
          <w:pStyle w:val="Footer"/>
          <w:jc w:val="center"/>
          <w:rPr>
            <w:sz w:val="18"/>
          </w:rPr>
        </w:pPr>
      </w:p>
      <w:p w:rsidR="000F1E18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38.1200 - Fax: (019) 3814.1224 – Mogi </w:t>
        </w:r>
        <w:r>
          <w:rPr>
            <w:rFonts w:eastAsia="Calibri"/>
            <w:sz w:val="18"/>
          </w:rPr>
          <w:t>Mirim - SP</w:t>
        </w:r>
      </w:p>
      <w:p w:rsidR="000F1E18">
        <w:pPr>
          <w:pStyle w:val="Footer"/>
          <w:jc w:val="center"/>
          <w:rPr>
            <w:sz w:val="18"/>
          </w:rPr>
        </w:pPr>
      </w:p>
    </w:sdtContent>
  </w:sdt>
  <w:p w:rsidR="000F1E18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E18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  <v:stroke joinstyle="round" endcap="flat"/>
        </v:shape>
      </w:pict>
    </w:r>
    <w:r w:rsidR="00E236F0">
      <w:rPr>
        <w:b/>
        <w:sz w:val="34"/>
      </w:rPr>
      <w:t>CÂMARA MUNICIPAL DE MOGI MIRIM</w:t>
    </w:r>
  </w:p>
  <w:p w:rsidR="000F1E18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0F1E18">
    <w:pPr>
      <w:pStyle w:val="Header"/>
    </w:pPr>
  </w:p>
  <w:p w:rsidR="000F1E18">
    <w:pPr>
      <w:pStyle w:val="Header"/>
    </w:pPr>
  </w:p>
  <w:p w:rsidR="000F1E1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0F1E18"/>
    <w:rsid w:val="000F1E18"/>
    <w:rsid w:val="00437F6C"/>
    <w:rsid w:val="004E0479"/>
    <w:rsid w:val="005D215A"/>
    <w:rsid w:val="00762DB6"/>
    <w:rsid w:val="00A82A53"/>
    <w:rsid w:val="00AB05C9"/>
    <w:rsid w:val="00B4502A"/>
    <w:rsid w:val="00E236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0F1E18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0F1E1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0F1E18"/>
    <w:pPr>
      <w:spacing w:after="140"/>
    </w:pPr>
  </w:style>
  <w:style w:type="paragraph" w:styleId="List">
    <w:name w:val="List"/>
    <w:basedOn w:val="BodyText"/>
    <w:rsid w:val="000F1E18"/>
    <w:rPr>
      <w:rFonts w:cs="Lucida Sans"/>
    </w:rPr>
  </w:style>
  <w:style w:type="paragraph" w:customStyle="1" w:styleId="Caption">
    <w:name w:val="Caption"/>
    <w:basedOn w:val="Normal"/>
    <w:qFormat/>
    <w:rsid w:val="000F1E18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0F1E18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0F1E18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0F1E18"/>
  </w:style>
  <w:style w:type="paragraph" w:styleId="Header0">
    <w:name w:val="header"/>
    <w:basedOn w:val="Normal"/>
    <w:link w:val="CabealhoChar1"/>
    <w:semiHidden/>
    <w:unhideWhenUsed/>
    <w:rsid w:val="00437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0"/>
    <w:semiHidden/>
    <w:rsid w:val="00437F6C"/>
  </w:style>
  <w:style w:type="paragraph" w:styleId="Footer0">
    <w:name w:val="footer"/>
    <w:basedOn w:val="Normal"/>
    <w:link w:val="RodapChar1"/>
    <w:semiHidden/>
    <w:unhideWhenUsed/>
    <w:rsid w:val="00437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0"/>
    <w:semiHidden/>
    <w:rsid w:val="00437F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2D262-D9DD-434B-B755-09580BB34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2022-05-10T15:30:00Z</cp:lastPrinted>
  <dcterms:created xsi:type="dcterms:W3CDTF">2023-04-20T17:50:00Z</dcterms:created>
  <dcterms:modified xsi:type="dcterms:W3CDTF">2023-04-20T17:50:00Z</dcterms:modified>
  <dc:language>pt-BR</dc:language>
</cp:coreProperties>
</file>