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36" w:rsidRPr="00815A36" w:rsidRDefault="0003480C" w:rsidP="00815A36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815A36">
        <w:rPr>
          <w:sz w:val="24"/>
          <w:szCs w:val="24"/>
          <w:u w:val="single"/>
        </w:rPr>
        <w:t>DÉCIMA TERCEIRA</w:t>
      </w:r>
      <w:r w:rsidRPr="00650842">
        <w:rPr>
          <w:sz w:val="24"/>
          <w:szCs w:val="24"/>
          <w:u w:val="single"/>
        </w:rPr>
        <w:t xml:space="preserve"> (</w:t>
      </w:r>
      <w:r w:rsidR="00815A36">
        <w:rPr>
          <w:sz w:val="24"/>
          <w:szCs w:val="24"/>
          <w:u w:val="single"/>
        </w:rPr>
        <w:t>13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</w:t>
      </w:r>
      <w:r w:rsidR="00815A36" w:rsidRPr="00815A36">
        <w:rPr>
          <w:sz w:val="24"/>
          <w:szCs w:val="24"/>
          <w:u w:val="single"/>
        </w:rPr>
        <w:t>POSTERGADA ATRAVÉS DO REQUERIMENTO Nº. 05</w:t>
      </w:r>
      <w:r w:rsidR="00815A36">
        <w:rPr>
          <w:sz w:val="24"/>
          <w:szCs w:val="24"/>
          <w:u w:val="single"/>
        </w:rPr>
        <w:t xml:space="preserve">, DE 2023, A REALIZAR-SE EM 08 DE </w:t>
      </w:r>
      <w:proofErr w:type="gramStart"/>
      <w:r w:rsidR="00815A36">
        <w:rPr>
          <w:sz w:val="24"/>
          <w:szCs w:val="24"/>
          <w:u w:val="single"/>
        </w:rPr>
        <w:t xml:space="preserve">MAIO </w:t>
      </w:r>
      <w:r w:rsidR="00815A36" w:rsidRPr="00815A36">
        <w:rPr>
          <w:sz w:val="24"/>
          <w:szCs w:val="24"/>
          <w:u w:val="single"/>
        </w:rPr>
        <w:t xml:space="preserve"> DE</w:t>
      </w:r>
      <w:proofErr w:type="gramEnd"/>
      <w:r w:rsidR="00815A36" w:rsidRPr="00815A36">
        <w:rPr>
          <w:sz w:val="24"/>
          <w:szCs w:val="24"/>
          <w:u w:val="single"/>
        </w:rPr>
        <w:t xml:space="preserve"> 2023, </w:t>
      </w:r>
      <w:r w:rsidR="00815A36">
        <w:rPr>
          <w:sz w:val="24"/>
          <w:szCs w:val="24"/>
          <w:u w:val="single"/>
        </w:rPr>
        <w:t xml:space="preserve">SEGUNDA FEIRA, </w:t>
      </w:r>
      <w:r w:rsidR="00815A36" w:rsidRPr="00815A36">
        <w:rPr>
          <w:sz w:val="24"/>
          <w:szCs w:val="24"/>
          <w:u w:val="single"/>
        </w:rPr>
        <w:t>LOGO APÓS O TÉRMINO DA</w:t>
      </w:r>
      <w:r w:rsidR="00815A36">
        <w:rPr>
          <w:sz w:val="24"/>
          <w:szCs w:val="24"/>
          <w:u w:val="single"/>
        </w:rPr>
        <w:t xml:space="preserve"> DÉCIMA</w:t>
      </w:r>
      <w:r w:rsidR="00815A36" w:rsidRPr="00815A36">
        <w:rPr>
          <w:sz w:val="24"/>
          <w:szCs w:val="24"/>
          <w:u w:val="single"/>
        </w:rPr>
        <w:t xml:space="preserve"> QUARTA (</w:t>
      </w:r>
      <w:r w:rsidR="00815A36">
        <w:rPr>
          <w:sz w:val="24"/>
          <w:szCs w:val="24"/>
          <w:u w:val="single"/>
        </w:rPr>
        <w:t>1</w:t>
      </w:r>
      <w:r w:rsidR="00815A36" w:rsidRPr="00815A36">
        <w:rPr>
          <w:sz w:val="24"/>
          <w:szCs w:val="24"/>
          <w:u w:val="single"/>
        </w:rPr>
        <w:t xml:space="preserve">4ª) SESSÃO ORDINÁRIA. 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03480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03480C" w:rsidP="00815A36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815A36" w:rsidRPr="00815A36" w:rsidRDefault="00815A36" w:rsidP="00815A36">
      <w:pPr>
        <w:ind w:firstLine="709"/>
        <w:jc w:val="both"/>
        <w:rPr>
          <w:sz w:val="24"/>
          <w:szCs w:val="24"/>
        </w:rPr>
      </w:pPr>
      <w:r w:rsidRPr="00815A3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15A36">
        <w:rPr>
          <w:sz w:val="24"/>
          <w:szCs w:val="24"/>
        </w:rPr>
        <w:t xml:space="preserve"> Projeto de Lei Nº 33/2023, de autoria do </w:t>
      </w:r>
      <w:r>
        <w:rPr>
          <w:sz w:val="24"/>
          <w:szCs w:val="24"/>
        </w:rPr>
        <w:t>Prefeito Municipal</w:t>
      </w:r>
      <w:r w:rsidRPr="00815A36">
        <w:rPr>
          <w:sz w:val="24"/>
          <w:szCs w:val="24"/>
        </w:rPr>
        <w:t>, "AUTORIZA O MUNICÍPIO DE MOGI MIRIM, PELO PODER EXECUTIVO, A CELEBRAR CONVÊNIO COM O GOVERNO DO ESTADO DE SÃO PAULO, POR INTERMÉDIO DA SECRETARIA DE SEGURANÇA PÚBLICA, PARA OS FINS QUE ESPECIFICA, E DÁ OUTRAS PROVIDÊNCIAS"</w:t>
      </w:r>
      <w:r>
        <w:rPr>
          <w:sz w:val="24"/>
          <w:szCs w:val="24"/>
        </w:rPr>
        <w:t>.</w:t>
      </w:r>
      <w:r w:rsidRPr="00815A36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Social; de Obras, Serviços Públicos e Atividades Privadas e de Finanças e Orçamento.</w:t>
      </w:r>
    </w:p>
    <w:p w:rsidR="00815A36" w:rsidRPr="00815A36" w:rsidRDefault="00815A36" w:rsidP="00815A36">
      <w:pPr>
        <w:ind w:firstLine="709"/>
        <w:jc w:val="both"/>
        <w:rPr>
          <w:sz w:val="24"/>
          <w:szCs w:val="24"/>
        </w:rPr>
      </w:pPr>
    </w:p>
    <w:p w:rsidR="00815A36" w:rsidRDefault="00815A36" w:rsidP="00815A36">
      <w:pPr>
        <w:ind w:firstLine="709"/>
        <w:jc w:val="both"/>
        <w:rPr>
          <w:sz w:val="24"/>
          <w:szCs w:val="24"/>
        </w:rPr>
      </w:pPr>
      <w:r w:rsidRPr="00815A3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815A36">
        <w:rPr>
          <w:sz w:val="24"/>
          <w:szCs w:val="24"/>
        </w:rPr>
        <w:t xml:space="preserve"> Projeto de Lei Nº 37/2023, de </w:t>
      </w:r>
      <w:r>
        <w:rPr>
          <w:sz w:val="24"/>
          <w:szCs w:val="24"/>
        </w:rPr>
        <w:t>autoria do Prefeito Municipal</w:t>
      </w:r>
      <w:r w:rsidRPr="00815A36">
        <w:rPr>
          <w:sz w:val="24"/>
          <w:szCs w:val="24"/>
        </w:rPr>
        <w:t xml:space="preserve">, "DISPÕE SOBRE ALTERAÇÃO DE DISPOSITIVO </w:t>
      </w:r>
      <w:r>
        <w:rPr>
          <w:sz w:val="24"/>
          <w:szCs w:val="24"/>
        </w:rPr>
        <w:t xml:space="preserve">DE LEI MUNICIPAL QUE ESPECIFICA". </w:t>
      </w:r>
      <w:r w:rsidRPr="00815A36">
        <w:rPr>
          <w:sz w:val="24"/>
          <w:szCs w:val="24"/>
        </w:rPr>
        <w:t xml:space="preserve"> </w:t>
      </w:r>
      <w:r w:rsidRPr="00815A36">
        <w:rPr>
          <w:sz w:val="24"/>
          <w:szCs w:val="24"/>
        </w:rPr>
        <w:t>Parecer Conjunto das Comissões de Justiça e Redação; de Obras, Serviços Públicos e Atividades Privadas</w:t>
      </w:r>
      <w:r>
        <w:rPr>
          <w:sz w:val="24"/>
          <w:szCs w:val="24"/>
        </w:rPr>
        <w:t>; de Exames de Assuntos Industriais e Comerciais</w:t>
      </w:r>
      <w:r w:rsidRPr="00815A36">
        <w:rPr>
          <w:sz w:val="24"/>
          <w:szCs w:val="24"/>
        </w:rPr>
        <w:t xml:space="preserve"> </w:t>
      </w:r>
      <w:proofErr w:type="spellStart"/>
      <w:r w:rsidRPr="00815A36">
        <w:rPr>
          <w:sz w:val="24"/>
          <w:szCs w:val="24"/>
        </w:rPr>
        <w:t>e</w:t>
      </w:r>
      <w:proofErr w:type="spellEnd"/>
      <w:r w:rsidRPr="00815A36">
        <w:rPr>
          <w:sz w:val="24"/>
          <w:szCs w:val="24"/>
        </w:rPr>
        <w:t xml:space="preserve"> de Finanças e Orçamento.</w:t>
      </w:r>
    </w:p>
    <w:p w:rsidR="00815A36" w:rsidRPr="00815A36" w:rsidRDefault="00815A36" w:rsidP="00815A36">
      <w:pPr>
        <w:ind w:firstLine="709"/>
        <w:jc w:val="both"/>
        <w:rPr>
          <w:sz w:val="24"/>
          <w:szCs w:val="24"/>
        </w:rPr>
      </w:pPr>
    </w:p>
    <w:p w:rsidR="00815A36" w:rsidRPr="00815A36" w:rsidRDefault="00815A36" w:rsidP="00815A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15A3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15A36">
        <w:rPr>
          <w:sz w:val="24"/>
          <w:szCs w:val="24"/>
        </w:rPr>
        <w:t xml:space="preserve"> Projeto de Lei Nº 38/2023, de autoria do </w:t>
      </w:r>
      <w:r>
        <w:rPr>
          <w:sz w:val="24"/>
          <w:szCs w:val="24"/>
        </w:rPr>
        <w:t>Prefeito Municipal</w:t>
      </w:r>
      <w:r w:rsidRPr="00815A36">
        <w:rPr>
          <w:sz w:val="24"/>
          <w:szCs w:val="24"/>
        </w:rPr>
        <w:t>, "DISPÕE SOBRE REVOGAÇÃO DE DISPOSITIVO DE LEI MUNICIPA</w:t>
      </w:r>
      <w:r>
        <w:rPr>
          <w:sz w:val="24"/>
          <w:szCs w:val="24"/>
        </w:rPr>
        <w:t>L QUE ESPECIFICA".</w:t>
      </w:r>
      <w:r w:rsidRPr="00815A36">
        <w:rPr>
          <w:sz w:val="24"/>
          <w:szCs w:val="24"/>
        </w:rPr>
        <w:t xml:space="preserve"> </w:t>
      </w:r>
      <w:r w:rsidRPr="00815A36">
        <w:rPr>
          <w:sz w:val="24"/>
          <w:szCs w:val="24"/>
        </w:rPr>
        <w:t>Parecer Conjunto das Comissões de Justiça e Redação; de Obras, Serviços Públicos e Atividades Privadas; de Exames de Assuntos Industriais e Comerciais e de Finanças e Orçamento.</w:t>
      </w:r>
    </w:p>
    <w:p w:rsidR="00815A36" w:rsidRDefault="00815A36" w:rsidP="00157050">
      <w:pPr>
        <w:ind w:firstLine="709"/>
        <w:jc w:val="both"/>
        <w:rPr>
          <w:sz w:val="24"/>
          <w:szCs w:val="24"/>
        </w:rPr>
      </w:pPr>
    </w:p>
    <w:p w:rsidR="00815A36" w:rsidRPr="00650842" w:rsidRDefault="00815A36" w:rsidP="00157050">
      <w:pPr>
        <w:ind w:firstLine="709"/>
        <w:jc w:val="both"/>
        <w:rPr>
          <w:sz w:val="24"/>
          <w:szCs w:val="24"/>
        </w:rPr>
      </w:pPr>
    </w:p>
    <w:p w:rsidR="00792269" w:rsidRDefault="00815A36" w:rsidP="00157050">
      <w:pPr>
        <w:ind w:firstLine="709"/>
        <w:jc w:val="both"/>
        <w:rPr>
          <w:b/>
          <w:sz w:val="24"/>
          <w:szCs w:val="24"/>
        </w:rPr>
      </w:pPr>
      <w:r w:rsidRPr="00815A36">
        <w:rPr>
          <w:b/>
          <w:sz w:val="24"/>
          <w:szCs w:val="24"/>
        </w:rPr>
        <w:t>“</w:t>
      </w:r>
      <w:proofErr w:type="spellStart"/>
      <w:proofErr w:type="gramStart"/>
      <w:r w:rsidRPr="00815A36">
        <w:rPr>
          <w:b/>
          <w:sz w:val="24"/>
          <w:szCs w:val="24"/>
        </w:rPr>
        <w:t>ex</w:t>
      </w:r>
      <w:proofErr w:type="gramEnd"/>
      <w:r w:rsidRPr="00815A36">
        <w:rPr>
          <w:b/>
          <w:sz w:val="24"/>
          <w:szCs w:val="24"/>
        </w:rPr>
        <w:t>-vi</w:t>
      </w:r>
      <w:proofErr w:type="spellEnd"/>
      <w:r w:rsidRPr="00815A36">
        <w:rPr>
          <w:b/>
          <w:sz w:val="24"/>
          <w:szCs w:val="24"/>
        </w:rPr>
        <w:t>” do disposto no Artigo 171 do Regimento Interno</w:t>
      </w:r>
    </w:p>
    <w:p w:rsidR="00815A36" w:rsidRPr="00815A36" w:rsidRDefault="00815A36" w:rsidP="00157050">
      <w:pPr>
        <w:ind w:firstLine="709"/>
        <w:jc w:val="both"/>
        <w:rPr>
          <w:b/>
          <w:sz w:val="24"/>
          <w:szCs w:val="24"/>
        </w:rPr>
      </w:pPr>
    </w:p>
    <w:p w:rsidR="00470F1C" w:rsidRPr="00470F1C" w:rsidRDefault="00470F1C" w:rsidP="00470F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480C">
        <w:rPr>
          <w:sz w:val="24"/>
          <w:szCs w:val="24"/>
        </w:rPr>
        <w:t>4</w:t>
      </w:r>
      <w:r w:rsidR="00815A36">
        <w:rPr>
          <w:sz w:val="24"/>
          <w:szCs w:val="24"/>
        </w:rPr>
        <w:t>.</w:t>
      </w:r>
      <w:r w:rsidR="0003480C">
        <w:rPr>
          <w:sz w:val="24"/>
          <w:szCs w:val="24"/>
        </w:rPr>
        <w:t xml:space="preserve"> Projeto de Decreto Legi</w:t>
      </w:r>
      <w:r w:rsidR="00815A36">
        <w:rPr>
          <w:sz w:val="24"/>
          <w:szCs w:val="24"/>
        </w:rPr>
        <w:t xml:space="preserve">slativo Nº 1/2023, de autoria </w:t>
      </w:r>
      <w:proofErr w:type="spellStart"/>
      <w:r w:rsidR="00815A36">
        <w:rPr>
          <w:sz w:val="24"/>
          <w:szCs w:val="24"/>
        </w:rPr>
        <w:t>da</w:t>
      </w:r>
      <w:proofErr w:type="spellEnd"/>
      <w:r w:rsidR="00815A36">
        <w:rPr>
          <w:sz w:val="24"/>
          <w:szCs w:val="24"/>
        </w:rPr>
        <w:t xml:space="preserve"> V</w:t>
      </w:r>
      <w:r w:rsidR="0003480C">
        <w:rPr>
          <w:sz w:val="24"/>
          <w:szCs w:val="24"/>
        </w:rPr>
        <w:t>ereador</w:t>
      </w:r>
      <w:r w:rsidR="00815A36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</w:t>
      </w:r>
      <w:r w:rsidR="0003480C">
        <w:rPr>
          <w:sz w:val="24"/>
          <w:szCs w:val="24"/>
        </w:rPr>
        <w:t xml:space="preserve">"CRIA A FRENTE PARLAMENTAR DE COMBATE E ENFRENTAMENTO AO </w:t>
      </w:r>
      <w:r w:rsidR="0003480C">
        <w:rPr>
          <w:sz w:val="24"/>
          <w:szCs w:val="24"/>
        </w:rPr>
        <w:t>ÁLCOOL E DR</w:t>
      </w:r>
      <w:r w:rsidR="00683DC2">
        <w:rPr>
          <w:sz w:val="24"/>
          <w:szCs w:val="24"/>
        </w:rPr>
        <w:t>OGAS NO MUNICÍPIO DE MOGI MIRIM</w:t>
      </w:r>
      <w:r w:rsidR="0003480C">
        <w:rPr>
          <w:sz w:val="24"/>
          <w:szCs w:val="24"/>
        </w:rPr>
        <w:t>"</w:t>
      </w:r>
      <w:r w:rsidR="00683DC2">
        <w:rPr>
          <w:sz w:val="24"/>
          <w:szCs w:val="24"/>
        </w:rPr>
        <w:t>.</w:t>
      </w:r>
      <w:bookmarkStart w:id="0" w:name="_GoBack"/>
      <w:bookmarkEnd w:id="0"/>
      <w:r w:rsidR="0003480C">
        <w:rPr>
          <w:sz w:val="24"/>
          <w:szCs w:val="24"/>
        </w:rPr>
        <w:t xml:space="preserve"> </w:t>
      </w:r>
      <w:r w:rsidRPr="00470F1C">
        <w:rPr>
          <w:sz w:val="24"/>
          <w:szCs w:val="24"/>
        </w:rPr>
        <w:t>Parecer Conjunto das Comissões de Justiça e Redação; de Educação, Saúde, Cultura</w:t>
      </w:r>
      <w:r>
        <w:rPr>
          <w:sz w:val="24"/>
          <w:szCs w:val="24"/>
        </w:rPr>
        <w:t xml:space="preserve">, Esporte e Assistência Social </w:t>
      </w:r>
      <w:r w:rsidRPr="00470F1C">
        <w:rPr>
          <w:sz w:val="24"/>
          <w:szCs w:val="24"/>
        </w:rPr>
        <w:t>e de Finanças e Orçamento.</w:t>
      </w:r>
    </w:p>
    <w:p w:rsidR="00792269" w:rsidRDefault="00792269" w:rsidP="00470F1C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3480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470F1C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470F1C">
        <w:rPr>
          <w:sz w:val="24"/>
          <w:szCs w:val="24"/>
        </w:rPr>
        <w:t xml:space="preserve"> 4 </w:t>
      </w:r>
      <w:r w:rsidRPr="00C339DB">
        <w:rPr>
          <w:sz w:val="24"/>
          <w:szCs w:val="24"/>
        </w:rPr>
        <w:t>de maio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03480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03480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0C" w:rsidRDefault="0003480C">
      <w:r>
        <w:separator/>
      </w:r>
    </w:p>
  </w:endnote>
  <w:endnote w:type="continuationSeparator" w:id="0">
    <w:p w:rsidR="0003480C" w:rsidRDefault="0003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03480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0C" w:rsidRDefault="0003480C">
      <w:r>
        <w:separator/>
      </w:r>
    </w:p>
  </w:footnote>
  <w:footnote w:type="continuationSeparator" w:id="0">
    <w:p w:rsidR="0003480C" w:rsidRDefault="0003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0348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3480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78872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3480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3480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3480C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069B8"/>
    <w:rsid w:val="00410CA9"/>
    <w:rsid w:val="00411F91"/>
    <w:rsid w:val="00461A0B"/>
    <w:rsid w:val="00470F1C"/>
    <w:rsid w:val="004B79FB"/>
    <w:rsid w:val="004D7EFF"/>
    <w:rsid w:val="0052617B"/>
    <w:rsid w:val="005565CD"/>
    <w:rsid w:val="005D1175"/>
    <w:rsid w:val="00643F82"/>
    <w:rsid w:val="00650842"/>
    <w:rsid w:val="00651C34"/>
    <w:rsid w:val="00683DC2"/>
    <w:rsid w:val="006879BA"/>
    <w:rsid w:val="006936EF"/>
    <w:rsid w:val="006F067C"/>
    <w:rsid w:val="00710668"/>
    <w:rsid w:val="0074309A"/>
    <w:rsid w:val="00750D9F"/>
    <w:rsid w:val="007827C4"/>
    <w:rsid w:val="00792269"/>
    <w:rsid w:val="00815A36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FB14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683D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3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2023-05-04T20:01:00Z</cp:lastPrinted>
  <dcterms:created xsi:type="dcterms:W3CDTF">2017-04-06T14:22:00Z</dcterms:created>
  <dcterms:modified xsi:type="dcterms:W3CDTF">2023-05-04T20:04:00Z</dcterms:modified>
</cp:coreProperties>
</file>