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BBE19" w14:textId="77777777" w:rsidR="00B970EC" w:rsidRDefault="00B970EC" w:rsidP="00B970EC">
      <w:pPr>
        <w:pStyle w:val="TextosemFormatao"/>
        <w:jc w:val="both"/>
        <w:rPr>
          <w:rFonts w:ascii="Times New Roman" w:eastAsia="MS Mincho" w:hAnsi="Times New Roman"/>
          <w:b/>
          <w:sz w:val="22"/>
          <w:szCs w:val="22"/>
        </w:rPr>
      </w:pPr>
      <w:r>
        <w:rPr>
          <w:rFonts w:ascii="Times New Roman" w:eastAsia="MS Mincho" w:hAnsi="Times New Roman"/>
          <w:b/>
          <w:sz w:val="22"/>
          <w:szCs w:val="22"/>
        </w:rPr>
        <w:t>MENSAGEM Nº 037/23</w:t>
      </w:r>
    </w:p>
    <w:p w14:paraId="3DA8E194" w14:textId="77777777" w:rsidR="00B970EC" w:rsidRDefault="00B970EC" w:rsidP="00B970EC">
      <w:pPr>
        <w:pStyle w:val="TextosemFormatao"/>
        <w:jc w:val="both"/>
        <w:rPr>
          <w:rFonts w:ascii="Times New Roman" w:eastAsia="MS Mincho" w:hAnsi="Times New Roman"/>
          <w:sz w:val="22"/>
          <w:szCs w:val="22"/>
        </w:rPr>
      </w:pPr>
      <w:r>
        <w:rPr>
          <w:rFonts w:ascii="Times New Roman" w:eastAsia="MS Mincho" w:hAnsi="Times New Roman"/>
          <w:sz w:val="22"/>
          <w:szCs w:val="22"/>
        </w:rPr>
        <w:t>[Proc. Adm. nº 13032/2021]</w:t>
      </w:r>
    </w:p>
    <w:p w14:paraId="1F416FA2" w14:textId="77777777" w:rsidR="00B970EC" w:rsidRDefault="00B970EC" w:rsidP="00B970EC">
      <w:pPr>
        <w:pStyle w:val="TextosemFormatao"/>
        <w:jc w:val="both"/>
        <w:rPr>
          <w:rFonts w:ascii="Times New Roman" w:eastAsia="MS Mincho" w:hAnsi="Times New Roman"/>
          <w:sz w:val="22"/>
          <w:szCs w:val="22"/>
        </w:rPr>
      </w:pPr>
    </w:p>
    <w:p w14:paraId="766C11CD" w14:textId="77777777" w:rsidR="00B970EC" w:rsidRDefault="00B970EC" w:rsidP="00B970EC">
      <w:pPr>
        <w:pStyle w:val="TextosemFormatao"/>
        <w:ind w:firstLine="3402"/>
        <w:jc w:val="right"/>
        <w:rPr>
          <w:rFonts w:ascii="Times New Roman" w:eastAsia="MS Mincho" w:hAnsi="Times New Roman"/>
          <w:bCs/>
          <w:sz w:val="22"/>
          <w:szCs w:val="22"/>
        </w:rPr>
      </w:pPr>
    </w:p>
    <w:p w14:paraId="2AF3E1B5" w14:textId="77777777" w:rsidR="00B970EC" w:rsidRDefault="00B970EC" w:rsidP="00B970EC">
      <w:pPr>
        <w:pStyle w:val="TextosemFormatao"/>
        <w:ind w:firstLine="3402"/>
        <w:jc w:val="right"/>
        <w:rPr>
          <w:rFonts w:ascii="Times New Roman" w:eastAsia="MS Mincho" w:hAnsi="Times New Roman"/>
          <w:bCs/>
          <w:sz w:val="22"/>
          <w:szCs w:val="22"/>
        </w:rPr>
      </w:pPr>
    </w:p>
    <w:p w14:paraId="69269685" w14:textId="77777777" w:rsidR="00B970EC" w:rsidRDefault="00B970EC" w:rsidP="00B970EC">
      <w:pPr>
        <w:pStyle w:val="TextosemFormatao"/>
        <w:rPr>
          <w:rFonts w:ascii="Times New Roman" w:eastAsia="MS Mincho" w:hAnsi="Times New Roman"/>
          <w:bCs/>
          <w:sz w:val="22"/>
          <w:szCs w:val="22"/>
        </w:rPr>
      </w:pPr>
      <w:r>
        <w:rPr>
          <w:rFonts w:ascii="Times New Roman" w:eastAsia="MS Mincho" w:hAnsi="Times New Roman"/>
          <w:bCs/>
          <w:sz w:val="22"/>
          <w:szCs w:val="22"/>
        </w:rPr>
        <w:t>Ao Excelentíssimo Senhor</w:t>
      </w:r>
    </w:p>
    <w:p w14:paraId="08696E3F" w14:textId="77777777" w:rsidR="00B970EC" w:rsidRDefault="00B970EC" w:rsidP="00B970EC">
      <w:pPr>
        <w:pStyle w:val="TextosemFormatao"/>
        <w:rPr>
          <w:rFonts w:ascii="Times New Roman" w:eastAsia="MS Mincho" w:hAnsi="Times New Roman"/>
          <w:b/>
          <w:sz w:val="22"/>
          <w:szCs w:val="22"/>
        </w:rPr>
      </w:pPr>
      <w:r>
        <w:rPr>
          <w:rFonts w:ascii="Times New Roman" w:eastAsia="MS Mincho" w:hAnsi="Times New Roman"/>
          <w:b/>
          <w:sz w:val="22"/>
          <w:szCs w:val="22"/>
        </w:rPr>
        <w:t>Vereador DIRCEU DA SILVA PAULINO</w:t>
      </w:r>
    </w:p>
    <w:p w14:paraId="4FB71903" w14:textId="77777777" w:rsidR="00B970EC" w:rsidRDefault="00B970EC" w:rsidP="00B970EC">
      <w:pPr>
        <w:pStyle w:val="TextosemFormatao"/>
        <w:rPr>
          <w:rFonts w:ascii="Times New Roman" w:eastAsia="MS Mincho" w:hAnsi="Times New Roman"/>
          <w:bCs/>
          <w:sz w:val="22"/>
          <w:szCs w:val="22"/>
        </w:rPr>
      </w:pPr>
      <w:r>
        <w:rPr>
          <w:rFonts w:ascii="Times New Roman" w:eastAsia="MS Mincho" w:hAnsi="Times New Roman"/>
          <w:bCs/>
          <w:sz w:val="22"/>
          <w:szCs w:val="22"/>
        </w:rPr>
        <w:t>Presidente da Câmara Municipal</w:t>
      </w:r>
    </w:p>
    <w:p w14:paraId="3E4775C9" w14:textId="77777777" w:rsidR="00B970EC" w:rsidRDefault="00B970EC" w:rsidP="00B970EC">
      <w:pPr>
        <w:pStyle w:val="TextosemFormatao"/>
        <w:ind w:firstLine="3402"/>
        <w:jc w:val="both"/>
        <w:rPr>
          <w:rFonts w:ascii="Times New Roman" w:eastAsia="MS Mincho" w:hAnsi="Times New Roman"/>
          <w:bCs/>
          <w:sz w:val="22"/>
          <w:szCs w:val="22"/>
        </w:rPr>
      </w:pPr>
    </w:p>
    <w:p w14:paraId="567E76DC" w14:textId="77777777" w:rsidR="00B970EC" w:rsidRDefault="00B970EC" w:rsidP="00B970EC">
      <w:pPr>
        <w:pStyle w:val="TextosemFormatao"/>
        <w:ind w:firstLine="3402"/>
        <w:jc w:val="both"/>
        <w:rPr>
          <w:rFonts w:ascii="Times New Roman" w:eastAsia="MS Mincho" w:hAnsi="Times New Roman"/>
          <w:bCs/>
          <w:sz w:val="22"/>
          <w:szCs w:val="22"/>
        </w:rPr>
      </w:pPr>
    </w:p>
    <w:p w14:paraId="4CA2C3C4" w14:textId="77777777" w:rsidR="00B970EC" w:rsidRDefault="00B970EC" w:rsidP="00B970EC">
      <w:pPr>
        <w:pStyle w:val="TextosemFormatao"/>
        <w:rPr>
          <w:rFonts w:ascii="Times New Roman" w:eastAsia="MS Mincho" w:hAnsi="Times New Roman"/>
          <w:bCs/>
          <w:sz w:val="22"/>
          <w:szCs w:val="22"/>
        </w:rPr>
      </w:pPr>
      <w:r>
        <w:rPr>
          <w:rFonts w:ascii="Times New Roman" w:eastAsia="MS Mincho" w:hAnsi="Times New Roman"/>
          <w:bCs/>
          <w:sz w:val="22"/>
          <w:szCs w:val="22"/>
        </w:rPr>
        <w:t>Senhor Presidente;</w:t>
      </w:r>
    </w:p>
    <w:p w14:paraId="1B3D1AFC" w14:textId="77777777" w:rsidR="00B970EC" w:rsidRDefault="00B970EC" w:rsidP="00B970EC">
      <w:pPr>
        <w:ind w:firstLine="3780"/>
        <w:jc w:val="both"/>
        <w:rPr>
          <w:rFonts w:ascii="Times New Roman" w:eastAsia="Times New Roman" w:hAnsi="Times New Roman"/>
          <w:color w:val="000000"/>
          <w:lang w:eastAsia="ar-SA"/>
        </w:rPr>
      </w:pPr>
    </w:p>
    <w:p w14:paraId="1240F4CA" w14:textId="77777777" w:rsidR="00B970EC" w:rsidRDefault="00B970EC" w:rsidP="00B970EC">
      <w:pPr>
        <w:ind w:firstLine="3780"/>
        <w:jc w:val="both"/>
        <w:rPr>
          <w:color w:val="000000"/>
          <w:lang w:eastAsia="ar-SA"/>
        </w:rPr>
      </w:pPr>
    </w:p>
    <w:p w14:paraId="60FBA88C" w14:textId="77777777" w:rsidR="00B970EC" w:rsidRDefault="00B970EC" w:rsidP="00B970EC">
      <w:pPr>
        <w:ind w:firstLine="3780"/>
        <w:jc w:val="both"/>
        <w:rPr>
          <w:b/>
          <w:lang w:eastAsia="pt-BR"/>
        </w:rPr>
      </w:pPr>
      <w:r>
        <w:rPr>
          <w:color w:val="000000"/>
          <w:lang w:eastAsia="ar-SA"/>
        </w:rPr>
        <w:t>Pela Lei Municipal nº 6.593, de 9 de março de 2023</w:t>
      </w:r>
      <w:r>
        <w:t>, o Conselho Tutelar de Mogi Mirim foi reestruturado, objetivando a atualização de suas normativas para atender as Resoluções do CONANDA.</w:t>
      </w:r>
    </w:p>
    <w:p w14:paraId="317DE16C" w14:textId="77777777" w:rsidR="00B970EC" w:rsidRDefault="00B970EC" w:rsidP="00B970EC">
      <w:pPr>
        <w:ind w:firstLine="3780"/>
        <w:jc w:val="both"/>
      </w:pPr>
    </w:p>
    <w:p w14:paraId="453DA88D" w14:textId="77777777" w:rsidR="00B970EC" w:rsidRDefault="00B970EC" w:rsidP="00B970EC">
      <w:pPr>
        <w:ind w:firstLine="3828"/>
        <w:jc w:val="both"/>
        <w:rPr>
          <w:color w:val="000000"/>
          <w:lang w:eastAsia="ar-SA"/>
        </w:rPr>
      </w:pPr>
      <w:r>
        <w:rPr>
          <w:color w:val="000000"/>
          <w:lang w:eastAsia="ar-SA"/>
        </w:rPr>
        <w:t>No entanto, após a promulgação da Lei e reestruturadas as diretrizes legais do aludo Conselho, verificou-se a necessidade de alterar a redação do art. 58 da Lei em comento, especificamente no que concerne a desincompatibilização dos atuais Conselheiros Tutelares nas próximas eleições, em atendimento à orientação do Ministério Público do Estado de São Paulo.</w:t>
      </w:r>
    </w:p>
    <w:p w14:paraId="69780B87" w14:textId="77777777" w:rsidR="00B970EC" w:rsidRDefault="00B970EC" w:rsidP="00B970EC">
      <w:pPr>
        <w:ind w:firstLine="3828"/>
        <w:jc w:val="both"/>
        <w:rPr>
          <w:color w:val="000000"/>
          <w:lang w:eastAsia="ar-SA"/>
        </w:rPr>
      </w:pPr>
    </w:p>
    <w:p w14:paraId="3D5F1FDF" w14:textId="77777777" w:rsidR="00B970EC" w:rsidRDefault="00B970EC" w:rsidP="00B970EC">
      <w:pPr>
        <w:ind w:firstLine="3780"/>
        <w:jc w:val="both"/>
        <w:rPr>
          <w:color w:val="000000"/>
          <w:lang w:eastAsia="ar-SA"/>
        </w:rPr>
      </w:pPr>
      <w:r>
        <w:rPr>
          <w:color w:val="000000"/>
          <w:lang w:eastAsia="ar-SA"/>
        </w:rPr>
        <w:t>A recomendação dada por aquele órgão, em sua cartilha aos Municípios, foi a de que não há necessidade de que os atuais Conselheiros Tutelares, que foram participar de novo processo eleitoral, se desincompatibilizem de suas funções junto ao segmento.</w:t>
      </w:r>
    </w:p>
    <w:p w14:paraId="05568216" w14:textId="77777777" w:rsidR="00B970EC" w:rsidRDefault="00B970EC" w:rsidP="00B970EC">
      <w:pPr>
        <w:ind w:firstLine="3780"/>
        <w:jc w:val="both"/>
        <w:rPr>
          <w:color w:val="000000"/>
          <w:lang w:eastAsia="ar-SA"/>
        </w:rPr>
      </w:pPr>
    </w:p>
    <w:p w14:paraId="62C931D3" w14:textId="77777777" w:rsidR="00B970EC" w:rsidRDefault="00B970EC" w:rsidP="00B970EC">
      <w:pPr>
        <w:ind w:firstLine="3780"/>
        <w:jc w:val="both"/>
        <w:rPr>
          <w:color w:val="000000"/>
          <w:lang w:eastAsia="ar-SA"/>
        </w:rPr>
      </w:pPr>
      <w:r>
        <w:rPr>
          <w:color w:val="000000"/>
          <w:lang w:eastAsia="ar-SA"/>
        </w:rPr>
        <w:t>Dito isto, a alteração aqui proposta visa evitar-se que haja um período eleitoral sem atuação funcional dos Conselheiros que forem candidatos a reeleição junto ao Conselho Tutelar, devida a desincompatibilização prevista na Lei atual, sem possibilidade de substituição por suplentes.</w:t>
      </w:r>
    </w:p>
    <w:p w14:paraId="5B894F75" w14:textId="77777777" w:rsidR="00B970EC" w:rsidRDefault="00B970EC" w:rsidP="00B970EC">
      <w:pPr>
        <w:ind w:firstLine="3780"/>
        <w:jc w:val="both"/>
        <w:rPr>
          <w:color w:val="000000"/>
          <w:lang w:eastAsia="ar-SA"/>
        </w:rPr>
      </w:pPr>
    </w:p>
    <w:p w14:paraId="3DBA133F" w14:textId="77777777" w:rsidR="00B970EC" w:rsidRDefault="00B970EC" w:rsidP="00B970EC">
      <w:pPr>
        <w:ind w:firstLine="3780"/>
        <w:jc w:val="both"/>
        <w:rPr>
          <w:color w:val="000000"/>
          <w:lang w:eastAsia="ar-SA"/>
        </w:rPr>
      </w:pPr>
      <w:r>
        <w:rPr>
          <w:color w:val="000000"/>
          <w:lang w:eastAsia="ar-SA"/>
        </w:rPr>
        <w:t xml:space="preserve">Porém, no que tange aos membros do Conselho Municipal dos Direitos da Criança e do Adolescente que se submeterem à eleição, estes deverão se afastar de suas funções quando de sua inscrição como candidato, assumindo, neste caso, como titular, o respectivo suplente. Não sendo eleito Conselheiro Tutelar, deverá retornar à sua posição de membro titular do CMDCA. </w:t>
      </w:r>
    </w:p>
    <w:p w14:paraId="26812643" w14:textId="77777777" w:rsidR="00B970EC" w:rsidRDefault="00B970EC" w:rsidP="00B970EC">
      <w:pPr>
        <w:ind w:firstLine="3780"/>
        <w:jc w:val="both"/>
        <w:rPr>
          <w:color w:val="000000"/>
          <w:lang w:eastAsia="ar-SA"/>
        </w:rPr>
      </w:pPr>
    </w:p>
    <w:p w14:paraId="43A5B207" w14:textId="77777777" w:rsidR="00B970EC" w:rsidRDefault="00B970EC" w:rsidP="00B970EC">
      <w:pPr>
        <w:ind w:firstLine="3780"/>
        <w:jc w:val="both"/>
        <w:rPr>
          <w:color w:val="000000"/>
          <w:lang w:eastAsia="ar-SA"/>
        </w:rPr>
      </w:pPr>
      <w:r>
        <w:rPr>
          <w:color w:val="000000"/>
          <w:lang w:eastAsia="ar-SA"/>
        </w:rPr>
        <w:t>Vale salientar que o Conselho Municipal dos Direitos da Criança e do Adolescente, em reunião ordinária, deliberou favoravelmente sobre a alteração aqui proposta.</w:t>
      </w:r>
    </w:p>
    <w:p w14:paraId="46ABA0A4" w14:textId="77777777" w:rsidR="00B970EC" w:rsidRDefault="00B970EC" w:rsidP="00B970EC">
      <w:pPr>
        <w:ind w:firstLine="3780"/>
        <w:jc w:val="both"/>
        <w:rPr>
          <w:color w:val="000000"/>
          <w:lang w:eastAsia="ar-SA"/>
        </w:rPr>
      </w:pPr>
      <w:r>
        <w:rPr>
          <w:color w:val="000000"/>
          <w:lang w:eastAsia="ar-SA"/>
        </w:rPr>
        <w:t xml:space="preserve"> </w:t>
      </w:r>
    </w:p>
    <w:p w14:paraId="413E9536" w14:textId="77777777" w:rsidR="00B970EC" w:rsidRDefault="00B970EC" w:rsidP="00B970EC">
      <w:pPr>
        <w:pStyle w:val="TextosemFormatao"/>
        <w:ind w:firstLine="378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Do mais, considerando a finalidade pública e social cuja matéria se destina, espero contar com o apoio dos nobres Pares dessa Casa de Leis e sob tais razões aqui apresentadas é que fico na expectativa de que seja discutida e ao final aprovada na devida forma regimental de praxe.</w:t>
      </w:r>
    </w:p>
    <w:p w14:paraId="18EF0619" w14:textId="77777777" w:rsidR="00B970EC" w:rsidRDefault="00B970EC" w:rsidP="00B970EC">
      <w:pPr>
        <w:pStyle w:val="TextosemFormatao"/>
        <w:ind w:firstLine="3780"/>
        <w:jc w:val="both"/>
        <w:rPr>
          <w:rFonts w:ascii="Times New Roman" w:hAnsi="Times New Roman"/>
          <w:sz w:val="22"/>
          <w:szCs w:val="22"/>
        </w:rPr>
      </w:pPr>
    </w:p>
    <w:p w14:paraId="24C99984" w14:textId="77777777" w:rsidR="00B970EC" w:rsidRDefault="00B970EC" w:rsidP="00B970EC">
      <w:pPr>
        <w:jc w:val="center"/>
        <w:rPr>
          <w:rFonts w:ascii="Times New Roman" w:hAnsi="Times New Roman"/>
          <w:bCs/>
          <w:lang w:val="es-ES_tradnl"/>
        </w:rPr>
      </w:pPr>
      <w:r>
        <w:rPr>
          <w:bCs/>
          <w:lang w:val="es-ES_tradnl"/>
        </w:rPr>
        <w:t>Respeitosamente,</w:t>
      </w:r>
    </w:p>
    <w:p w14:paraId="1ADAD7C3" w14:textId="77777777" w:rsidR="00B970EC" w:rsidRDefault="00B970EC" w:rsidP="00B970EC">
      <w:pPr>
        <w:pStyle w:val="Ttulo1"/>
        <w:ind w:left="2832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DR. PAULO DE OLIVEIRA E SILVA</w:t>
      </w:r>
    </w:p>
    <w:p w14:paraId="4D3E1079" w14:textId="07C929FB" w:rsidR="002C0D83" w:rsidRDefault="00B970EC" w:rsidP="00B219B4">
      <w:pPr>
        <w:ind w:left="2880" w:firstLine="720"/>
        <w:rPr>
          <w:rFonts w:ascii="Times New Roman" w:eastAsia="MS Mincho" w:hAnsi="Times New Roman" w:cs="Times New Roman"/>
          <w:b/>
        </w:rPr>
      </w:pPr>
      <w:r>
        <w:t>Prefeito Municipal</w:t>
      </w:r>
    </w:p>
    <w:p w14:paraId="610AC726" w14:textId="77777777" w:rsidR="002C0D83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sectPr w:rsidR="002C0D83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4412170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217F62"/>
    <w:rsid w:val="002C0D83"/>
    <w:rsid w:val="00A466F3"/>
    <w:rsid w:val="00A906D8"/>
    <w:rsid w:val="00AB5A74"/>
    <w:rsid w:val="00B219B4"/>
    <w:rsid w:val="00B970EC"/>
    <w:rsid w:val="00BF2549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37F61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TextosemFormatao">
    <w:name w:val="Plain Text"/>
    <w:basedOn w:val="Normal"/>
    <w:link w:val="TextosemFormataoChar"/>
    <w:semiHidden/>
    <w:unhideWhenUsed/>
    <w:rsid w:val="00B970EC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B970EC"/>
    <w:rPr>
      <w:rFonts w:ascii="Courier New" w:eastAsia="Times New Roman" w:hAnsi="Courier New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872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331</Words>
  <Characters>1791</Characters>
  <Application>Microsoft Office Word</Application>
  <DocSecurity>0</DocSecurity>
  <Lines>14</Lines>
  <Paragraphs>4</Paragraphs>
  <ScaleCrop>false</ScaleCrop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5</cp:revision>
  <dcterms:created xsi:type="dcterms:W3CDTF">2019-08-27T11:28:00Z</dcterms:created>
  <dcterms:modified xsi:type="dcterms:W3CDTF">2023-06-05T13:00:00Z</dcterms:modified>
</cp:coreProperties>
</file>