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Rule="auto" w:line="360"/>
        <w:jc w:val="both"/>
        <w:rPr/>
      </w:pPr>
      <w:r>
        <w:rPr>
          <w:b/>
        </w:rPr>
        <w:t>ASSUNTO: REQUER INFORMAÇÕES DETALHADAS, QUE NÃO FORAM ENCONTRADAS NO PORTAL TRANSPARÊNCIA, SOBRE MULTAS DE TRÂNSITO APLICADAS NO MUNICÍPIO DE MOGI MIRIM.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>
          <w:b/>
        </w:rPr>
        <w:t>DESPACHO: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>
          <w:b/>
        </w:rPr>
        <w:t>SALA DAS SESSÕES ____/____/_____</w:t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</w:rPr>
      </w:pPr>
      <w:r>
        <w:rPr>
          <w:b/>
        </w:rPr>
      </w:r>
    </w:p>
    <w:p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right"/>
        <w:rPr/>
      </w:pPr>
      <w:r>
        <w:rPr>
          <w:b/>
        </w:rPr>
        <w:t>PRESIDENTE DA MESA</w:t>
      </w:r>
    </w:p>
    <w:p>
      <w:pPr>
        <w:pStyle w:val="Standard"/>
        <w:rPr/>
      </w:pPr>
      <w:r>
        <w:rPr>
          <w:b/>
        </w:rPr>
        <w:tab/>
        <w:t xml:space="preserve">                              REQUERIMENTO Nº   DE 2023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/>
      </w:pPr>
      <w:r>
        <w:rPr>
          <w:b/>
        </w:rPr>
        <w:t>SENHOR PRESIDENTE,</w:t>
      </w:r>
    </w:p>
    <w:p>
      <w:pPr>
        <w:pStyle w:val="Standard"/>
        <w:rPr/>
      </w:pPr>
      <w:r>
        <w:rPr>
          <w:b/>
        </w:rPr>
        <w:t>SENHORAS E SENHORES VEREADORES,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jc w:val="both"/>
        <w:rPr/>
      </w:pPr>
      <w:r>
        <w:rPr>
          <w:b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t xml:space="preserve">A fim de obter informações importantes e relevantes, que são dúvidas, inclusive, da população, as quais não encontramos no Portal Transparência.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cs="Calibri" w:ascii="Liberation Serif" w:hAnsi="Liberation Serif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fornecer informações detalhadas sobre as aplicações de multas realizadas no ano de 2023 até a data de recebimento deste documento, bem como, os locais em que elas foram aplicadas e aonde o dinheiro arrecadado, com essas multas, vem sendo investidos. </w:t>
      </w:r>
    </w:p>
    <w:p>
      <w:pPr>
        <w:pStyle w:val="Normal"/>
        <w:spacing w:lineRule="auto" w:line="276"/>
        <w:jc w:val="both"/>
        <w:rPr/>
      </w:pPr>
      <w:r>
        <w:rPr>
          <w:rFonts w:ascii="Liberation Serif" w:hAnsi="Liberation Serif"/>
          <w:sz w:val="24"/>
          <w:szCs w:val="24"/>
        </w:rPr>
        <w:tab/>
        <w:t xml:space="preserve">Também devido a questionamentos </w:t>
      </w:r>
      <w:r>
        <w:rPr>
          <w:rFonts w:ascii="Liberation Serif" w:hAnsi="Liberation Serif"/>
          <w:sz w:val="24"/>
          <w:szCs w:val="24"/>
        </w:rPr>
        <w:t xml:space="preserve">da população, inclusive fazendo comparação com a cidade 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vizinha (Mogi Guaçu), </w:t>
      </w:r>
      <w:r>
        <w:rPr>
          <w:rFonts w:ascii="Liberation Serif" w:hAnsi="Liberation Serif"/>
          <w:sz w:val="24"/>
          <w:szCs w:val="24"/>
        </w:rPr>
        <w:t>com velocidades de 60km/h,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desejo saber sobre o estudo realizado e baseado em que foi definido a velocidade de 50km/h nos novos radares instalados na cidade, </w:t>
      </w:r>
      <w:r>
        <w:rPr>
          <w:rFonts w:ascii="Liberation Serif" w:hAnsi="Liberation Serif"/>
          <w:sz w:val="24"/>
          <w:szCs w:val="24"/>
        </w:rPr>
        <w:t xml:space="preserve">onde as vias são de trânsito rápido. </w:t>
      </w:r>
    </w:p>
    <w:p>
      <w:pPr>
        <w:pStyle w:val="Normal"/>
        <w:spacing w:lineRule="auto" w:line="276"/>
        <w:jc w:val="both"/>
        <w:rPr/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Outra local com bastante questionamento é Avenida Nagib Chaib sentido Mogi Guaçu/Mogi Mirim</w:t>
      </w:r>
      <w:r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>A instalação do radar está distante do local aonde ocorre mais acidentes (bem antes), inclusive um recente, registrado em 13/06/2023.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Liberation Serif" w:hAnsi="Liberation Serif"/>
          <w:b/>
          <w:sz w:val="24"/>
          <w:szCs w:val="24"/>
        </w:rPr>
        <w:t>Sala das Sessões “VEREADOR SANTO RÓTOLLI”, em 1</w:t>
      </w:r>
      <w:r>
        <w:rPr>
          <w:rFonts w:cs="Arial" w:ascii="Liberation Serif" w:hAnsi="Liberation Serif"/>
          <w:b/>
          <w:sz w:val="24"/>
          <w:szCs w:val="24"/>
        </w:rPr>
        <w:t>4</w:t>
      </w:r>
      <w:r>
        <w:rPr>
          <w:rFonts w:cs="Arial" w:ascii="Liberation Serif" w:hAnsi="Liberation Serif"/>
          <w:b/>
          <w:sz w:val="24"/>
          <w:szCs w:val="24"/>
        </w:rPr>
        <w:t xml:space="preserve"> de junho de 2023.</w:t>
      </w:r>
    </w:p>
    <w:p>
      <w:pPr>
        <w:pStyle w:val="Normal"/>
        <w:spacing w:lineRule="auto" w:line="360"/>
        <w:jc w:val="center"/>
        <w:rPr/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32255" cy="9525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Liberation Serif" w:hAnsi="Liberation Serif"/>
          <w:b/>
          <w:sz w:val="24"/>
          <w:szCs w:val="24"/>
        </w:rPr>
        <w:br/>
      </w:r>
    </w:p>
    <w:p>
      <w:pPr>
        <w:pStyle w:val="Normal"/>
        <w:ind w:left="0" w:right="0" w:firstLine="708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ind w:left="0" w:right="0" w:firstLine="708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ind w:left="0" w:right="0" w:firstLine="708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ind w:left="0" w:right="0" w:firstLine="708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ind w:left="0" w:right="0" w:firstLine="708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Vereadora e Investigadora da Polícia Civil Sonia Regina Rodrigues Módena</w:t>
      </w:r>
    </w:p>
    <w:p>
      <w:pPr>
        <w:pStyle w:val="Normal"/>
        <w:ind w:left="0" w:right="0" w:firstLine="708"/>
        <w:jc w:val="center"/>
        <w:rPr/>
      </w:pPr>
      <w:r>
        <w:rPr>
          <w:rFonts w:cs="Verdana" w:ascii="Verdana" w:hAnsi="Verdana"/>
          <w:b/>
          <w:sz w:val="24"/>
          <w:szCs w:val="24"/>
        </w:rPr>
        <w:t>“</w:t>
      </w:r>
      <w:r>
        <w:rPr>
          <w:rFonts w:cs="Verdana" w:ascii="Verdana" w:hAnsi="Verdana"/>
          <w:b/>
          <w:sz w:val="24"/>
          <w:szCs w:val="24"/>
        </w:rPr>
        <w:t>Sonia Módena”</w:t>
      </w:r>
    </w:p>
    <w:p>
      <w:pPr>
        <w:pStyle w:val="Normal"/>
        <w:ind w:left="0" w:right="0" w:firstLine="708"/>
        <w:jc w:val="center"/>
        <w:rPr/>
      </w:pPr>
      <w:r>
        <w:rPr>
          <w:rFonts w:cs="Bookman Old Style" w:ascii="Liberation Serif" w:hAnsi="Liberation Serif"/>
          <w:b w:val="false"/>
          <w:bCs w:val="false"/>
          <w:sz w:val="24"/>
          <w:szCs w:val="24"/>
        </w:rPr>
        <w:t>Presidente da Comissão de Ética, Presidente da Comissão de Defesa e Direito dos Animais, Presidente da Frente Parlamentar de Combate ao Álcool e Drogas e membro da Frente Parlamentar da Agricultura e Agronegócio.</w:t>
      </w:r>
    </w:p>
    <w:sectPr>
      <w:headerReference w:type="default" r:id="rId3"/>
      <w:footerReference w:type="default" r:id="rId4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/>
    </w:pPr>
    <w:r>
      <w:rPr/>
      <mc:AlternateContent>
        <mc:Choice Requires="wps">
          <w:drawing>
            <wp:anchor behindDoc="0" distT="0" distB="0" distL="109220" distR="114300" simplePos="0" locked="0" layoutInCell="0" allowOverlap="1" relativeHeight="2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448.1pt;margin-top:0.05pt;width:1.1pt;height:0pt;mso-wrap-style:none;v-text-anchor:middle;mso-position-horizontal:right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0" distB="64770" distL="114300" distR="114300" simplePos="0" locked="0" layoutInCell="0" allowOverlap="1" relativeHeight="4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720" cy="75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ind w:right="3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3" path="m0,0l-2147483645,0l-2147483645,-2147483646l0,-2147483646xe" stroked="f" o:allowincell="f" style="position:absolute;margin-left:48.75pt;margin-top:36pt;width:77.95pt;height:59.1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90600" cy="727075"/>
                          <wp:effectExtent l="0" t="0" r="0" b="0"/>
                          <wp:docPr id="7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spacing w:lineRule="auto" w:line="276"/>
      <w:jc w:val="center"/>
      <w:rPr/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spacing w:lineRule="auto" w:line="276"/>
      <w:jc w:val="center"/>
      <w:rPr/>
    </w:pPr>
    <w:r>
      <w:rPr>
        <w:rFonts w:ascii="Arial" w:hAnsi="Arial"/>
        <w:b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spacing w:lineRule="auto" w:line="276"/>
      <w:jc w:val="center"/>
      <w:rPr/>
    </w:pPr>
    <w:r>
      <w:rPr>
        <w:rFonts w:ascii="Arial" w:hAnsi="Arial"/>
        <w:b/>
      </w:rPr>
      <w:t>GABINETE DA VEREADORA SONIA MÓDENA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714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8e7142"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character" w:styleId="RodapChar" w:customStyle="1">
    <w:name w:val="Rodapé Char"/>
    <w:basedOn w:val="DefaultParagraphFont"/>
    <w:qFormat/>
    <w:rsid w:val="008e7142"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" w:customStyle="1">
    <w:name w:val="Standard"/>
    <w:qFormat/>
    <w:rsid w:val="008e714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link w:val="CabealhoChar"/>
    <w:rsid w:val="008e7142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Standard"/>
    <w:link w:val="RodapChar"/>
    <w:rsid w:val="008e7142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LibreOffice/7.3.1.3$Windows_X86_64 LibreOffice_project/a69ca51ded25f3eefd52d7bf9a5fad8c90b87951</Application>
  <AppVersion>15.0000</AppVersion>
  <Pages>1</Pages>
  <Words>300</Words>
  <Characters>1632</Characters>
  <CharactersWithSpaces>1956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2023-03-01T18:31:00Z</dcterms:created>
  <dc:creator>Ademir</dc:creator>
  <dc:description/>
  <dc:language>pt-BR</dc:language>
  <cp:lastModifiedBy/>
  <cp:lastPrinted>2023-06-14T12:21:57Z</cp:lastPrinted>
  <dcterms:modified xsi:type="dcterms:W3CDTF">2023-06-14T12:39:39Z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