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02">
      <w:pPr>
        <w:rPr>
          <w:sz w:val="26"/>
          <w:szCs w:val="26"/>
        </w:rPr>
      </w:pPr>
      <w:r w:rsidDel="00000000" w:rsidR="00000000" w:rsidRPr="00000000">
        <w:rPr>
          <w:b w:val="1"/>
          <w:sz w:val="26"/>
          <w:szCs w:val="26"/>
          <w:rtl w:val="0"/>
        </w:rPr>
        <w:t xml:space="preserve">EMENDA MODIFICATIVA Nº _____ AO PROJETO DE LEI Nº 61 DE 2023</w:t>
      </w: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rtl w:val="0"/>
        </w:rPr>
      </w:r>
    </w:p>
    <w:p w:rsidR="00000000" w:rsidDel="00000000" w:rsidP="00000000" w:rsidRDefault="00000000" w:rsidRPr="00000000" w14:paraId="00000004">
      <w:pPr>
        <w:spacing w:before="240" w:line="276" w:lineRule="auto"/>
        <w:jc w:val="both"/>
        <w:rPr>
          <w:sz w:val="26"/>
          <w:szCs w:val="26"/>
          <w:highlight w:val="white"/>
        </w:rPr>
      </w:pPr>
      <w:r w:rsidDel="00000000" w:rsidR="00000000" w:rsidRPr="00000000">
        <w:rPr>
          <w:sz w:val="26"/>
          <w:szCs w:val="26"/>
          <w:highlight w:val="white"/>
          <w:rtl w:val="0"/>
        </w:rPr>
        <w:t xml:space="preserve">Altera a redação do artigo 1° do Projeto de Lei n° 61 de 2023, que passará a viger com a seguinte redação:</w:t>
      </w:r>
    </w:p>
    <w:p w:rsidR="00000000" w:rsidDel="00000000" w:rsidP="00000000" w:rsidRDefault="00000000" w:rsidRPr="00000000" w14:paraId="00000005">
      <w:pPr>
        <w:shd w:fill="ffffff" w:val="clear"/>
        <w:spacing w:before="240" w:lineRule="auto"/>
        <w:ind w:left="2160" w:firstLine="0"/>
        <w:jc w:val="both"/>
        <w:rPr>
          <w:sz w:val="26"/>
          <w:szCs w:val="26"/>
          <w:highlight w:val="white"/>
        </w:rPr>
      </w:pPr>
      <w:r w:rsidDel="00000000" w:rsidR="00000000" w:rsidRPr="00000000">
        <w:rPr>
          <w:sz w:val="26"/>
          <w:szCs w:val="26"/>
          <w:highlight w:val="white"/>
          <w:rtl w:val="0"/>
        </w:rPr>
        <w:t xml:space="preserve">Art. 1°  O art. 14, da </w:t>
      </w:r>
      <w:hyperlink r:id="rId6">
        <w:r w:rsidDel="00000000" w:rsidR="00000000" w:rsidRPr="00000000">
          <w:rPr>
            <w:sz w:val="26"/>
            <w:szCs w:val="26"/>
            <w:highlight w:val="white"/>
            <w:u w:val="single"/>
            <w:rtl w:val="0"/>
          </w:rPr>
          <w:t xml:space="preserve">Lei Municipal n° 3.101, de 03 de dezembro de 1998</w:t>
        </w:r>
      </w:hyperlink>
      <w:r w:rsidDel="00000000" w:rsidR="00000000" w:rsidRPr="00000000">
        <w:rPr>
          <w:sz w:val="26"/>
          <w:szCs w:val="26"/>
          <w:highlight w:val="white"/>
          <w:rtl w:val="0"/>
        </w:rPr>
        <w:t xml:space="preserve">, que dispõe sobre a Administração do Serviço Municipal de Transporte Coletivo de Passageiros por Ônibus no Município de Mogi Mirim, passa a viger com a seguinte redação:</w:t>
      </w:r>
    </w:p>
    <w:p w:rsidR="00000000" w:rsidDel="00000000" w:rsidP="00000000" w:rsidRDefault="00000000" w:rsidRPr="00000000" w14:paraId="00000006">
      <w:pPr>
        <w:shd w:fill="ffffff" w:val="clear"/>
        <w:spacing w:before="240" w:lineRule="auto"/>
        <w:ind w:left="3840" w:firstLine="0"/>
        <w:jc w:val="both"/>
        <w:rPr>
          <w:b w:val="1"/>
          <w:i w:val="1"/>
          <w:sz w:val="26"/>
          <w:szCs w:val="26"/>
          <w:highlight w:val="white"/>
        </w:rPr>
      </w:pPr>
      <w:r w:rsidDel="00000000" w:rsidR="00000000" w:rsidRPr="00000000">
        <w:rPr>
          <w:b w:val="1"/>
          <w:i w:val="1"/>
          <w:sz w:val="26"/>
          <w:szCs w:val="26"/>
          <w:highlight w:val="white"/>
          <w:rtl w:val="0"/>
        </w:rPr>
        <w:t xml:space="preserve">Art. 14. A concessão para exploração do serviço de transporte coletivo será outorgada pelo prazo de 15 (quinze) anos, podendo ser prorrogada por até 15 (quinze) anos, mediante aprovação do Poder Legislativo.</w:t>
      </w:r>
    </w:p>
    <w:p w:rsidR="00000000" w:rsidDel="00000000" w:rsidP="00000000" w:rsidRDefault="00000000" w:rsidRPr="00000000" w14:paraId="00000007">
      <w:pPr>
        <w:shd w:fill="ffffff" w:val="clear"/>
        <w:spacing w:before="240" w:lineRule="auto"/>
        <w:ind w:left="3840" w:firstLine="0"/>
        <w:jc w:val="both"/>
        <w:rPr>
          <w:b w:val="1"/>
          <w:sz w:val="26"/>
          <w:szCs w:val="26"/>
          <w:highlight w:val="white"/>
          <w:u w:val="single"/>
        </w:rPr>
      </w:pPr>
      <w:r w:rsidDel="00000000" w:rsidR="00000000" w:rsidRPr="00000000">
        <w:rPr>
          <w:b w:val="1"/>
          <w:i w:val="1"/>
          <w:sz w:val="26"/>
          <w:szCs w:val="26"/>
          <w:highlight w:val="white"/>
          <w:rtl w:val="0"/>
        </w:rPr>
        <w:t xml:space="preserve">Parágrafo Único. A atual concessão de Transporte Coletivo no Município de Mogi Mirim, estabelecida pelo contrato n° 086/2007 - Processo n° 00616/2005 e Concorrência n° 001/2007, tem o prazo de prorrogação estabelecido pela Lei Municipal n° 6.425/22, podendo  eventualmente ser prorrogado por mais 6 (seis) meses em apenas uma oportunidade caso não haja novo contrato de concessão e sob autorização legislativa. </w:t>
      </w:r>
      <w:r w:rsidDel="00000000" w:rsidR="00000000" w:rsidRPr="00000000">
        <w:rPr>
          <w:rtl w:val="0"/>
        </w:rPr>
      </w:r>
    </w:p>
    <w:p w:rsidR="00000000" w:rsidDel="00000000" w:rsidP="00000000" w:rsidRDefault="00000000" w:rsidRPr="00000000" w14:paraId="00000008">
      <w:pPr>
        <w:spacing w:before="240" w:lineRule="auto"/>
        <w:jc w:val="center"/>
        <w:rPr>
          <w:sz w:val="26"/>
          <w:szCs w:val="26"/>
        </w:rPr>
      </w:pPr>
      <w:r w:rsidDel="00000000" w:rsidR="00000000" w:rsidRPr="00000000">
        <w:rPr>
          <w:sz w:val="26"/>
          <w:szCs w:val="26"/>
          <w:highlight w:val="white"/>
          <w:rtl w:val="0"/>
        </w:rPr>
        <w:t xml:space="preserve">SALA DAS SESSÕES “VEREADOR SANTO RÓTOLLI”, em 6 DE JULHO DE 2023.</w:t>
      </w:r>
      <w:r w:rsidDel="00000000" w:rsidR="00000000" w:rsidRPr="00000000">
        <w:rPr>
          <w:rtl w:val="0"/>
        </w:rPr>
      </w:r>
    </w:p>
    <w:p w:rsidR="00000000" w:rsidDel="00000000" w:rsidP="00000000" w:rsidRDefault="00000000" w:rsidRPr="00000000" w14:paraId="00000009">
      <w:pPr>
        <w:spacing w:after="240" w:lineRule="auto"/>
        <w:rPr>
          <w:sz w:val="26"/>
          <w:szCs w:val="26"/>
        </w:rPr>
      </w:pPr>
      <w:r w:rsidDel="00000000" w:rsidR="00000000" w:rsidRPr="00000000">
        <w:rPr>
          <w:rtl w:val="0"/>
        </w:rPr>
      </w:r>
    </w:p>
    <w:p w:rsidR="00000000" w:rsidDel="00000000" w:rsidP="00000000" w:rsidRDefault="00000000" w:rsidRPr="00000000" w14:paraId="0000000A">
      <w:pPr>
        <w:jc w:val="center"/>
        <w:rPr>
          <w:b w:val="1"/>
          <w:sz w:val="26"/>
          <w:szCs w:val="26"/>
          <w:highlight w:val="white"/>
        </w:rPr>
      </w:pPr>
      <w:r w:rsidDel="00000000" w:rsidR="00000000" w:rsidRPr="00000000">
        <w:rPr>
          <w:rtl w:val="0"/>
        </w:rPr>
      </w:r>
    </w:p>
    <w:p w:rsidR="00000000" w:rsidDel="00000000" w:rsidP="00000000" w:rsidRDefault="00000000" w:rsidRPr="00000000" w14:paraId="0000000B">
      <w:pPr>
        <w:jc w:val="center"/>
        <w:rPr>
          <w:b w:val="1"/>
          <w:sz w:val="26"/>
          <w:szCs w:val="26"/>
          <w:highlight w:val="white"/>
        </w:rPr>
      </w:pPr>
      <w:r w:rsidDel="00000000" w:rsidR="00000000" w:rsidRPr="00000000">
        <w:rPr>
          <w:b w:val="1"/>
          <w:sz w:val="26"/>
          <w:szCs w:val="26"/>
          <w:highlight w:val="white"/>
          <w:rtl w:val="0"/>
        </w:rPr>
        <w:t xml:space="preserve">JOÃO VICTOR GASPARINI</w:t>
      </w:r>
    </w:p>
    <w:p w:rsidR="00000000" w:rsidDel="00000000" w:rsidP="00000000" w:rsidRDefault="00000000" w:rsidRPr="00000000" w14:paraId="0000000C">
      <w:pPr>
        <w:jc w:val="center"/>
        <w:rPr>
          <w:sz w:val="26"/>
          <w:szCs w:val="26"/>
        </w:rPr>
      </w:pPr>
      <w:r w:rsidDel="00000000" w:rsidR="00000000" w:rsidRPr="00000000">
        <w:rPr>
          <w:b w:val="1"/>
          <w:sz w:val="26"/>
          <w:szCs w:val="26"/>
          <w:highlight w:val="white"/>
          <w:rtl w:val="0"/>
        </w:rPr>
        <w:t xml:space="preserve">VEREADOR </w:t>
      </w:r>
      <w:r w:rsidDel="00000000" w:rsidR="00000000" w:rsidRPr="00000000">
        <w:rPr>
          <w:rtl w:val="0"/>
        </w:rPr>
      </w:r>
    </w:p>
    <w:p w:rsidR="00000000" w:rsidDel="00000000" w:rsidP="00000000" w:rsidRDefault="00000000" w:rsidRPr="00000000" w14:paraId="0000000D">
      <w:pPr>
        <w:spacing w:after="240" w:lineRule="auto"/>
        <w:jc w:val="left"/>
        <w:rPr>
          <w:b w:val="1"/>
          <w:sz w:val="26"/>
          <w:szCs w:val="26"/>
        </w:rPr>
      </w:pPr>
      <w:r w:rsidDel="00000000" w:rsidR="00000000" w:rsidRPr="00000000">
        <w:rPr>
          <w:rtl w:val="0"/>
        </w:rPr>
      </w:r>
    </w:p>
    <w:p w:rsidR="00000000" w:rsidDel="00000000" w:rsidP="00000000" w:rsidRDefault="00000000" w:rsidRPr="00000000" w14:paraId="0000000E">
      <w:pPr>
        <w:spacing w:after="240" w:lineRule="auto"/>
        <w:jc w:val="center"/>
        <w:rPr>
          <w:b w:val="1"/>
          <w:sz w:val="26"/>
          <w:szCs w:val="26"/>
        </w:rPr>
      </w:pPr>
      <w:r w:rsidDel="00000000" w:rsidR="00000000" w:rsidRPr="00000000">
        <w:rPr>
          <w:b w:val="1"/>
          <w:sz w:val="26"/>
          <w:szCs w:val="26"/>
          <w:rtl w:val="0"/>
        </w:rPr>
        <w:t xml:space="preserve">JUSTIFICATIVA</w:t>
      </w:r>
    </w:p>
    <w:p w:rsidR="00000000" w:rsidDel="00000000" w:rsidP="00000000" w:rsidRDefault="00000000" w:rsidRPr="00000000" w14:paraId="0000000F">
      <w:pPr>
        <w:spacing w:after="240" w:lineRule="auto"/>
        <w:rPr>
          <w:b w:val="1"/>
          <w:sz w:val="26"/>
          <w:szCs w:val="26"/>
        </w:rPr>
      </w:pPr>
      <w:r w:rsidDel="00000000" w:rsidR="00000000" w:rsidRPr="00000000">
        <w:rPr>
          <w:sz w:val="26"/>
          <w:szCs w:val="26"/>
          <w:rtl w:val="0"/>
        </w:rPr>
        <w:t xml:space="preserve">A presente emenda tem como objetivo garantir que a concessão de transporte coletivo do Município de Mogi Mirim possa ser renovada somente com autorização desta Casa de Leis, bem como não dar margem para aplicação da presente propositura em contratos vigentes.</w:t>
      </w:r>
      <w:r w:rsidDel="00000000" w:rsidR="00000000" w:rsidRPr="00000000">
        <w:rPr>
          <w:rtl w:val="0"/>
        </w:rPr>
      </w:r>
    </w:p>
    <w:sectPr>
      <w:headerReference r:id="rId7" w:type="default"/>
      <w:headerReference r:id="rId8" w:type="even"/>
      <w:footerReference r:id="rId9" w:type="default"/>
      <w:pgSz w:h="16840" w:w="11907" w:orient="portrait"/>
      <w:pgMar w:bottom="690.2362204724409" w:top="2268" w:left="1418" w:right="13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Dr. José Alves, 129 - Centro - Fone : (019) 3814.1200 - Fax: (019) 3814.1206 – Mogi Mirim - SP</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38225" cy="752475"/>
          <wp:effectExtent b="0" l="0" r="0" t="0"/>
          <wp:docPr descr="brasaomm" id="1" name="image1.jpg"/>
          <a:graphic>
            <a:graphicData uri="http://schemas.openxmlformats.org/drawingml/2006/picture">
              <pic:pic>
                <pic:nvPicPr>
                  <pic:cNvPr descr="brasaomm" id="0" name="image1.jpg"/>
                  <pic:cNvPicPr preferRelativeResize="0"/>
                </pic:nvPicPr>
                <pic:blipFill>
                  <a:blip r:embed="rId1"/>
                  <a:srcRect b="0" l="0" r="0" t="0"/>
                  <a:stretch>
                    <a:fillRect/>
                  </a:stretch>
                </pic:blipFill>
                <pic:spPr>
                  <a:xfrm>
                    <a:off x="0" y="0"/>
                    <a:ext cx="1038225" cy="7524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CÂMARA MUNICIPAL DE MOGI MIRIM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right" w:leader="none" w:pos="7513"/>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Estado de São Paulo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legislacaodigital.com.br/MogiMirim-SP/LeisOrdinarias/3101-1998#art14"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