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Projetos de Lei Nº 76/2023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spacing w:line="276" w:lineRule="auto"/>
        <w:jc w:val="center"/>
        <w:rPr>
          <w:b/>
          <w:sz w:val="28"/>
          <w:szCs w:val="28"/>
        </w:rPr>
      </w:pPr>
    </w:p>
    <w:p>
      <w:pPr>
        <w:pStyle w:val="PlainText"/>
        <w:spacing w:line="276" w:lineRule="auto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Dá denominação oficial à Sala da Patrulha Maria da Penha, instalada na sede da Secretaria  de Segurança </w:t>
      </w:r>
      <w:r>
        <w:rPr>
          <w:rFonts w:ascii="Times New Roman" w:hAnsi="Times New Roman"/>
          <w:b/>
          <w:sz w:val="28"/>
          <w:szCs w:val="28"/>
        </w:rPr>
        <w:t>de</w:t>
      </w:r>
      <w:r>
        <w:rPr>
          <w:rFonts w:ascii="Times New Roman" w:hAnsi="Times New Roman"/>
          <w:b/>
          <w:sz w:val="28"/>
          <w:szCs w:val="28"/>
        </w:rPr>
        <w:t xml:space="preserve"> Mogi Mirim,  de :    </w:t>
      </w:r>
    </w:p>
    <w:p>
      <w:pPr>
        <w:pStyle w:val="PlainText"/>
        <w:spacing w:line="276" w:lineRule="auto"/>
        <w:ind w:firstLine="0"/>
        <w:jc w:val="center"/>
      </w:pPr>
      <w:r>
        <w:rPr>
          <w:rFonts w:ascii="Times New Roman" w:hAnsi="Times New Roman"/>
          <w:b/>
          <w:sz w:val="26"/>
          <w:szCs w:val="26"/>
        </w:rPr>
        <w:t>“</w:t>
      </w:r>
      <w:r>
        <w:rPr>
          <w:rFonts w:ascii="Times New Roman" w:hAnsi="Times New Roman"/>
          <w:b/>
          <w:sz w:val="26"/>
          <w:szCs w:val="26"/>
        </w:rPr>
        <w:t>SALA DE ATENDIMENTO E APOIO À MULHER "PM ADRIANA GOMES".</w:t>
      </w:r>
    </w:p>
    <w:p>
      <w:pPr>
        <w:pStyle w:val="PlainText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>
      <w:pPr>
        <w:pStyle w:val="PlainText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CÂMARA MUNICIPAL DE MOGI MIRIM APROVA:</w:t>
      </w: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Art. 1º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A Sala da Patrulha Maria da Penha, instalada na sede da Secretaria  de Segurança de Mogi Mirim, passa </w:t>
      </w:r>
      <w:r>
        <w:rPr>
          <w:rFonts w:ascii="Times New Roman" w:hAnsi="Times New Roman"/>
          <w:sz w:val="28"/>
          <w:szCs w:val="28"/>
        </w:rPr>
        <w:t>a denominar-se:</w:t>
      </w:r>
    </w:p>
    <w:p>
      <w:pPr>
        <w:pStyle w:val="PlainText"/>
        <w:spacing w:line="276" w:lineRule="auto"/>
        <w:ind w:firstLine="0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“</w:t>
      </w:r>
      <w:r>
        <w:rPr>
          <w:rFonts w:ascii="Times New Roman" w:hAnsi="Times New Roman"/>
          <w:b/>
          <w:sz w:val="26"/>
          <w:szCs w:val="26"/>
        </w:rPr>
        <w:t>SALA DE ATENDIMENTO E APOIO À MULHER "PM ADRIANA GOMES"</w:t>
      </w: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Art. 2º </w:t>
      </w:r>
      <w:r>
        <w:rPr>
          <w:rFonts w:ascii="Times New Roman" w:hAnsi="Times New Roman"/>
          <w:sz w:val="28"/>
          <w:szCs w:val="28"/>
        </w:rPr>
        <w:t>Fica o Poder Executivo autorizado a afixar, na sala destinada ao Atendimento da Patrulha Maria da Penha, a placa com o nome da servidora pública estadual, que foi uma grande profissional, prestando importantes serviços à população mogimiriana, e vítima da violência contra a mulher.</w:t>
      </w: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Art. 3º</w:t>
      </w:r>
      <w:r>
        <w:rPr>
          <w:rFonts w:ascii="Times New Roman" w:hAnsi="Times New Roman"/>
          <w:sz w:val="28"/>
          <w:szCs w:val="28"/>
        </w:rPr>
        <w:t xml:space="preserve"> Esta Lei entra em vigor na data de sua publicação, revogando-se as disposições em contrário.</w:t>
      </w:r>
    </w:p>
    <w:p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line="276" w:lineRule="auto"/>
        <w:rPr>
          <w:sz w:val="28"/>
          <w:szCs w:val="28"/>
        </w:rPr>
      </w:pPr>
    </w:p>
    <w:p>
      <w:pPr>
        <w:spacing w:line="276" w:lineRule="auto"/>
        <w:rPr>
          <w:sz w:val="28"/>
          <w:szCs w:val="28"/>
        </w:rPr>
      </w:pPr>
    </w:p>
    <w:p>
      <w:pPr>
        <w:spacing w:line="276" w:lineRule="auto"/>
        <w:jc w:val="center"/>
        <w:rPr>
          <w:sz w:val="28"/>
          <w:szCs w:val="28"/>
        </w:rPr>
      </w:pPr>
    </w:p>
    <w:p>
      <w:pPr>
        <w:spacing w:line="276" w:lineRule="auto"/>
        <w:jc w:val="center"/>
      </w:pPr>
      <w:r>
        <w:rPr>
          <w:sz w:val="28"/>
          <w:szCs w:val="28"/>
        </w:rPr>
        <w:t>Sala das Sessões “Vereador Santo Róttoli”, em 01 de agosto de 2023.</w:t>
      </w:r>
    </w:p>
    <w:p>
      <w:pPr>
        <w:spacing w:line="276" w:lineRule="auto"/>
        <w:ind w:firstLine="709"/>
        <w:jc w:val="center"/>
        <w:rPr>
          <w:sz w:val="28"/>
          <w:szCs w:val="28"/>
        </w:rPr>
      </w:pPr>
    </w:p>
    <w:p>
      <w:pPr>
        <w:spacing w:line="276" w:lineRule="auto"/>
        <w:ind w:firstLine="709"/>
        <w:jc w:val="center"/>
        <w:rPr>
          <w:sz w:val="28"/>
          <w:szCs w:val="28"/>
        </w:rPr>
      </w:pPr>
    </w:p>
    <w:p>
      <w:pPr>
        <w:spacing w:line="276" w:lineRule="auto"/>
        <w:ind w:firstLine="709"/>
        <w:jc w:val="center"/>
        <w:rPr>
          <w:sz w:val="28"/>
          <w:szCs w:val="28"/>
        </w:rPr>
      </w:pPr>
    </w:p>
    <w:p>
      <w:pPr>
        <w:spacing w:line="276" w:lineRule="auto"/>
        <w:jc w:val="center"/>
        <w:rPr>
          <w:b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Vereadora LUZIA CRISTINA CORTES NOGUEIRA</w:t>
      </w:r>
    </w:p>
    <w:p>
      <w:pPr>
        <w:jc w:val="center"/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pStyle w:val="BodyText"/>
        <w:spacing w:line="276" w:lineRule="auto"/>
        <w:jc w:val="center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>JUSTIFICATIVA</w:t>
      </w:r>
    </w:p>
    <w:p>
      <w:pPr>
        <w:pStyle w:val="BodyText"/>
        <w:spacing w:line="276" w:lineRule="auto"/>
        <w:jc w:val="both"/>
        <w:rPr>
          <w:b w:val="0"/>
          <w:bCs w:val="0"/>
        </w:rPr>
      </w:pPr>
    </w:p>
    <w:p>
      <w:pPr>
        <w:pStyle w:val="BodyText"/>
        <w:spacing w:line="276" w:lineRule="auto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>Adriana Gomes, nasceu em 03 de janeiro de 1974. Filha de Joaquim Francisco Gomes e Izaltina Tozzine Gomes. Irmã de André Gomes e mãe de Thaís Gomes Bocaletto.</w:t>
      </w:r>
    </w:p>
    <w:p>
      <w:pPr>
        <w:pStyle w:val="BodyText"/>
        <w:spacing w:line="276" w:lineRule="auto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br/>
        <w:t>Em 1998 ingressou no Curso de Formação de Soldados da Polícia Militar do estado de São Paulo, alcançando seu sonho de ingressar na carreira militar. Durante sua trajetória lecionou para o PROERD (Programa Educacional de Resistência às Drogas e a Violência).</w:t>
      </w:r>
    </w:p>
    <w:p>
      <w:pPr>
        <w:pStyle w:val="BodyText"/>
        <w:spacing w:line="276" w:lineRule="auto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br/>
        <w:t xml:space="preserve">Uma mulher de personalidade forte, que lutava pelos seus ideais e com um coração enorme, sempre se mobilizando a ajudar o próximo. </w:t>
        <w:br/>
        <w:t>Lutou tanto contra a violência e de forma violenta teve sua vida ceifada. Nos deixando a importante lição: não importa a profissão, classe social, cor ou religião, qualquer mulher pode estar sujeita ao feminicídio, e que sim, coisas assim acontecem com a gente, embora nunca esperamos.</w:t>
      </w:r>
    </w:p>
    <w:p>
      <w:pPr>
        <w:pStyle w:val="BodyText"/>
        <w:spacing w:line="276" w:lineRule="auto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</w:p>
    <w:p>
      <w:pPr>
        <w:pStyle w:val="BodyText"/>
        <w:spacing w:before="0" w:after="140" w:line="276" w:lineRule="auto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814955" cy="3752850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18130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4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403544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573011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customStyle="1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basedOn w:val="DefaultParagraphFont"/>
    <w:uiPriority w:val="99"/>
    <w:qFormat/>
    <w:rsid w:val="00B722B7"/>
  </w:style>
  <w:style w:type="character" w:customStyle="1" w:styleId="Ttulo9Char">
    <w:name w:val="Título 9 Char"/>
    <w:qFormat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qFormat/>
    <w:rsid w:val="008E1F8D"/>
    <w:rPr>
      <w:rFonts w:ascii="Courier New" w:hAnsi="Courier New"/>
    </w:rPr>
  </w:style>
  <w:style w:type="character" w:customStyle="1" w:styleId="TextodebaloChar">
    <w:name w:val="Texto de balão Char"/>
    <w:link w:val="BalloonText"/>
    <w:qFormat/>
    <w:rsid w:val="00E40214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ListParagraph">
    <w:name w:val="List Paragraph"/>
    <w:basedOn w:val="Normal"/>
    <w:uiPriority w:val="34"/>
    <w:qFormat/>
    <w:rsid w:val="00BF40D5"/>
    <w:pPr>
      <w:ind w:left="708" w:firstLine="0"/>
    </w:pPr>
  </w:style>
  <w:style w:type="paragraph" w:styleId="BalloonText">
    <w:name w:val="Balloon Text"/>
    <w:basedOn w:val="Normal"/>
    <w:link w:val="TextodebaloChar"/>
    <w:qFormat/>
    <w:rsid w:val="00E40214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309</Words>
  <Characters>1550</Characters>
  <Application>Microsoft Office Word</Application>
  <DocSecurity>0</DocSecurity>
  <Lines>0</Lines>
  <Paragraphs>19</Paragraphs>
  <ScaleCrop>false</ScaleCrop>
  <Company>Camara Municipal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revision>7</cp:revision>
  <cp:lastPrinted>2023-08-02T17:38:29Z</cp:lastPrinted>
  <dcterms:created xsi:type="dcterms:W3CDTF">2021-09-17T13:00:00Z</dcterms:created>
  <dcterms:modified xsi:type="dcterms:W3CDTF">2023-08-02T14:37:36Z</dcterms:modified>
  <dc:language>pt-BR</dc:language>
</cp:coreProperties>
</file>