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center"/>
        <w:rPr>
          <w:b/>
          <w:sz w:val="28"/>
          <w:szCs w:val="28"/>
        </w:rPr>
      </w:pPr>
      <w:r>
        <w:rPr>
          <w:b/>
          <w:sz w:val="28"/>
          <w:szCs w:val="28"/>
        </w:rPr>
        <w:t>Projetos de Lei Nº 77/2023</w:t>
      </w:r>
    </w:p>
    <w:p>
      <w:pPr>
        <w:jc w:val="center"/>
        <w:rPr>
          <w:b/>
          <w:sz w:val="28"/>
          <w:szCs w:val="28"/>
        </w:rPr>
      </w:pPr>
    </w:p>
    <w:p>
      <w:pPr>
        <w:jc w:val="center"/>
        <w:rPr>
          <w:b/>
          <w:sz w:val="28"/>
          <w:szCs w:val="28"/>
        </w:rPr>
      </w:pPr>
    </w:p>
    <w:p>
      <w:pPr>
        <w:spacing w:line="276" w:lineRule="auto"/>
        <w:jc w:val="center"/>
        <w:rPr>
          <w:b/>
          <w:sz w:val="28"/>
          <w:szCs w:val="28"/>
        </w:rPr>
      </w:pPr>
    </w:p>
    <w:p>
      <w:pPr>
        <w:pStyle w:val="PlainText"/>
        <w:spacing w:line="276" w:lineRule="auto"/>
        <w:ind w:firstLine="709"/>
        <w:jc w:val="both"/>
        <w:rPr>
          <w:sz w:val="28"/>
          <w:szCs w:val="28"/>
        </w:rPr>
      </w:pPr>
      <w:r>
        <w:rPr>
          <w:rFonts w:ascii="Times New Roman" w:hAnsi="Times New Roman"/>
          <w:b/>
          <w:sz w:val="28"/>
          <w:szCs w:val="28"/>
        </w:rPr>
        <w:t>Dá denominação oficial à Patrulha Agrícola Mecanizada, instalada na sede da Secretaria Municipal de Agricultura de :</w:t>
      </w:r>
    </w:p>
    <w:p>
      <w:pPr>
        <w:pStyle w:val="PlainText"/>
        <w:spacing w:line="276" w:lineRule="auto"/>
        <w:ind w:firstLine="709"/>
        <w:jc w:val="both"/>
        <w:rPr>
          <w:sz w:val="28"/>
          <w:szCs w:val="28"/>
        </w:rPr>
      </w:pPr>
      <w:r>
        <w:rPr>
          <w:rFonts w:ascii="Times New Roman" w:hAnsi="Times New Roman"/>
          <w:b/>
          <w:sz w:val="28"/>
          <w:szCs w:val="28"/>
        </w:rPr>
        <w:t>PATRUHA AGRÍCOLA MECANIZADA “TÉCNICO AGRÍCOLA ADILSON VALDECIR BARBOSA</w:t>
      </w:r>
      <w:r>
        <w:rPr>
          <w:rFonts w:ascii="Times New Roman" w:hAnsi="Times New Roman"/>
          <w:b/>
          <w:sz w:val="26"/>
          <w:szCs w:val="26"/>
        </w:rPr>
        <w:t>".</w:t>
      </w:r>
    </w:p>
    <w:p>
      <w:pPr>
        <w:pStyle w:val="PlainText"/>
        <w:spacing w:line="276" w:lineRule="auto"/>
        <w:ind w:firstLine="709"/>
        <w:jc w:val="center"/>
        <w:rPr>
          <w:rFonts w:ascii="Times New Roman" w:hAnsi="Times New Roman"/>
          <w:sz w:val="28"/>
          <w:szCs w:val="28"/>
        </w:rPr>
      </w:pPr>
    </w:p>
    <w:p>
      <w:pPr>
        <w:pStyle w:val="PlainText"/>
        <w:spacing w:line="276" w:lineRule="auto"/>
        <w:ind w:firstLine="709"/>
        <w:jc w:val="center"/>
        <w:rPr>
          <w:rFonts w:ascii="Times New Roman" w:hAnsi="Times New Roman"/>
          <w:sz w:val="28"/>
          <w:szCs w:val="28"/>
        </w:rPr>
      </w:pPr>
      <w:r>
        <w:rPr>
          <w:rFonts w:ascii="Times New Roman" w:hAnsi="Times New Roman"/>
          <w:sz w:val="28"/>
          <w:szCs w:val="28"/>
        </w:rPr>
        <w:t>A CÂMARA MUNICIPAL DE MOGI MIRIM APROVA:</w:t>
      </w:r>
    </w:p>
    <w:p>
      <w:pPr>
        <w:pStyle w:val="PlainText"/>
        <w:spacing w:line="276" w:lineRule="auto"/>
        <w:ind w:firstLine="709"/>
        <w:jc w:val="both"/>
        <w:rPr>
          <w:rFonts w:ascii="Times New Roman" w:hAnsi="Times New Roman"/>
          <w:sz w:val="28"/>
          <w:szCs w:val="28"/>
        </w:rPr>
      </w:pPr>
    </w:p>
    <w:p>
      <w:pPr>
        <w:pStyle w:val="PlainText"/>
        <w:spacing w:line="276" w:lineRule="auto"/>
        <w:ind w:firstLine="709"/>
        <w:jc w:val="both"/>
        <w:rPr>
          <w:rFonts w:ascii="Times New Roman" w:hAnsi="Times New Roman"/>
          <w:sz w:val="28"/>
          <w:szCs w:val="28"/>
        </w:rPr>
      </w:pPr>
    </w:p>
    <w:p>
      <w:pPr>
        <w:pStyle w:val="PlainText"/>
        <w:spacing w:line="276" w:lineRule="auto"/>
        <w:ind w:firstLine="709"/>
        <w:jc w:val="both"/>
        <w:rPr>
          <w:rFonts w:ascii="Times New Roman" w:hAnsi="Times New Roman"/>
          <w:sz w:val="28"/>
          <w:szCs w:val="28"/>
        </w:rPr>
      </w:pPr>
      <w:r>
        <w:rPr>
          <w:rFonts w:ascii="Times New Roman" w:hAnsi="Times New Roman"/>
          <w:b/>
          <w:sz w:val="28"/>
          <w:szCs w:val="28"/>
        </w:rPr>
        <w:t>Art. 1º</w:t>
      </w:r>
      <w:r>
        <w:rPr>
          <w:rFonts w:ascii="Times New Roman" w:hAnsi="Times New Roman"/>
          <w:b w:val="0"/>
          <w:bCs w:val="0"/>
          <w:sz w:val="28"/>
          <w:szCs w:val="28"/>
        </w:rPr>
        <w:t xml:space="preserve"> A Patrulha Agrócila mecanizada, instalada na sede da Secretaria Municipal de Agricultura de Mogi Mirim, passa </w:t>
      </w:r>
      <w:r>
        <w:rPr>
          <w:rFonts w:ascii="Times New Roman" w:hAnsi="Times New Roman"/>
          <w:sz w:val="28"/>
          <w:szCs w:val="28"/>
        </w:rPr>
        <w:t>a denominar-se</w:t>
      </w:r>
      <w:r>
        <w:rPr>
          <w:rFonts w:ascii="Times New Roman" w:hAnsi="Times New Roman"/>
          <w:b/>
          <w:sz w:val="28"/>
          <w:szCs w:val="28"/>
        </w:rPr>
        <w:t xml:space="preserve"> :</w:t>
      </w:r>
    </w:p>
    <w:p>
      <w:pPr>
        <w:pStyle w:val="PlainText"/>
        <w:spacing w:line="276" w:lineRule="auto"/>
        <w:ind w:firstLine="709"/>
        <w:jc w:val="both"/>
        <w:rPr>
          <w:sz w:val="28"/>
          <w:szCs w:val="28"/>
        </w:rPr>
      </w:pPr>
      <w:r>
        <w:rPr>
          <w:rFonts w:ascii="Times New Roman" w:hAnsi="Times New Roman"/>
          <w:b/>
          <w:sz w:val="28"/>
          <w:szCs w:val="28"/>
        </w:rPr>
        <w:t>PATRUHA AGRÍCOLA MECANIZADA “TÉCNICO AGRÍCOLA ADILSON VALDECIR BARBOSA</w:t>
      </w:r>
      <w:r>
        <w:rPr>
          <w:rFonts w:ascii="Times New Roman" w:hAnsi="Times New Roman"/>
          <w:b/>
          <w:sz w:val="26"/>
          <w:szCs w:val="26"/>
        </w:rPr>
        <w:t>".</w:t>
      </w:r>
    </w:p>
    <w:p>
      <w:pPr>
        <w:pStyle w:val="PlainText"/>
        <w:spacing w:line="276" w:lineRule="auto"/>
        <w:ind w:firstLine="709"/>
        <w:jc w:val="both"/>
        <w:rPr>
          <w:rFonts w:ascii="Times New Roman" w:hAnsi="Times New Roman"/>
          <w:sz w:val="26"/>
          <w:szCs w:val="26"/>
        </w:rPr>
      </w:pPr>
    </w:p>
    <w:p>
      <w:pPr>
        <w:pStyle w:val="PlainText"/>
        <w:spacing w:line="276" w:lineRule="auto"/>
        <w:ind w:firstLine="709"/>
        <w:jc w:val="both"/>
        <w:rPr>
          <w:rFonts w:ascii="Times New Roman" w:hAnsi="Times New Roman"/>
          <w:sz w:val="28"/>
          <w:szCs w:val="28"/>
        </w:rPr>
      </w:pPr>
      <w:r>
        <w:rPr>
          <w:rFonts w:ascii="Times New Roman" w:hAnsi="Times New Roman"/>
          <w:b/>
          <w:bCs/>
          <w:sz w:val="28"/>
          <w:szCs w:val="28"/>
        </w:rPr>
        <w:t xml:space="preserve">Art. 2º </w:t>
      </w:r>
      <w:r>
        <w:rPr>
          <w:rFonts w:ascii="Times New Roman" w:hAnsi="Times New Roman"/>
          <w:sz w:val="28"/>
          <w:szCs w:val="28"/>
        </w:rPr>
        <w:t>Fica o Poder Executivo autorizado a afixar, nas dependências da Secretaria de Agrícultura do Município, a placa com o nome do servidor público municipal, que foi um grande profissional, prestando durante decádas seus trabalhos de qualidade e sua dedicaçaõ à população mogimiriana.</w:t>
      </w:r>
    </w:p>
    <w:p>
      <w:pPr>
        <w:pStyle w:val="PlainText"/>
        <w:spacing w:line="276" w:lineRule="auto"/>
        <w:ind w:firstLine="709"/>
        <w:jc w:val="both"/>
        <w:rPr>
          <w:rFonts w:ascii="Times New Roman" w:hAnsi="Times New Roman"/>
          <w:sz w:val="28"/>
          <w:szCs w:val="28"/>
        </w:rPr>
      </w:pPr>
    </w:p>
    <w:p>
      <w:pPr>
        <w:pStyle w:val="PlainText"/>
        <w:spacing w:line="276" w:lineRule="auto"/>
        <w:ind w:firstLine="709"/>
        <w:jc w:val="both"/>
        <w:rPr>
          <w:rFonts w:ascii="Times New Roman" w:hAnsi="Times New Roman"/>
          <w:sz w:val="28"/>
          <w:szCs w:val="28"/>
        </w:rPr>
      </w:pPr>
      <w:r>
        <w:rPr>
          <w:rFonts w:ascii="Times New Roman" w:hAnsi="Times New Roman"/>
          <w:b/>
          <w:sz w:val="28"/>
          <w:szCs w:val="28"/>
        </w:rPr>
        <w:t>Art. 3º</w:t>
      </w:r>
      <w:r>
        <w:rPr>
          <w:rFonts w:ascii="Times New Roman" w:hAnsi="Times New Roman"/>
          <w:sz w:val="28"/>
          <w:szCs w:val="28"/>
        </w:rPr>
        <w:t xml:space="preserve"> Esta Lei entra em vigor na data de sua publicação, revogando-se as disposições em contrário.</w:t>
      </w:r>
    </w:p>
    <w:p>
      <w:pPr>
        <w:pStyle w:val="PlainText"/>
        <w:spacing w:line="276" w:lineRule="auto"/>
        <w:ind w:firstLine="709"/>
        <w:jc w:val="both"/>
        <w:rPr>
          <w:rFonts w:ascii="Times New Roman" w:hAnsi="Times New Roman"/>
          <w:sz w:val="28"/>
          <w:szCs w:val="28"/>
        </w:rPr>
      </w:pPr>
    </w:p>
    <w:p>
      <w:pPr>
        <w:spacing w:line="276" w:lineRule="auto"/>
        <w:rPr>
          <w:sz w:val="28"/>
          <w:szCs w:val="28"/>
        </w:rPr>
      </w:pPr>
    </w:p>
    <w:p>
      <w:pPr>
        <w:spacing w:line="276" w:lineRule="auto"/>
        <w:rPr>
          <w:sz w:val="28"/>
          <w:szCs w:val="28"/>
        </w:rPr>
      </w:pPr>
    </w:p>
    <w:p>
      <w:pPr>
        <w:spacing w:line="276" w:lineRule="auto"/>
        <w:jc w:val="center"/>
        <w:rPr>
          <w:sz w:val="28"/>
          <w:szCs w:val="28"/>
        </w:rPr>
      </w:pPr>
    </w:p>
    <w:p>
      <w:pPr>
        <w:spacing w:line="276" w:lineRule="auto"/>
        <w:jc w:val="center"/>
      </w:pPr>
      <w:r>
        <w:rPr>
          <w:sz w:val="28"/>
          <w:szCs w:val="28"/>
        </w:rPr>
        <w:t>Sala das Sessões “Vereador Santo Róttoli”, em 01 de agosto de 2023.</w:t>
      </w:r>
    </w:p>
    <w:p>
      <w:pPr>
        <w:spacing w:line="276" w:lineRule="auto"/>
        <w:ind w:firstLine="709"/>
        <w:jc w:val="center"/>
        <w:rPr>
          <w:sz w:val="28"/>
          <w:szCs w:val="28"/>
        </w:rPr>
      </w:pPr>
    </w:p>
    <w:p>
      <w:pPr>
        <w:spacing w:line="276" w:lineRule="auto"/>
        <w:ind w:firstLine="709"/>
        <w:jc w:val="center"/>
        <w:rPr>
          <w:sz w:val="28"/>
          <w:szCs w:val="28"/>
        </w:rPr>
      </w:pPr>
    </w:p>
    <w:p>
      <w:pPr>
        <w:spacing w:line="276" w:lineRule="auto"/>
        <w:ind w:firstLine="709"/>
        <w:jc w:val="center"/>
        <w:rPr>
          <w:sz w:val="28"/>
          <w:szCs w:val="28"/>
        </w:rPr>
      </w:pPr>
    </w:p>
    <w:p>
      <w:pPr>
        <w:spacing w:line="276" w:lineRule="auto"/>
        <w:jc w:val="center"/>
        <w:rPr>
          <w:b/>
          <w:sz w:val="28"/>
          <w:szCs w:val="28"/>
        </w:rPr>
      </w:pPr>
    </w:p>
    <w:p>
      <w:pPr>
        <w:jc w:val="center"/>
        <w:rPr>
          <w:sz w:val="28"/>
          <w:szCs w:val="28"/>
        </w:rPr>
      </w:pPr>
      <w:r>
        <w:rPr>
          <w:b/>
          <w:sz w:val="28"/>
          <w:szCs w:val="28"/>
        </w:rPr>
        <w:t>Vereadora LUZIA CRISTINA CORTES NOGUEIRA</w:t>
      </w:r>
    </w:p>
    <w:p>
      <w:pPr>
        <w:jc w:val="center"/>
      </w:pPr>
    </w:p>
    <w:p>
      <w:pPr>
        <w:jc w:val="center"/>
        <w:rPr>
          <w:b/>
          <w:sz w:val="24"/>
        </w:rPr>
      </w:pPr>
    </w:p>
    <w:p>
      <w:pPr>
        <w:jc w:val="center"/>
        <w:rPr>
          <w:b/>
          <w:sz w:val="24"/>
        </w:rPr>
      </w:pPr>
    </w:p>
    <w:p>
      <w:pPr>
        <w:jc w:val="center"/>
        <w:rPr>
          <w:b/>
          <w:sz w:val="24"/>
        </w:rPr>
      </w:pPr>
    </w:p>
    <w:p>
      <w:pPr>
        <w:pStyle w:val="BodyText"/>
        <w:spacing w:line="276" w:lineRule="auto"/>
        <w:jc w:val="center"/>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JUSTIFICATIVA</w:t>
      </w:r>
    </w:p>
    <w:p>
      <w:pPr>
        <w:pStyle w:val="BodyText"/>
        <w:spacing w:line="276" w:lineRule="auto"/>
        <w:jc w:val="both"/>
        <w:rPr>
          <w:b w:val="0"/>
          <w:bCs w:val="0"/>
        </w:rPr>
      </w:pP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Tem por interesse o Projeto de Lei que dá denominação ``a Patrulha Agrícola Mecanizada, em homenagear o falecido funcionário público ADILSON VALCEDIR BARBOSA, que com qualidade e dedicação prestou serviços durante decadas para apopulação mogimiriana.</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Tendo iniciado sua carreiro no seviçõ público como Técnico em Agropecuária em a982, sendo o segundo Técnico do Departamento de Agricultura contratado, tendo como diretor da éoca o Com Jo´s e Maria Azambuja Rolim e Prefeito Ricardo brandão</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Recebeu a missão já de inicio de criação da Feira do Produtos junto com o sr. Antonio Maciel de Olvieira também  Técnico em Agropecuára da Secretaria. Trabalharam duro para a criação e instalação da Feira do Produto em nossa cidade,  que foi um marco histórico pois foi um marco por se tratar de projeto pioneiro no Estado de São Paulo, e nossa cidade naquela éoca desprovida de feiras, pois a única que existia era instalada no mercado municipal, que fazia com que as pessoas se descolassem de vários cantos da cidade para ir comprar hortifruti no mercado Municipal.</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Após a instalação da primeira feira, que foi um sucesso, começaram a vir outras, nos anos 80 e 90 tinhamos feiras por toda a cidade em dias alternados como por exemplo:</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Terça feira de manhã – Praça emm frente ao Supermercado Lavapes na vial bianchi.</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Quarta Feira de manhã – Praça Chico Mendes no Jardim do Lago</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Quinta feira manhã na Rua do Rosário , centro de Mogi Mirim</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Quinta Feira de  tarde na Pracinha do Condominio do Jardim Nazareth</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Sexta Feira a tarde no jardim Maria Beatriz</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Domingo de manhã na rua Cuba na Vila dias, na Rua Jose Mathias no Tucura , na Avenida Jorge Tibiriça no Centro , no Mercado Municipal no piso de baixo  e em Martim Francisco.</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Tudo isso fora o mercado Munciipal que funcionava todos os dias</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Como sendo um projeto pioneiro que deu certo, o trabalho e emprenho do Adilson Valdeci Barbosa como Técnico em Agropecuária da Agricultura,  passou muito tempo dando palestras em outros municípios que queriam também montar suas feiras do agricultor, e nesse período ele foi nomeado merecidamente como Chefe de Divisão de Abastecimento.</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Não podemos esquecer da vaca mecânica dna época  que na época , através da divisão de abastecimento , supria todas as escolas do município com leite de soja embalado e em vários sabores.</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Lembrando que a Agricultura na época incorporava o CEDECON,  haviam os cálculos de tabela de passagens de circular, taaxi ea proópria tabela da feira do produtor, tudo controlado pela divisão de abastecimento, inclusive fiscalização em mercados que eram também de sua responsabilidade.</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Precisamos citar no final dos anos 80 com a criação do Mercado Volante, que atendia os bairros rurais em dias alternados, abastecendo assim os protutores rurais desde itens de higiene pessoal, limpeza e alimentícios em geral, por meio de um automóvel KOMBI adaptada a uma mercearia ambulante.</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Todos esses trabalhos citados até aqui eram acompanhados pelos Técnicos em Agropecuária Adilson e Antonio.</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Trabalho diretamente no campo com assitências Técnica ao agricultor, marcação de curvas de nível, regulagem de implementos aplicadores de fungicidas, herbicidas, tudo direto na propriedade agrícola</w:t>
      </w: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Adilson também foi Chefe da Sessão de Parques e jardins por um período.</w:t>
      </w:r>
    </w:p>
    <w:p>
      <w:pPr>
        <w:pStyle w:val="BodyText"/>
        <w:spacing w:line="276" w:lineRule="auto"/>
        <w:jc w:val="both"/>
        <w:rPr>
          <w:rFonts w:ascii="Times New Roman" w:hAnsi="Times New Roman"/>
          <w:b w:val="0"/>
          <w:i w:val="0"/>
          <w:caps w:val="0"/>
          <w:smallCaps w:val="0"/>
          <w:color w:val="000000"/>
          <w:spacing w:val="0"/>
          <w:sz w:val="28"/>
          <w:szCs w:val="28"/>
        </w:rPr>
      </w:pPr>
    </w:p>
    <w:p>
      <w:pPr>
        <w:pStyle w:val="BodyText"/>
        <w:spacing w:line="276" w:lineRule="auto"/>
        <w:jc w:val="both"/>
        <w:rPr>
          <w:rFonts w:ascii="Times New Roman" w:hAnsi="Times New Roman"/>
          <w:b w:val="0"/>
          <w:i w:val="0"/>
          <w:caps w:val="0"/>
          <w:smallCaps w:val="0"/>
          <w:color w:val="000000"/>
          <w:spacing w:val="0"/>
          <w:sz w:val="28"/>
          <w:szCs w:val="28"/>
        </w:rPr>
      </w:pPr>
      <w:r>
        <w:rPr>
          <w:b w:val="0"/>
          <w:bCs w:val="0"/>
          <w:i w:val="0"/>
          <w:caps w:val="0"/>
          <w:smallCaps w:val="0"/>
          <w:color w:val="000000"/>
          <w:spacing w:val="0"/>
          <w:sz w:val="28"/>
          <w:szCs w:val="28"/>
        </w:rPr>
        <w:t>Tais informações foram  coletadas junto aos funcionários do Departamento de Agricultura de Mogi Mirim, colegas de trabalho e amigos do nosso homenageado</w:t>
      </w:r>
    </w:p>
    <w:p>
      <w:pPr>
        <w:pStyle w:val="BodyText"/>
        <w:spacing w:line="276" w:lineRule="auto"/>
        <w:jc w:val="both"/>
        <w:rPr>
          <w:rFonts w:ascii="Times New Roman" w:hAnsi="Times New Roman"/>
          <w:b w:val="0"/>
          <w:i w:val="0"/>
          <w:caps w:val="0"/>
          <w:smallCaps w:val="0"/>
          <w:color w:val="000000"/>
          <w:spacing w:val="0"/>
          <w:sz w:val="28"/>
          <w:szCs w:val="28"/>
        </w:rPr>
      </w:pPr>
    </w:p>
    <w:p>
      <w:pPr>
        <w:pStyle w:val="BodyText"/>
        <w:spacing w:line="276" w:lineRule="auto"/>
        <w:jc w:val="both"/>
        <w:rPr>
          <w:rFonts w:ascii="Times New Roman" w:hAnsi="Times New Roman"/>
          <w:b w:val="0"/>
          <w:i w:val="0"/>
          <w:caps w:val="0"/>
          <w:smallCaps w:val="0"/>
          <w:color w:val="000000"/>
          <w:spacing w:val="0"/>
          <w:sz w:val="28"/>
          <w:szCs w:val="28"/>
        </w:rPr>
      </w:pPr>
    </w:p>
    <w:p>
      <w:pPr>
        <w:pStyle w:val="BodyText"/>
        <w:spacing w:line="276" w:lineRule="auto"/>
        <w:jc w:val="both"/>
        <w:rPr>
          <w:rFonts w:ascii="Times New Roman" w:hAnsi="Times New Roman"/>
          <w:b w:val="0"/>
          <w:i w:val="0"/>
          <w:caps w:val="0"/>
          <w:smallCaps w:val="0"/>
          <w:color w:val="000000"/>
          <w:spacing w:val="0"/>
          <w:sz w:val="28"/>
          <w:szCs w:val="28"/>
        </w:rPr>
      </w:pPr>
    </w:p>
    <w:p>
      <w:pPr>
        <w:pStyle w:val="BodyText"/>
        <w:spacing w:line="276" w:lineRule="auto"/>
        <w:jc w:val="both"/>
        <w:rPr>
          <w:rFonts w:ascii="Times New Roman" w:hAnsi="Times New Roman"/>
          <w:b w:val="0"/>
          <w:i w:val="0"/>
          <w:caps w:val="0"/>
          <w:smallCaps w:val="0"/>
          <w:color w:val="000000"/>
          <w:spacing w:val="0"/>
          <w:sz w:val="28"/>
          <w:szCs w:val="28"/>
        </w:rPr>
      </w:pPr>
    </w:p>
    <w:p>
      <w:pPr>
        <w:pStyle w:val="BodyText"/>
        <w:spacing w:line="276" w:lineRule="auto"/>
        <w:jc w:val="both"/>
        <w:rPr>
          <w:rFonts w:ascii="Times New Roman" w:hAnsi="Times New Roman"/>
          <w:b w:val="0"/>
          <w:i w:val="0"/>
          <w:caps w:val="0"/>
          <w:smallCaps w:val="0"/>
          <w:color w:val="000000"/>
          <w:spacing w:val="0"/>
          <w:sz w:val="28"/>
          <w:szCs w:val="28"/>
        </w:rPr>
      </w:pPr>
    </w:p>
    <w:p>
      <w:pPr>
        <w:pStyle w:val="BodyText"/>
        <w:spacing w:line="276" w:lineRule="auto"/>
        <w:jc w:val="both"/>
        <w:rPr>
          <w:rFonts w:ascii="Times New Roman" w:hAnsi="Times New Roman"/>
          <w:b w:val="0"/>
          <w:i w:val="0"/>
          <w:caps w:val="0"/>
          <w:smallCaps w:val="0"/>
          <w:color w:val="000000"/>
          <w:spacing w:val="0"/>
          <w:sz w:val="28"/>
          <w:szCs w:val="28"/>
        </w:rPr>
      </w:pPr>
    </w:p>
    <w:p>
      <w:pPr>
        <w:pStyle w:val="BodyText"/>
        <w:spacing w:line="276" w:lineRule="auto"/>
        <w:jc w:val="both"/>
        <w:rPr>
          <w:rFonts w:ascii="Times New Roman" w:hAnsi="Times New Roman"/>
          <w:b w:val="0"/>
          <w:i w:val="0"/>
          <w:caps w:val="0"/>
          <w:smallCaps w:val="0"/>
          <w:color w:val="000000"/>
          <w:spacing w:val="0"/>
          <w:sz w:val="28"/>
          <w:szCs w:val="28"/>
        </w:rPr>
      </w:pPr>
      <w:r>
        <w:rPr>
          <w:b w:val="0"/>
          <w:i w:val="0"/>
          <w:caps w:val="0"/>
          <w:smallCaps w:val="0"/>
          <w:color w:val="000000"/>
          <w:spacing w:val="0"/>
          <w:sz w:val="28"/>
          <w:szCs w:val="28"/>
        </w:rPr>
        <w:drawing>
          <wp:anchor distT="0" distB="0" distL="0" distR="0" simplePos="0" relativeHeight="251658240" behindDoc="0" locked="0" layoutInCell="0" allowOverlap="1">
            <wp:simplePos x="0" y="0"/>
            <wp:positionH relativeFrom="column">
              <wp:posOffset>-104775</wp:posOffset>
            </wp:positionH>
            <wp:positionV relativeFrom="paragraph">
              <wp:posOffset>36830</wp:posOffset>
            </wp:positionV>
            <wp:extent cx="5821045" cy="8129270"/>
            <wp:effectExtent l="0" t="0" r="0" b="0"/>
            <wp:wrapSquare wrapText="larges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24859" name="Figura2"/>
                    <pic:cNvPicPr>
                      <a:picLocks noChangeAspect="1" noChangeArrowheads="1"/>
                    </pic:cNvPicPr>
                  </pic:nvPicPr>
                  <pic:blipFill>
                    <a:blip xmlns:r="http://schemas.openxmlformats.org/officeDocument/2006/relationships" r:embed="rId4"/>
                    <a:stretch>
                      <a:fillRect/>
                    </a:stretch>
                  </pic:blipFill>
                  <pic:spPr bwMode="auto">
                    <a:xfrm>
                      <a:off x="0" y="0"/>
                      <a:ext cx="5821045" cy="8129270"/>
                    </a:xfrm>
                    <a:prstGeom prst="rect">
                      <a:avLst/>
                    </a:prstGeom>
                  </pic:spPr>
                </pic:pic>
              </a:graphicData>
            </a:graphic>
          </wp:anchor>
        </w:drawing>
      </w:r>
    </w:p>
    <w:p>
      <w:pPr>
        <w:pStyle w:val="BodyText"/>
        <w:spacing w:line="276" w:lineRule="auto"/>
        <w:jc w:val="both"/>
        <w:rPr>
          <w:rFonts w:ascii="Times New Roman" w:hAnsi="Times New Roman"/>
          <w:b w:val="0"/>
          <w:i w:val="0"/>
          <w:caps w:val="0"/>
          <w:smallCaps w:val="0"/>
          <w:color w:val="000000"/>
          <w:spacing w:val="0"/>
          <w:sz w:val="28"/>
          <w:szCs w:val="28"/>
        </w:rPr>
      </w:pPr>
    </w:p>
    <w:p>
      <w:pPr>
        <w:pStyle w:val="BodyText"/>
        <w:spacing w:line="276" w:lineRule="auto"/>
        <w:jc w:val="both"/>
        <w:rPr>
          <w:rFonts w:ascii="Times New Roman" w:hAnsi="Times New Roman"/>
          <w:b w:val="0"/>
          <w:i w:val="0"/>
          <w:caps w:val="0"/>
          <w:smallCaps w:val="0"/>
          <w:color w:val="000000"/>
          <w:spacing w:val="0"/>
          <w:sz w:val="28"/>
          <w:szCs w:val="28"/>
        </w:rPr>
      </w:pPr>
      <w:r>
        <w:rPr>
          <w:b w:val="0"/>
          <w:i w:val="0"/>
          <w:caps w:val="0"/>
          <w:smallCaps w:val="0"/>
          <w:color w:val="000000"/>
          <w:spacing w:val="0"/>
          <w:sz w:val="28"/>
          <w:szCs w:val="28"/>
        </w:rPr>
        <w:drawing>
          <wp:anchor distT="0" distB="0" distL="0" distR="0" simplePos="0" relativeHeight="251659264" behindDoc="0" locked="0" layoutInCell="0" allowOverlap="1">
            <wp:simplePos x="0" y="0"/>
            <wp:positionH relativeFrom="column">
              <wp:posOffset>-238125</wp:posOffset>
            </wp:positionH>
            <wp:positionV relativeFrom="paragraph">
              <wp:posOffset>-43180</wp:posOffset>
            </wp:positionV>
            <wp:extent cx="5821045" cy="8685530"/>
            <wp:effectExtent l="0" t="0" r="0" b="0"/>
            <wp:wrapSquare wrapText="largest"/>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61810" name="Figura3"/>
                    <pic:cNvPicPr>
                      <a:picLocks noChangeAspect="1" noChangeArrowheads="1"/>
                    </pic:cNvPicPr>
                  </pic:nvPicPr>
                  <pic:blipFill>
                    <a:blip xmlns:r="http://schemas.openxmlformats.org/officeDocument/2006/relationships" r:embed="rId5"/>
                    <a:stretch>
                      <a:fillRect/>
                    </a:stretch>
                  </pic:blipFill>
                  <pic:spPr bwMode="auto">
                    <a:xfrm>
                      <a:off x="0" y="0"/>
                      <a:ext cx="5821045" cy="8685530"/>
                    </a:xfrm>
                    <a:prstGeom prst="rect">
                      <a:avLst/>
                    </a:prstGeom>
                  </pic:spPr>
                </pic:pic>
              </a:graphicData>
            </a:graphic>
          </wp:anchor>
        </w:drawing>
      </w:r>
    </w:p>
    <w:p>
      <w:pPr>
        <w:pStyle w:val="BodyText"/>
        <w:spacing w:line="276" w:lineRule="auto"/>
        <w:jc w:val="both"/>
        <w:rPr>
          <w:rFonts w:ascii="Times New Roman" w:hAnsi="Times New Roman"/>
          <w:b w:val="0"/>
          <w:i w:val="0"/>
          <w:caps w:val="0"/>
          <w:smallCaps w:val="0"/>
          <w:color w:val="000000"/>
          <w:spacing w:val="0"/>
          <w:sz w:val="28"/>
          <w:szCs w:val="28"/>
        </w:rPr>
      </w:pPr>
    </w:p>
    <w:p>
      <w:pPr>
        <w:pStyle w:val="BodyText"/>
        <w:spacing w:line="276" w:lineRule="auto"/>
        <w:jc w:val="both"/>
        <w:rPr>
          <w:rFonts w:ascii="Times New Roman" w:hAnsi="Times New Roman"/>
          <w:b w:val="0"/>
          <w:i w:val="0"/>
          <w:caps w:val="0"/>
          <w:smallCaps w:val="0"/>
          <w:color w:val="000000"/>
          <w:spacing w:val="0"/>
          <w:sz w:val="28"/>
          <w:szCs w:val="28"/>
        </w:rPr>
      </w:pPr>
    </w:p>
    <w:p>
      <w:pPr>
        <w:pStyle w:val="BodyText"/>
        <w:spacing w:before="0" w:after="140" w:line="276" w:lineRule="auto"/>
        <w:jc w:val="both"/>
        <w:rPr>
          <w:rFonts w:ascii="Times New Roman" w:hAnsi="Times New Roman"/>
          <w:b w:val="0"/>
          <w:i w:val="0"/>
          <w:caps w:val="0"/>
          <w:smallCaps w:val="0"/>
          <w:color w:val="000000"/>
          <w:spacing w:val="0"/>
          <w:sz w:val="28"/>
          <w:szCs w:val="28"/>
        </w:rPr>
      </w:pPr>
    </w:p>
    <w:sectPr>
      <w:headerReference w:type="even" r:id="rId6"/>
      <w:headerReference w:type="default" r:id="rId7"/>
      <w:footerReference w:type="default" r:id="rId8"/>
      <w:headerReference w:type="first" r:id="rId9"/>
      <w:type w:val="nextPage"/>
      <w:pgSz w:w="11906" w:h="16838"/>
      <w:pgMar w:top="2268" w:right="1321" w:bottom="1134" w:left="1418" w:header="720" w:footer="720" w:gutter="0"/>
      <w:pgNumType w:fmt="decimal" w:start="1"/>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ourier New">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pPr>
    <w:r>
      <w:fldChar w:fldCharType="begin"/>
    </w:r>
    <w:r>
      <w:instrText xml:space="preserve"> PAGE </w:instrText>
    </w:r>
    <w:r>
      <w:fldChar w:fldCharType="separate"/>
    </w:r>
    <w:r>
      <w:t>7</w:t>
    </w:r>
    <w:r>
      <w:fldChar w:fldCharType="end"/>
    </w:r>
  </w:p>
  <w:p>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3"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w:drawing>
        <wp:anchor distT="0" distB="0" distL="0" distR="0" simplePos="0" relativeHeight="251659264" behindDoc="1" locked="0" layoutInCell="0" allowOverlap="1">
          <wp:simplePos x="0" y="0"/>
          <wp:positionH relativeFrom="page">
            <wp:posOffset>622935</wp:posOffset>
          </wp:positionH>
          <wp:positionV relativeFrom="page">
            <wp:posOffset>461010</wp:posOffset>
          </wp:positionV>
          <wp:extent cx="1041400" cy="749300"/>
          <wp:effectExtent l="0" t="0" r="0" b="0"/>
          <wp:wrapNone/>
          <wp:docPr id="5"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9458" name="Imagem 6" descr="brasaomm"/>
                  <pic:cNvPicPr>
                    <a:picLocks noChangeAspect="1" noChangeArrowheads="1"/>
                  </pic:cNvPicPr>
                </pic:nvPicPr>
                <pic:blipFill>
                  <a:blip xmlns:r="http://schemas.openxmlformats.org/officeDocument/2006/relationships" r:embed="rId1"/>
                  <a:stretch>
                    <a:fillRect/>
                  </a:stretch>
                </pic:blipFill>
                <pic:spPr bwMode="auto">
                  <a:xfrm>
                    <a:off x="0" y="0"/>
                    <a:ext cx="1041400" cy="749300"/>
                  </a:xfrm>
                  <a:prstGeom prst="rect">
                    <a:avLst/>
                  </a:prstGeom>
                </pic:spPr>
              </pic:pic>
            </a:graphicData>
          </a:graphic>
        </wp:anchor>
      </w:drawing>
    </w:r>
    <w:r>
      <w:rPr>
        <w:rFonts w:ascii="Arial" w:hAnsi="Arial"/>
        <w:b/>
        <w:sz w:val="34"/>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w:drawing>
        <wp:anchor distT="0" distB="0" distL="0" distR="0" simplePos="0" relativeHeight="251662336" behindDoc="1" locked="0" layoutInCell="0" allowOverlap="1">
          <wp:simplePos x="0" y="0"/>
          <wp:positionH relativeFrom="page">
            <wp:posOffset>622935</wp:posOffset>
          </wp:positionH>
          <wp:positionV relativeFrom="page">
            <wp:posOffset>461010</wp:posOffset>
          </wp:positionV>
          <wp:extent cx="1041400" cy="749300"/>
          <wp:effectExtent l="0" t="0" r="0" b="0"/>
          <wp:wrapNone/>
          <wp:docPr id="8"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29360" name="Imagem 6" descr="brasaomm"/>
                  <pic:cNvPicPr>
                    <a:picLocks noChangeAspect="1" noChangeArrowheads="1"/>
                  </pic:cNvPicPr>
                </pic:nvPicPr>
                <pic:blipFill>
                  <a:blip xmlns:r="http://schemas.openxmlformats.org/officeDocument/2006/relationships" r:embed="rId1"/>
                  <a:stretch>
                    <a:fillRect/>
                  </a:stretch>
                </pic:blipFill>
                <pic:spPr bwMode="auto">
                  <a:xfrm>
                    <a:off x="0" y="0"/>
                    <a:ext cx="1041400" cy="749300"/>
                  </a:xfrm>
                  <a:prstGeom prst="rect">
                    <a:avLst/>
                  </a:prstGeom>
                </pic:spPr>
              </pic:pic>
            </a:graphicData>
          </a:graphic>
        </wp:anchor>
      </w:drawing>
    </w:r>
    <w:r>
      <w:rPr>
        <w:rFonts w:ascii="Arial" w:hAnsi="Arial"/>
        <w:b/>
        <w:sz w:val="34"/>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
    <w:next w:val="Normal"/>
    <w:qFormat/>
    <w:pPr>
      <w:keepNext/>
      <w:ind w:firstLine="709"/>
      <w:outlineLvl w:val="0"/>
    </w:pPr>
    <w:rPr>
      <w:sz w:val="24"/>
    </w:rPr>
  </w:style>
  <w:style w:type="paragraph" w:customStyle="1" w:styleId="Heading9">
    <w:name w:val="Heading 9"/>
    <w:basedOn w:val="Normal"/>
    <w:next w:val="Normal"/>
    <w:link w:val="Ttulo9Char"/>
    <w:qFormat/>
    <w:rsid w:val="00C924BE"/>
    <w:pPr>
      <w:spacing w:before="240" w:after="60"/>
      <w:outlineLvl w:val="8"/>
    </w:pPr>
    <w:rPr>
      <w:rFonts w:ascii="Arial" w:hAnsi="Arial" w:cs="Arial"/>
      <w:sz w:val="22"/>
      <w:szCs w:val="22"/>
    </w:rPr>
  </w:style>
  <w:style w:type="character" w:styleId="PageNumber">
    <w:name w:val="page number"/>
    <w:basedOn w:val="DefaultParagraphFont"/>
    <w:qFormat/>
  </w:style>
  <w:style w:type="character" w:customStyle="1" w:styleId="RodapChar">
    <w:name w:val="Rodapé Char"/>
    <w:basedOn w:val="DefaultParagraphFont"/>
    <w:uiPriority w:val="99"/>
    <w:qFormat/>
    <w:rsid w:val="00B722B7"/>
  </w:style>
  <w:style w:type="character" w:customStyle="1" w:styleId="Ttulo9Char">
    <w:name w:val="Título 9 Char"/>
    <w:qFormat/>
    <w:rsid w:val="008E1F8D"/>
    <w:rPr>
      <w:rFonts w:ascii="Arial" w:hAnsi="Arial" w:cs="Arial"/>
      <w:sz w:val="22"/>
      <w:szCs w:val="22"/>
    </w:rPr>
  </w:style>
  <w:style w:type="character" w:customStyle="1" w:styleId="TextosemFormataoChar">
    <w:name w:val="Texto sem Formatação Char"/>
    <w:link w:val="PlainText"/>
    <w:qFormat/>
    <w:rsid w:val="008E1F8D"/>
    <w:rPr>
      <w:rFonts w:ascii="Courier New" w:hAnsi="Courier New"/>
    </w:rPr>
  </w:style>
  <w:style w:type="character" w:customStyle="1" w:styleId="TextodebaloChar">
    <w:name w:val="Texto de balão Char"/>
    <w:link w:val="BalloonText"/>
    <w:qFormat/>
    <w:rsid w:val="00E40214"/>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link w:val="TextosemFormataoChar"/>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link w:val="RodapChar"/>
    <w:uiPriority w:val="99"/>
    <w:pPr>
      <w:tabs>
        <w:tab w:val="clear" w:pos="708"/>
        <w:tab w:val="center" w:pos="4419"/>
        <w:tab w:val="right" w:pos="8838"/>
      </w:tabs>
    </w:pPr>
  </w:style>
  <w:style w:type="paragraph" w:styleId="ListParagraph">
    <w:name w:val="List Paragraph"/>
    <w:basedOn w:val="Normal"/>
    <w:uiPriority w:val="34"/>
    <w:qFormat/>
    <w:rsid w:val="00BF40D5"/>
    <w:pPr>
      <w:ind w:left="708" w:firstLine="0"/>
    </w:pPr>
  </w:style>
  <w:style w:type="paragraph" w:styleId="BalloonText">
    <w:name w:val="Balloon Text"/>
    <w:basedOn w:val="Normal"/>
    <w:link w:val="TextodebaloChar"/>
    <w:qFormat/>
    <w:rsid w:val="00E40214"/>
    <w:rPr>
      <w:rFonts w:ascii="Segoe UI" w:hAnsi="Segoe UI" w:cs="Segoe UI"/>
      <w:sz w:val="18"/>
      <w:szCs w:val="18"/>
    </w:rPr>
  </w:style>
  <w:style w:type="paragraph" w:customStyle="1" w:styleId="Contedodoquadro">
    <w:name w:val="Conteúdo do quadro"/>
    <w:basedOn w:val="Normal"/>
    <w:qFormat/>
  </w:style>
  <w:style w:type="table" w:styleId="TableGrid">
    <w:name w:val="Table Grid"/>
    <w:basedOn w:val="Table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3.jpeg" /></Relationships>
</file>

<file path=word/_rels/header3.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711</Words>
  <Characters>3749</Characters>
  <Application>Microsoft Office Word</Application>
  <DocSecurity>0</DocSecurity>
  <Lines>0</Lines>
  <Paragraphs>35</Paragraphs>
  <ScaleCrop>false</ScaleCrop>
  <Company>Camara Municipal</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62    DE 2009</dc:title>
  <dc:creator>Secretaria</dc:creator>
  <cp:revision>9</cp:revision>
  <cp:lastPrinted>2023-08-03T13:30:18Z</cp:lastPrinted>
  <dcterms:created xsi:type="dcterms:W3CDTF">2021-09-17T13:00:00Z</dcterms:created>
  <dcterms:modified xsi:type="dcterms:W3CDTF">2023-08-03T10:26:56Z</dcterms:modified>
  <dc:language>pt-BR</dc:language>
</cp:coreProperties>
</file>