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B50CD1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844BB3">
        <w:rPr>
          <w:sz w:val="24"/>
          <w:szCs w:val="24"/>
          <w:u w:val="single"/>
        </w:rPr>
        <w:t>VIGÉSIMA QUARTA</w:t>
      </w:r>
      <w:r w:rsidRPr="00650842">
        <w:rPr>
          <w:sz w:val="24"/>
          <w:szCs w:val="24"/>
          <w:u w:val="single"/>
        </w:rPr>
        <w:t xml:space="preserve"> (</w:t>
      </w:r>
      <w:r w:rsidR="00844BB3">
        <w:rPr>
          <w:sz w:val="24"/>
          <w:szCs w:val="24"/>
          <w:u w:val="single"/>
        </w:rPr>
        <w:t>24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844BB3">
        <w:rPr>
          <w:sz w:val="24"/>
          <w:szCs w:val="24"/>
          <w:u w:val="single"/>
        </w:rPr>
        <w:t xml:space="preserve">07 DE </w:t>
      </w:r>
      <w:proofErr w:type="gramStart"/>
      <w:r w:rsidR="00844BB3">
        <w:rPr>
          <w:sz w:val="24"/>
          <w:szCs w:val="24"/>
          <w:u w:val="single"/>
        </w:rPr>
        <w:t>AGOSTO</w:t>
      </w:r>
      <w:proofErr w:type="gramEnd"/>
      <w:r w:rsidR="00844BB3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B50CD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B50CD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</w:p>
    <w:p w:rsidR="00844BB3" w:rsidRPr="00650842" w:rsidRDefault="00844BB3" w:rsidP="00157050">
      <w:pPr>
        <w:ind w:firstLine="709"/>
        <w:jc w:val="both"/>
        <w:rPr>
          <w:b/>
          <w:sz w:val="24"/>
          <w:szCs w:val="24"/>
        </w:rPr>
      </w:pPr>
    </w:p>
    <w:p w:rsidR="00844BB3" w:rsidRPr="00650842" w:rsidRDefault="00844BB3" w:rsidP="00844B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74/2023</w:t>
      </w:r>
      <w:r>
        <w:rPr>
          <w:sz w:val="24"/>
          <w:szCs w:val="24"/>
        </w:rPr>
        <w:t>, de autoria do Prefeito Municipal</w:t>
      </w:r>
      <w:r>
        <w:rPr>
          <w:sz w:val="24"/>
          <w:szCs w:val="24"/>
        </w:rPr>
        <w:t>, "AUTORIZA O MUNICÍPIO DE MOGI MIRIM, PELO PODER EXECUTIVO, A REALIZAR, MEDIANTE CONTRATAÇÃO DE EMPRESA ESPECIALIZADA, SER</w:t>
      </w:r>
      <w:r>
        <w:rPr>
          <w:sz w:val="24"/>
          <w:szCs w:val="24"/>
        </w:rPr>
        <w:t>VIÇOS DE RESTAURAÇÃO DO CORETO ‘</w:t>
      </w:r>
      <w:r>
        <w:rPr>
          <w:sz w:val="24"/>
          <w:szCs w:val="24"/>
        </w:rPr>
        <w:t>SANTA CECÍLIA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, SITO À PRAÇA RUI BARBOSA, NESTE MUNICÍPIO, </w:t>
      </w:r>
      <w:r>
        <w:rPr>
          <w:sz w:val="24"/>
          <w:szCs w:val="24"/>
        </w:rPr>
        <w:t>E DETERMINA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de Comissões de Justiça e Redação; de Educação, Saúde, Cultura, Esporte e Assistência Social e de Finanças e Orçamento. </w:t>
      </w:r>
    </w:p>
    <w:p w:rsidR="00844BB3" w:rsidRDefault="00844BB3" w:rsidP="00844BB3">
      <w:pPr>
        <w:ind w:firstLine="709"/>
        <w:jc w:val="both"/>
        <w:rPr>
          <w:sz w:val="24"/>
          <w:szCs w:val="24"/>
        </w:rPr>
      </w:pPr>
    </w:p>
    <w:p w:rsidR="00844BB3" w:rsidRDefault="00844BB3" w:rsidP="00844BB3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 xml:space="preserve">” do disposto no § 1º,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 “d”</w:t>
      </w:r>
      <w:r w:rsidR="00FF787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650842">
        <w:rPr>
          <w:b/>
          <w:sz w:val="24"/>
          <w:szCs w:val="24"/>
        </w:rPr>
        <w:t>do Artigo 171 do Regimento Interno</w:t>
      </w:r>
    </w:p>
    <w:p w:rsidR="00844BB3" w:rsidRDefault="00844BB3" w:rsidP="00844BB3">
      <w:pPr>
        <w:ind w:firstLine="709"/>
        <w:jc w:val="both"/>
        <w:rPr>
          <w:b/>
          <w:sz w:val="24"/>
          <w:szCs w:val="24"/>
        </w:rPr>
      </w:pPr>
    </w:p>
    <w:p w:rsidR="00844BB3" w:rsidRDefault="00844BB3" w:rsidP="00844B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Lei Nº 63/2023, de autoria do V</w:t>
      </w:r>
      <w:r>
        <w:rPr>
          <w:sz w:val="24"/>
          <w:szCs w:val="24"/>
        </w:rPr>
        <w:t>ereador DIRCEU DA SILVA PAULINO, "DÁ DENOMINAÇÃO OFICIAL AO SISTEMA DE LAZER LOCALIZADO NO N</w:t>
      </w:r>
      <w:r>
        <w:rPr>
          <w:sz w:val="24"/>
          <w:szCs w:val="24"/>
        </w:rPr>
        <w:t>OVACOOP ENTRE AS RUAS FRANCISCO</w:t>
      </w:r>
      <w:r>
        <w:rPr>
          <w:sz w:val="24"/>
          <w:szCs w:val="24"/>
        </w:rPr>
        <w:t xml:space="preserve"> MANERA E HUMBERTO FRITELLA </w:t>
      </w:r>
      <w:r>
        <w:rPr>
          <w:sz w:val="24"/>
          <w:szCs w:val="24"/>
        </w:rPr>
        <w:t>DE SISTEMA</w:t>
      </w:r>
      <w:r>
        <w:rPr>
          <w:sz w:val="24"/>
          <w:szCs w:val="24"/>
        </w:rPr>
        <w:t xml:space="preserve"> DE LAZER D</w:t>
      </w:r>
      <w:r>
        <w:rPr>
          <w:sz w:val="24"/>
          <w:szCs w:val="24"/>
        </w:rPr>
        <w:t>IEGO RODRIGUES ARNIZAL ‘SHEREK’".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:rsidR="00844BB3" w:rsidRDefault="00844BB3" w:rsidP="00844BB3">
      <w:pPr>
        <w:ind w:firstLine="709"/>
        <w:jc w:val="both"/>
        <w:rPr>
          <w:sz w:val="24"/>
          <w:szCs w:val="24"/>
        </w:rPr>
      </w:pPr>
    </w:p>
    <w:p w:rsidR="00844BB3" w:rsidRDefault="00844BB3" w:rsidP="00844BB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</w:t>
      </w:r>
      <w:r w:rsidRPr="00650842">
        <w:rPr>
          <w:b/>
          <w:sz w:val="24"/>
          <w:szCs w:val="24"/>
        </w:rPr>
        <w:t xml:space="preserve"> Artigo 171 do Regimento Interno</w:t>
      </w:r>
    </w:p>
    <w:p w:rsidR="00844BB3" w:rsidRDefault="00844BB3" w:rsidP="00844BB3">
      <w:pPr>
        <w:ind w:firstLine="709"/>
        <w:jc w:val="both"/>
        <w:rPr>
          <w:b/>
          <w:sz w:val="24"/>
          <w:szCs w:val="24"/>
        </w:rPr>
      </w:pPr>
    </w:p>
    <w:p w:rsidR="00844BB3" w:rsidRDefault="00844BB3" w:rsidP="00844B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</w:t>
      </w:r>
      <w:r>
        <w:rPr>
          <w:sz w:val="24"/>
          <w:szCs w:val="24"/>
        </w:rPr>
        <w:t>ativo Nº 2/2023, de autoria do Vereador ALEXANDRE CINTRA, "</w:t>
      </w:r>
      <w:r>
        <w:rPr>
          <w:sz w:val="24"/>
          <w:szCs w:val="24"/>
        </w:rPr>
        <w:t xml:space="preserve">CRIA </w:t>
      </w:r>
      <w:r>
        <w:rPr>
          <w:sz w:val="24"/>
          <w:szCs w:val="24"/>
        </w:rPr>
        <w:t>FRENTE PARLAMENTAR DE POLÍTICAS PÚBLICAS EM DEFESA DO TERCEIRO SETOR".</w:t>
      </w:r>
      <w:r>
        <w:rPr>
          <w:sz w:val="24"/>
          <w:szCs w:val="24"/>
        </w:rPr>
        <w:t xml:space="preserve"> </w:t>
      </w:r>
      <w:r w:rsidR="00FF2D7F">
        <w:rPr>
          <w:sz w:val="24"/>
          <w:szCs w:val="24"/>
        </w:rPr>
        <w:t xml:space="preserve">Com </w:t>
      </w:r>
      <w:r w:rsidR="00FF2D7F" w:rsidRPr="00FF2D7F">
        <w:rPr>
          <w:b/>
          <w:sz w:val="24"/>
          <w:szCs w:val="24"/>
        </w:rPr>
        <w:t>01 emenda modificativa</w:t>
      </w:r>
      <w:r w:rsidR="00FF2D7F">
        <w:rPr>
          <w:sz w:val="24"/>
          <w:szCs w:val="24"/>
        </w:rPr>
        <w:t xml:space="preserve"> de autoria do Vereador Alexandre Cintra. </w:t>
      </w:r>
      <w:r>
        <w:rPr>
          <w:sz w:val="24"/>
          <w:szCs w:val="24"/>
        </w:rPr>
        <w:t>Parecer</w:t>
      </w:r>
      <w:r w:rsidR="00FF2D7F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</w:t>
      </w:r>
      <w:r w:rsidR="00FF7872">
        <w:rPr>
          <w:sz w:val="24"/>
          <w:szCs w:val="24"/>
        </w:rPr>
        <w:t xml:space="preserve">de </w:t>
      </w:r>
      <w:r w:rsidR="00FF2D7F">
        <w:rPr>
          <w:sz w:val="24"/>
          <w:szCs w:val="24"/>
        </w:rPr>
        <w:t xml:space="preserve">Finanças e Orçamento. </w:t>
      </w:r>
    </w:p>
    <w:p w:rsidR="00EB66AD" w:rsidRPr="00650842" w:rsidRDefault="00B50CD1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50CD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B50CD1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844BB3" w:rsidRDefault="00844BB3" w:rsidP="00844BB3">
      <w:pPr>
        <w:ind w:firstLine="709"/>
        <w:jc w:val="both"/>
        <w:rPr>
          <w:sz w:val="24"/>
          <w:szCs w:val="24"/>
        </w:rPr>
      </w:pPr>
    </w:p>
    <w:p w:rsidR="00844BB3" w:rsidRDefault="00844BB3" w:rsidP="00844B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</w:t>
      </w:r>
      <w:r w:rsidR="00C53C1A">
        <w:rPr>
          <w:sz w:val="24"/>
          <w:szCs w:val="24"/>
        </w:rPr>
        <w:t>56/2022, de autoria do V</w:t>
      </w:r>
      <w:r>
        <w:rPr>
          <w:sz w:val="24"/>
          <w:szCs w:val="24"/>
        </w:rPr>
        <w:t>erea</w:t>
      </w:r>
      <w:r w:rsidR="00C53C1A">
        <w:rPr>
          <w:sz w:val="24"/>
          <w:szCs w:val="24"/>
        </w:rPr>
        <w:t>dor GERALDO VICENTE BERTANHA, "FICA CONSIDERADA A NOMENCLATURA BOMBEIRO CIVIL MUNICIPAL DE MOGI MIRIM COMO PATRIMÔNIO HISTÓRICO E CULTURAL, DE NATUREZA IMATERIAL DO MUNICÍPIO DE MOGI MIRIM</w:t>
      </w:r>
      <w:r>
        <w:rPr>
          <w:sz w:val="24"/>
          <w:szCs w:val="24"/>
        </w:rPr>
        <w:t>"</w:t>
      </w:r>
      <w:r w:rsidR="00C53C1A">
        <w:rPr>
          <w:sz w:val="24"/>
          <w:szCs w:val="24"/>
        </w:rPr>
        <w:t>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C53C1A" w:rsidRDefault="00C53C1A" w:rsidP="00157050">
      <w:pPr>
        <w:ind w:firstLine="709"/>
        <w:jc w:val="both"/>
        <w:rPr>
          <w:sz w:val="24"/>
          <w:szCs w:val="24"/>
        </w:rPr>
      </w:pPr>
    </w:p>
    <w:p w:rsidR="00C53C1A" w:rsidRDefault="00C53C1A" w:rsidP="00157050">
      <w:pPr>
        <w:ind w:firstLine="709"/>
        <w:jc w:val="both"/>
        <w:rPr>
          <w:sz w:val="24"/>
          <w:szCs w:val="24"/>
        </w:rPr>
      </w:pPr>
    </w:p>
    <w:p w:rsidR="00C53C1A" w:rsidRPr="00650842" w:rsidRDefault="00C53C1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FF7872" w:rsidRDefault="00FF7872" w:rsidP="00157050">
      <w:pPr>
        <w:ind w:firstLine="709"/>
        <w:jc w:val="both"/>
        <w:rPr>
          <w:sz w:val="24"/>
          <w:szCs w:val="24"/>
          <w:u w:val="single"/>
        </w:rPr>
      </w:pPr>
    </w:p>
    <w:p w:rsidR="00FF7872" w:rsidRDefault="00FF7872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B50CD1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B50CD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4022C6" w:rsidRDefault="004022C6" w:rsidP="00157050">
      <w:pPr>
        <w:ind w:firstLine="709"/>
        <w:jc w:val="both"/>
        <w:rPr>
          <w:sz w:val="24"/>
          <w:szCs w:val="24"/>
        </w:rPr>
      </w:pPr>
    </w:p>
    <w:p w:rsidR="004022C6" w:rsidRDefault="00B50CD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44BB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</w:t>
      </w:r>
      <w:r w:rsidR="00C53C1A">
        <w:rPr>
          <w:sz w:val="24"/>
          <w:szCs w:val="24"/>
        </w:rPr>
        <w:t>149/2022, de autoria do Vereador CINOÊ DUZO, "</w:t>
      </w:r>
      <w:r>
        <w:rPr>
          <w:sz w:val="24"/>
          <w:szCs w:val="24"/>
        </w:rPr>
        <w:t xml:space="preserve">DISPÕE SOBRE A INCLUSÃO DE MEDIDAS DE CONSCIENTIZAÇÃO, PREVENÇÃO E COMBATE AO </w:t>
      </w:r>
      <w:r w:rsidR="00C53C1A">
        <w:rPr>
          <w:sz w:val="24"/>
          <w:szCs w:val="24"/>
        </w:rPr>
        <w:t>‘BULLYING’</w:t>
      </w:r>
      <w:r>
        <w:rPr>
          <w:sz w:val="24"/>
          <w:szCs w:val="24"/>
        </w:rPr>
        <w:t xml:space="preserve"> ESCOLAR NO PROJETO PEDAGÓGICO ELABORADO PELAS ESCOLAS PÚBLICAS E PARTICULARES DE EDUCAÇÃO BÁSICA DO MUNICÍPIO DE MOGI MI</w:t>
      </w:r>
      <w:r w:rsidR="00C53C1A">
        <w:rPr>
          <w:sz w:val="24"/>
          <w:szCs w:val="24"/>
        </w:rPr>
        <w:t>RIM E DÁ OUTRAS PROVIDÊNCIAS".</w:t>
      </w:r>
      <w:r>
        <w:rPr>
          <w:sz w:val="24"/>
          <w:szCs w:val="24"/>
        </w:rPr>
        <w:t xml:space="preserve"> Parecer</w:t>
      </w:r>
      <w:r w:rsidR="00C53C1A">
        <w:rPr>
          <w:sz w:val="24"/>
          <w:szCs w:val="24"/>
        </w:rPr>
        <w:t>es das Comissões de Justiça e Redação e de Educação, Saúde, Cultura, Esporte e Assistência Social.</w:t>
      </w:r>
    </w:p>
    <w:p w:rsidR="004022C6" w:rsidRDefault="004022C6" w:rsidP="00157050">
      <w:pPr>
        <w:ind w:firstLine="709"/>
        <w:jc w:val="both"/>
        <w:rPr>
          <w:sz w:val="24"/>
          <w:szCs w:val="24"/>
        </w:rPr>
      </w:pPr>
    </w:p>
    <w:p w:rsidR="00C53C1A" w:rsidRDefault="00B50CD1" w:rsidP="00C53C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44BB3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 w:rsidR="00FF7872">
        <w:rPr>
          <w:sz w:val="24"/>
          <w:szCs w:val="24"/>
        </w:rPr>
        <w:t xml:space="preserve"> Lei Nº 67/2023, de autoria</w:t>
      </w:r>
      <w:r w:rsidR="00C53C1A">
        <w:rPr>
          <w:sz w:val="24"/>
          <w:szCs w:val="24"/>
        </w:rPr>
        <w:t xml:space="preserve"> dos V</w:t>
      </w:r>
      <w:r>
        <w:rPr>
          <w:sz w:val="24"/>
          <w:szCs w:val="24"/>
        </w:rPr>
        <w:t>ereador</w:t>
      </w:r>
      <w:r w:rsidR="00C53C1A">
        <w:rPr>
          <w:sz w:val="24"/>
          <w:szCs w:val="24"/>
        </w:rPr>
        <w:t>es ADEMIR SOUZA FLORETTI JUNIOR E LÚCIA MARIA FERREIRA TENÓRIO, “</w:t>
      </w:r>
      <w:r>
        <w:rPr>
          <w:sz w:val="24"/>
          <w:szCs w:val="24"/>
        </w:rPr>
        <w:t>INSTITU</w:t>
      </w:r>
      <w:r w:rsidR="00C53C1A">
        <w:rPr>
          <w:sz w:val="24"/>
          <w:szCs w:val="24"/>
        </w:rPr>
        <w:t>I NO MUNICÍPIO DE MOGI MIRIM O ‘</w:t>
      </w:r>
      <w:r>
        <w:rPr>
          <w:sz w:val="24"/>
          <w:szCs w:val="24"/>
        </w:rPr>
        <w:t>MÊS DE INCENTIVO A DOAÇÃO DE ÓRGÃOS E TECIDOS</w:t>
      </w:r>
      <w:r w:rsidR="00C53C1A">
        <w:rPr>
          <w:sz w:val="24"/>
          <w:szCs w:val="24"/>
        </w:rPr>
        <w:t>’ E DÁ OUTRAS PROVIDÊNCIAS</w:t>
      </w:r>
      <w:r>
        <w:rPr>
          <w:sz w:val="24"/>
          <w:szCs w:val="24"/>
        </w:rPr>
        <w:t>"</w:t>
      </w:r>
      <w:r w:rsidR="00C53C1A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C53C1A">
        <w:rPr>
          <w:sz w:val="24"/>
          <w:szCs w:val="24"/>
        </w:rPr>
        <w:t xml:space="preserve"> Conjunto das Comissões de Justiça e Redação e de </w:t>
      </w:r>
      <w:r w:rsidR="00C53C1A">
        <w:rPr>
          <w:sz w:val="24"/>
          <w:szCs w:val="24"/>
        </w:rPr>
        <w:t>Educação, Saúde, Cultura, Esporte e Assistência Social.</w:t>
      </w:r>
    </w:p>
    <w:p w:rsidR="00C53C1A" w:rsidRDefault="00C53C1A" w:rsidP="00C53C1A">
      <w:pPr>
        <w:ind w:firstLine="709"/>
        <w:jc w:val="both"/>
        <w:rPr>
          <w:sz w:val="24"/>
          <w:szCs w:val="24"/>
        </w:rPr>
      </w:pPr>
    </w:p>
    <w:p w:rsidR="004022C6" w:rsidRDefault="004022C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50CD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</w:t>
      </w:r>
      <w:r w:rsidRPr="00650842">
        <w:rPr>
          <w:sz w:val="24"/>
          <w:szCs w:val="24"/>
        </w:rPr>
        <w:t xml:space="preserve"> passado nesta cidade, na Secretaria da Câmara </w:t>
      </w:r>
      <w:bookmarkStart w:id="0" w:name="_GoBack"/>
      <w:bookmarkEnd w:id="0"/>
      <w:r w:rsidR="00FF7872" w:rsidRPr="00650842">
        <w:rPr>
          <w:sz w:val="24"/>
          <w:szCs w:val="24"/>
        </w:rPr>
        <w:t>Municipal, em</w:t>
      </w:r>
      <w:r w:rsidR="00C53C1A">
        <w:rPr>
          <w:sz w:val="24"/>
          <w:szCs w:val="24"/>
        </w:rPr>
        <w:t xml:space="preserve"> 03 </w:t>
      </w:r>
      <w:r w:rsidRPr="00C339DB">
        <w:rPr>
          <w:sz w:val="24"/>
          <w:szCs w:val="24"/>
        </w:rPr>
        <w:t>de agosto de 2023</w:t>
      </w:r>
      <w:r w:rsidR="00C53C1A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844BB3" w:rsidRPr="00650842" w:rsidRDefault="00844BB3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50CD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B50CD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D1" w:rsidRDefault="00B50CD1">
      <w:r>
        <w:separator/>
      </w:r>
    </w:p>
  </w:endnote>
  <w:endnote w:type="continuationSeparator" w:id="0">
    <w:p w:rsidR="00B50CD1" w:rsidRDefault="00B5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50CD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D1" w:rsidRDefault="00B50CD1">
      <w:r>
        <w:separator/>
      </w:r>
    </w:p>
  </w:footnote>
  <w:footnote w:type="continuationSeparator" w:id="0">
    <w:p w:rsidR="00B50CD1" w:rsidRDefault="00B5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50C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50C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8599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50C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3E0888" w:rsidRDefault="00B50C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022C6"/>
    <w:rsid w:val="00410CA9"/>
    <w:rsid w:val="00411F91"/>
    <w:rsid w:val="00461A0B"/>
    <w:rsid w:val="004B79FB"/>
    <w:rsid w:val="004D7EFF"/>
    <w:rsid w:val="0052617B"/>
    <w:rsid w:val="005565CD"/>
    <w:rsid w:val="005D1175"/>
    <w:rsid w:val="006079B9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44BB3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50CD1"/>
    <w:rsid w:val="00BA33C7"/>
    <w:rsid w:val="00BE746D"/>
    <w:rsid w:val="00C00F6D"/>
    <w:rsid w:val="00C339DB"/>
    <w:rsid w:val="00C53C1A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F2D7F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69B4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2005-01-25T16:56:00Z</cp:lastPrinted>
  <dcterms:created xsi:type="dcterms:W3CDTF">2017-04-06T14:22:00Z</dcterms:created>
  <dcterms:modified xsi:type="dcterms:W3CDTF">2023-08-03T19:05:00Z</dcterms:modified>
</cp:coreProperties>
</file>