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color w:val="auto"/>
        </w:rPr>
      </w:pPr>
      <w:r>
        <w:rPr>
          <w:rFonts w:cs="Arial" w:ascii="Bookman Old Style" w:hAnsi="Bookman Old Style"/>
          <w:b/>
          <w:color w:val="auto"/>
          <w:sz w:val="24"/>
          <w:szCs w:val="24"/>
        </w:rPr>
        <w:t>PROJETO DE DECRETO LEGISLATIVO Nº           DE 202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3</w:t>
      </w:r>
    </w:p>
    <w:p>
      <w:pPr>
        <w:pStyle w:val="Normal"/>
        <w:spacing w:lineRule="auto" w:line="360"/>
        <w:jc w:val="both"/>
        <w:rPr>
          <w:rFonts w:ascii="Bookman Old Style" w:hAnsi="Bookman Old Style" w:cs="Arial"/>
          <w:color w:val="650953"/>
          <w:sz w:val="24"/>
          <w:szCs w:val="24"/>
        </w:rPr>
      </w:pPr>
      <w:r>
        <w:rPr>
          <w:rFonts w:cs="Arial" w:ascii="Bookman Old Style" w:hAnsi="Bookman Old Style"/>
          <w:color w:val="650953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Bookman Old Style" w:hAnsi="Bookman Old Style" w:cs="Arial"/>
          <w:color w:val="650953"/>
          <w:sz w:val="24"/>
          <w:szCs w:val="24"/>
        </w:rPr>
      </w:pPr>
      <w:r>
        <w:rPr>
          <w:rFonts w:cs="Arial" w:ascii="Bookman Old Style" w:hAnsi="Bookman Old Style"/>
          <w:color w:val="650953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color w:val="auto"/>
        </w:rPr>
      </w:pPr>
      <w:r>
        <w:rPr>
          <w:rFonts w:cs="Arial" w:ascii="Bookman Old Style" w:hAnsi="Bookman Old Style"/>
          <w:b/>
          <w:i/>
          <w:color w:val="auto"/>
          <w:sz w:val="24"/>
          <w:szCs w:val="24"/>
        </w:rPr>
        <w:t>“</w:t>
      </w:r>
      <w:r>
        <w:rPr>
          <w:rFonts w:cs="Arial" w:ascii="Bookman Old Style" w:hAnsi="Bookman Old Style"/>
          <w:b/>
          <w:i/>
          <w:color w:val="auto"/>
          <w:sz w:val="24"/>
          <w:szCs w:val="24"/>
        </w:rPr>
        <w:t>CRIA</w:t>
      </w:r>
      <w:r>
        <w:rPr>
          <w:rFonts w:cs="Arial" w:ascii="Bookman Old Style" w:hAnsi="Bookman Old Style"/>
          <w:b/>
          <w:color w:val="auto"/>
          <w:sz w:val="24"/>
          <w:szCs w:val="24"/>
        </w:rPr>
        <w:t xml:space="preserve"> </w:t>
      </w:r>
      <w:r>
        <w:rPr>
          <w:rFonts w:cs="Arial" w:ascii="Bookman Old Style" w:hAnsi="Bookman Old Style"/>
          <w:b/>
          <w:i/>
          <w:iCs/>
          <w:color w:val="auto"/>
          <w:sz w:val="24"/>
          <w:szCs w:val="24"/>
        </w:rPr>
        <w:t xml:space="preserve">Frente Parlamentar </w:t>
      </w:r>
      <w:r>
        <w:rPr>
          <w:rFonts w:cs="Arial" w:ascii="Bookman Old Style" w:hAnsi="Bookman Old Style"/>
          <w:b/>
          <w:i/>
          <w:iCs/>
          <w:color w:val="auto"/>
          <w:sz w:val="24"/>
          <w:szCs w:val="24"/>
        </w:rPr>
        <w:t xml:space="preserve">de Políticas Públicas </w:t>
      </w:r>
      <w:r>
        <w:rPr>
          <w:rFonts w:cs="Arial" w:ascii="Bookman Old Style" w:hAnsi="Bookman Old Style"/>
          <w:b/>
          <w:i/>
          <w:iCs/>
          <w:color w:val="auto"/>
          <w:sz w:val="24"/>
          <w:szCs w:val="24"/>
        </w:rPr>
        <w:t xml:space="preserve">em Defesa do Terceiro Setor” </w:t>
      </w:r>
    </w:p>
    <w:p>
      <w:pPr>
        <w:pStyle w:val="Normal"/>
        <w:spacing w:lineRule="auto" w:line="360"/>
        <w:jc w:val="both"/>
        <w:rPr>
          <w:rFonts w:ascii="Bookman Old Style" w:hAnsi="Bookman Old Style" w:cs="Arial"/>
          <w:color w:val="auto"/>
          <w:sz w:val="24"/>
          <w:szCs w:val="24"/>
        </w:rPr>
      </w:pPr>
      <w:r>
        <w:rPr>
          <w:rFonts w:cs="Arial" w:ascii="Bookman Old Style" w:hAnsi="Bookman Old Style"/>
          <w:color w:val="auto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color w:val="auto"/>
        </w:rPr>
      </w:pPr>
      <w:r>
        <w:rPr>
          <w:rFonts w:cs="Arial" w:ascii="Bookman Old Style" w:hAnsi="Bookman Old Style"/>
          <w:b/>
          <w:color w:val="auto"/>
          <w:sz w:val="24"/>
          <w:szCs w:val="24"/>
        </w:rPr>
        <w:t>Art.1º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Fica criada a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Frente Parlamentar de Políticas Públicas em Defesa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</w:t>
      </w:r>
      <w:r>
        <w:rPr>
          <w:rFonts w:cs="Arial" w:ascii="Bookman Old Style" w:hAnsi="Bookman Old Style"/>
          <w:iCs/>
          <w:color w:val="auto"/>
          <w:sz w:val="24"/>
          <w:szCs w:val="24"/>
        </w:rPr>
        <w:t>do</w:t>
      </w:r>
      <w:r>
        <w:rPr>
          <w:rFonts w:cs="Arial" w:ascii="Bookman Old Style" w:hAnsi="Bookman Old Style"/>
          <w:b/>
          <w:iCs/>
          <w:color w:val="auto"/>
          <w:sz w:val="24"/>
          <w:szCs w:val="24"/>
        </w:rPr>
        <w:t xml:space="preserve"> Terceiro Setor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</w:t>
      </w:r>
      <w:r>
        <w:rPr>
          <w:rFonts w:cs="Arial" w:ascii="Bookman Old Style" w:hAnsi="Bookman Old Style"/>
          <w:iCs/>
          <w:color w:val="auto"/>
          <w:sz w:val="24"/>
          <w:szCs w:val="24"/>
        </w:rPr>
        <w:t>no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âmbito do município de Mogi Mirim.</w:t>
      </w:r>
    </w:p>
    <w:p>
      <w:pPr>
        <w:pStyle w:val="Normal"/>
        <w:spacing w:lineRule="auto" w:line="360"/>
        <w:ind w:firstLine="708"/>
        <w:jc w:val="both"/>
        <w:rPr>
          <w:rFonts w:ascii="Bookman Old Style" w:hAnsi="Bookman Old Style" w:cs="Arial"/>
          <w:color w:val="auto"/>
          <w:sz w:val="24"/>
          <w:szCs w:val="24"/>
        </w:rPr>
      </w:pPr>
      <w:r>
        <w:rPr>
          <w:rFonts w:cs="Arial" w:ascii="Bookman Old Style" w:hAnsi="Bookman Old Style"/>
          <w:color w:val="auto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color w:val="auto"/>
        </w:rPr>
      </w:pPr>
      <w:r>
        <w:rPr>
          <w:rFonts w:cs="Arial" w:ascii="Bookman Old Style" w:hAnsi="Bookman Old Style"/>
          <w:b/>
          <w:color w:val="auto"/>
          <w:sz w:val="24"/>
          <w:szCs w:val="24"/>
        </w:rPr>
        <w:t>Art.2º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A frente parlamentar tem como objetivo geral trabalhar de forma coordenada e articulada com as Secretaria Municipais no desenvolvimento de Politicas P</w:t>
      </w:r>
      <w:r>
        <w:rPr>
          <w:rFonts w:cs="Arial" w:ascii="Bookman Old Style" w:hAnsi="Bookman Old Style"/>
          <w:color w:val="auto"/>
          <w:sz w:val="24"/>
          <w:szCs w:val="24"/>
        </w:rPr>
        <w:t>ú</w:t>
      </w:r>
      <w:r>
        <w:rPr>
          <w:rFonts w:cs="Arial" w:ascii="Bookman Old Style" w:hAnsi="Bookman Old Style"/>
          <w:color w:val="auto"/>
          <w:sz w:val="24"/>
          <w:szCs w:val="24"/>
        </w:rPr>
        <w:t>blica</w:t>
      </w:r>
      <w:r>
        <w:rPr>
          <w:rFonts w:cs="Arial" w:ascii="Bookman Old Style" w:hAnsi="Bookman Old Style"/>
          <w:color w:val="auto"/>
          <w:sz w:val="24"/>
          <w:szCs w:val="24"/>
        </w:rPr>
        <w:t>s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em </w:t>
      </w:r>
      <w:r>
        <w:rPr>
          <w:rFonts w:cs="Arial" w:ascii="Bookman Old Style" w:hAnsi="Bookman Old Style"/>
          <w:color w:val="auto"/>
          <w:sz w:val="24"/>
          <w:szCs w:val="24"/>
        </w:rPr>
        <w:t>D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efesa do Terceiro Setor formado por Organizações Sociedade Civis, Associações </w:t>
      </w:r>
      <w:r>
        <w:rPr>
          <w:rFonts w:cs="Arial" w:ascii="Bookman Old Style" w:hAnsi="Bookman Old Style"/>
          <w:color w:val="auto"/>
          <w:sz w:val="24"/>
          <w:szCs w:val="24"/>
        </w:rPr>
        <w:t>C</w:t>
      </w:r>
      <w:r>
        <w:rPr>
          <w:rFonts w:cs="Arial" w:ascii="Bookman Old Style" w:hAnsi="Bookman Old Style"/>
          <w:color w:val="auto"/>
          <w:sz w:val="24"/>
          <w:szCs w:val="24"/>
        </w:rPr>
        <w:t>omunitárias e de bairros, Cooperativas de trabalho e todas as instituições não governamentais, de interesse p</w:t>
      </w:r>
      <w:r>
        <w:rPr>
          <w:rFonts w:cs="Arial" w:ascii="Bookman Old Style" w:hAnsi="Bookman Old Style"/>
          <w:color w:val="auto"/>
          <w:sz w:val="24"/>
          <w:szCs w:val="24"/>
        </w:rPr>
        <w:t>ú</w:t>
      </w:r>
      <w:r>
        <w:rPr>
          <w:rFonts w:cs="Arial" w:ascii="Bookman Old Style" w:hAnsi="Bookman Old Style"/>
          <w:color w:val="auto"/>
          <w:sz w:val="24"/>
          <w:szCs w:val="24"/>
        </w:rPr>
        <w:t>blico e coletivo, que atuam no município de Mogi Mirim, independente se possuem parcerias diretas com o Poder P</w:t>
      </w:r>
      <w:r>
        <w:rPr>
          <w:rFonts w:cs="Arial" w:ascii="Bookman Old Style" w:hAnsi="Bookman Old Style"/>
          <w:color w:val="auto"/>
          <w:sz w:val="24"/>
          <w:szCs w:val="24"/>
        </w:rPr>
        <w:t>ú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blico. </w:t>
      </w:r>
    </w:p>
    <w:p>
      <w:pPr>
        <w:pStyle w:val="Normal"/>
        <w:spacing w:lineRule="auto" w:line="360"/>
        <w:ind w:firstLine="708"/>
        <w:jc w:val="both"/>
        <w:rPr>
          <w:color w:val="650953"/>
        </w:rPr>
      </w:pPr>
      <w:r>
        <w:rPr>
          <w:rFonts w:cs="Arial" w:ascii="Bookman Old Style" w:hAnsi="Bookman Old Style"/>
          <w:color w:val="650953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color w:val="650953"/>
        </w:rPr>
      </w:pPr>
      <w:r>
        <w:rPr>
          <w:rFonts w:cs="Arial" w:ascii="Bookman Old Style" w:hAnsi="Bookman Old Style"/>
          <w:color w:val="auto"/>
          <w:sz w:val="24"/>
          <w:szCs w:val="24"/>
        </w:rPr>
        <w:t>§ Único – O objetivo espec</w:t>
      </w:r>
      <w:r>
        <w:rPr>
          <w:rFonts w:cs="Arial" w:ascii="Bookman Old Style" w:hAnsi="Bookman Old Style"/>
          <w:color w:val="auto"/>
          <w:sz w:val="24"/>
          <w:szCs w:val="24"/>
        </w:rPr>
        <w:t>í</w:t>
      </w:r>
      <w:r>
        <w:rPr>
          <w:rFonts w:cs="Arial" w:ascii="Bookman Old Style" w:hAnsi="Bookman Old Style"/>
          <w:color w:val="auto"/>
          <w:sz w:val="24"/>
          <w:szCs w:val="24"/>
        </w:rPr>
        <w:t>fico da frente parlamentar é fomentar, auxiliar, apoiar e acompanhar o desenvolvimento dessa parte organizada e institucionalizada  da sociedade que atua nos mais diversos segmentos que têm como objetivo principal melhorar a qualidade de vida das classes socialmente vulneráveis, sejam ele crianças, adolescentes, jovens, idosos, portadores de necessidades especiais e outros, ou que atuam em defesa do</w:t>
      </w:r>
      <w:r>
        <w:rPr>
          <w:rFonts w:cs="Arial" w:ascii="Bookman Old Style" w:hAnsi="Bookman Old Style"/>
          <w:color w:val="650953"/>
          <w:sz w:val="24"/>
          <w:szCs w:val="24"/>
        </w:rPr>
        <w:t xml:space="preserve"> </w:t>
      </w:r>
      <w:r>
        <w:rPr>
          <w:rFonts w:cs="Arial" w:ascii="Bookman Old Style" w:hAnsi="Bookman Old Style"/>
          <w:color w:val="auto"/>
          <w:sz w:val="24"/>
          <w:szCs w:val="24"/>
        </w:rPr>
        <w:t>animais, do meio ambiente, da cultura, do esporte, da educação, da saúde  e oferta de renda ao trabalhador,  bem como os que buscam ainda, através de associações comunitárias e de bairro, o bem comum em sua comunidade local.</w:t>
      </w:r>
    </w:p>
    <w:p>
      <w:pPr>
        <w:pStyle w:val="Normal"/>
        <w:spacing w:lineRule="auto" w:line="360"/>
        <w:ind w:firstLine="708"/>
        <w:jc w:val="both"/>
        <w:rPr>
          <w:color w:val="auto"/>
        </w:rPr>
      </w:pPr>
      <w:r>
        <w:rPr>
          <w:rFonts w:cs="Arial" w:ascii="Bookman Old Style" w:hAnsi="Bookman Old Style"/>
          <w:color w:val="auto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color w:val="auto"/>
        </w:rPr>
      </w:pPr>
      <w:r>
        <w:rPr>
          <w:rFonts w:cs="Arial" w:ascii="Bookman Old Style" w:hAnsi="Bookman Old Style"/>
          <w:b/>
          <w:color w:val="auto"/>
          <w:sz w:val="24"/>
          <w:szCs w:val="24"/>
        </w:rPr>
        <w:t>Art.3º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As atividades da presente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Frente Parlamentar</w:t>
      </w:r>
      <w:r>
        <w:rPr>
          <w:rFonts w:cs="Arial" w:ascii="Bookman Old Style" w:hAnsi="Bookman Old Style"/>
          <w:color w:val="auto"/>
          <w:sz w:val="24"/>
          <w:szCs w:val="24"/>
        </w:rPr>
        <w:t>, serão propostas pelo seu Presidente e Relatores,</w:t>
      </w:r>
      <w:r>
        <w:rPr>
          <w:rFonts w:ascii="Bookman Old Style" w:hAnsi="Bookman Old Style"/>
          <w:color w:val="auto"/>
        </w:rPr>
        <w:t xml:space="preserve"> 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devendo a pauta ser aprovada pelos seus membros. </w:t>
      </w:r>
    </w:p>
    <w:p>
      <w:pPr>
        <w:pStyle w:val="Normal"/>
        <w:spacing w:lineRule="auto" w:line="360"/>
        <w:jc w:val="both"/>
        <w:rPr>
          <w:rFonts w:ascii="Bookman Old Style" w:hAnsi="Bookman Old Style" w:cs="Arial"/>
          <w:color w:val="650953"/>
          <w:sz w:val="24"/>
          <w:szCs w:val="24"/>
        </w:rPr>
      </w:pPr>
      <w:r>
        <w:rPr>
          <w:rFonts w:cs="Arial" w:ascii="Bookman Old Style" w:hAnsi="Bookman Old Style"/>
          <w:color w:val="650953"/>
          <w:sz w:val="24"/>
          <w:szCs w:val="24"/>
        </w:rPr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rFonts w:cs="Arial" w:ascii="Bookman Old Style" w:hAnsi="Bookman Old Style"/>
          <w:b/>
          <w:color w:val="auto"/>
          <w:sz w:val="24"/>
          <w:szCs w:val="24"/>
        </w:rPr>
        <w:t>§</w:t>
        <w:tab/>
        <w:t xml:space="preserve"> 1°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Por ocasião da instituição da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Frente Parlamentar</w:t>
      </w:r>
      <w:r>
        <w:rPr>
          <w:rFonts w:cs="Arial" w:ascii="Bookman Old Style" w:hAnsi="Bookman Old Style"/>
          <w:color w:val="auto"/>
          <w:sz w:val="24"/>
          <w:szCs w:val="24"/>
        </w:rPr>
        <w:t>, o cargo de presidente será ocupado pelo vereador subscritor do presente Decreto Legislativo.</w:t>
      </w:r>
    </w:p>
    <w:p>
      <w:pPr>
        <w:pStyle w:val="Normal"/>
        <w:spacing w:lineRule="auto" w:line="360"/>
        <w:ind w:firstLine="708"/>
        <w:jc w:val="both"/>
        <w:rPr>
          <w:rFonts w:ascii="Bookman Old Style" w:hAnsi="Bookman Old Style" w:cs="Arial"/>
          <w:color w:val="auto"/>
          <w:sz w:val="24"/>
          <w:szCs w:val="24"/>
        </w:rPr>
      </w:pPr>
      <w:r>
        <w:rPr>
          <w:rFonts w:cs="Arial" w:ascii="Bookman Old Style" w:hAnsi="Bookman Old Style"/>
          <w:color w:val="auto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color w:val="auto"/>
        </w:rPr>
      </w:pPr>
      <w:r>
        <w:rPr>
          <w:rFonts w:cs="Arial" w:ascii="Bookman Old Style" w:hAnsi="Bookman Old Style"/>
          <w:b/>
          <w:color w:val="auto"/>
          <w:sz w:val="24"/>
          <w:szCs w:val="24"/>
        </w:rPr>
        <w:t>Art. 4º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A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Frente Parlamentar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será composta por no máximo 1 (um) Vereador de cada bancada, por livre adesão, observado o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 xml:space="preserve">Regimento Interno da Câmara Municipal </w:t>
      </w:r>
      <w:r>
        <w:rPr>
          <w:rFonts w:cs="Arial" w:ascii="Bookman Old Style" w:hAnsi="Bookman Old Style"/>
          <w:color w:val="auto"/>
          <w:sz w:val="24"/>
          <w:szCs w:val="24"/>
        </w:rPr>
        <w:t>para a sua constituição.</w:t>
      </w:r>
    </w:p>
    <w:p>
      <w:pPr>
        <w:pStyle w:val="Normal"/>
        <w:spacing w:lineRule="auto" w:line="360"/>
        <w:ind w:firstLine="708"/>
        <w:jc w:val="both"/>
        <w:rPr>
          <w:rFonts w:ascii="Bookman Old Style" w:hAnsi="Bookman Old Style" w:cs="Arial"/>
          <w:b/>
          <w:b/>
          <w:color w:val="650953"/>
          <w:sz w:val="24"/>
          <w:szCs w:val="24"/>
        </w:rPr>
      </w:pPr>
      <w:r>
        <w:rPr>
          <w:rFonts w:cs="Arial" w:ascii="Bookman Old Style" w:hAnsi="Bookman Old Style"/>
          <w:b/>
          <w:color w:val="650953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color w:val="650953"/>
        </w:rPr>
      </w:pPr>
      <w:r>
        <w:rPr>
          <w:rFonts w:cs="Arial" w:ascii="Bookman Old Style" w:hAnsi="Bookman Old Style"/>
          <w:b/>
          <w:color w:val="auto"/>
          <w:sz w:val="24"/>
          <w:szCs w:val="24"/>
        </w:rPr>
        <w:t>Art. 5º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As reuniões ordinárias da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Frente Parlamentar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serão realizadas</w:t>
      </w:r>
      <w:r>
        <w:rPr>
          <w:rFonts w:cs="Arial" w:ascii="Bookman Old Style" w:hAnsi="Bookman Old Style"/>
          <w:color w:val="650953"/>
          <w:sz w:val="24"/>
          <w:szCs w:val="24"/>
        </w:rPr>
        <w:t xml:space="preserve"> </w:t>
      </w:r>
      <w:r>
        <w:rPr>
          <w:rFonts w:cs="Arial" w:ascii="Bookman Old Style" w:hAnsi="Bookman Old Style"/>
          <w:color w:val="auto"/>
          <w:sz w:val="24"/>
          <w:szCs w:val="24"/>
        </w:rPr>
        <w:t>a cada 30 (trinta) dias no recinto da Câmara Municipal e terão caráter público, podendo ser convidadas as organizações do Terceiro Setor e Secretarias Municipais a participarem.</w:t>
      </w:r>
    </w:p>
    <w:p>
      <w:pPr>
        <w:pStyle w:val="Normal"/>
        <w:spacing w:lineRule="auto" w:line="360"/>
        <w:jc w:val="both"/>
        <w:rPr>
          <w:rFonts w:ascii="Bookman Old Style" w:hAnsi="Bookman Old Style" w:cs="Arial"/>
          <w:b/>
          <w:b/>
          <w:color w:val="650953"/>
          <w:sz w:val="24"/>
          <w:szCs w:val="24"/>
        </w:rPr>
      </w:pPr>
      <w:r>
        <w:rPr>
          <w:rFonts w:cs="Arial" w:ascii="Bookman Old Style" w:hAnsi="Bookman Old Style"/>
          <w:b/>
          <w:color w:val="650953"/>
          <w:sz w:val="24"/>
          <w:szCs w:val="24"/>
        </w:rPr>
      </w:r>
    </w:p>
    <w:p>
      <w:pPr>
        <w:pStyle w:val="Normal"/>
        <w:spacing w:lineRule="auto" w:line="360"/>
        <w:jc w:val="both"/>
        <w:rPr>
          <w:color w:val="650953"/>
        </w:rPr>
      </w:pPr>
      <w:r>
        <w:rPr>
          <w:rFonts w:cs="Arial" w:ascii="Bookman Old Style" w:hAnsi="Bookman Old Style"/>
          <w:b/>
          <w:color w:val="650953"/>
          <w:sz w:val="24"/>
          <w:szCs w:val="24"/>
        </w:rPr>
        <w:t xml:space="preserve">        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 xml:space="preserve">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Parágrafo único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. A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Frente Parlamentar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poderá participar de reuniões públicas pautadas, mediante deliberação da maioria absoluta de seus membros - promovidas por órgãos ou entidades, públicas ou privadas, fora do recinto da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Câmara Municipal de Mogi Mirim.</w:t>
      </w:r>
    </w:p>
    <w:p>
      <w:pPr>
        <w:pStyle w:val="Normal"/>
        <w:spacing w:lineRule="auto" w:line="360"/>
        <w:ind w:firstLine="708"/>
        <w:jc w:val="both"/>
        <w:rPr>
          <w:rFonts w:ascii="Bookman Old Style" w:hAnsi="Bookman Old Style" w:cs="Arial"/>
          <w:color w:val="650953"/>
          <w:sz w:val="24"/>
          <w:szCs w:val="24"/>
        </w:rPr>
      </w:pPr>
      <w:r>
        <w:rPr>
          <w:rFonts w:cs="Arial" w:ascii="Bookman Old Style" w:hAnsi="Bookman Old Style"/>
          <w:color w:val="650953"/>
          <w:sz w:val="24"/>
          <w:szCs w:val="24"/>
        </w:rPr>
      </w:r>
    </w:p>
    <w:p>
      <w:pPr>
        <w:pStyle w:val="Normal"/>
        <w:spacing w:lineRule="auto" w:line="360"/>
        <w:jc w:val="both"/>
        <w:rPr>
          <w:color w:val="650953"/>
        </w:rPr>
      </w:pPr>
      <w:r>
        <w:rPr>
          <w:rFonts w:cs="Arial" w:ascii="Bookman Old Style" w:hAnsi="Bookman Old Style"/>
          <w:b/>
          <w:color w:val="650953"/>
          <w:sz w:val="24"/>
          <w:szCs w:val="24"/>
        </w:rPr>
        <w:tab/>
      </w:r>
      <w:r>
        <w:rPr>
          <w:rFonts w:cs="Arial" w:ascii="Bookman Old Style" w:hAnsi="Bookman Old Style"/>
          <w:b/>
          <w:color w:val="auto"/>
          <w:sz w:val="24"/>
          <w:szCs w:val="24"/>
        </w:rPr>
        <w:t>Art. 6º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As despesas decorrentes da execução deste decreto correrão por conta das dotações consignadas a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Câmara Municipal de Mogi Mirim</w:t>
      </w:r>
      <w:r>
        <w:rPr>
          <w:rFonts w:cs="Arial" w:ascii="Bookman Old Style" w:hAnsi="Bookman Old Style"/>
          <w:color w:val="auto"/>
          <w:sz w:val="24"/>
          <w:szCs w:val="24"/>
        </w:rPr>
        <w:t>, mediante autorização expressa do ordenador de despesas.</w:t>
      </w:r>
    </w:p>
    <w:p>
      <w:pPr>
        <w:pStyle w:val="Normal"/>
        <w:spacing w:lineRule="auto" w:line="360"/>
        <w:jc w:val="both"/>
        <w:rPr>
          <w:rFonts w:ascii="Bookman Old Style" w:hAnsi="Bookman Old Style" w:cs="Arial"/>
          <w:color w:val="650953"/>
          <w:sz w:val="24"/>
          <w:szCs w:val="24"/>
        </w:rPr>
      </w:pPr>
      <w:r>
        <w:rPr>
          <w:rFonts w:cs="Arial" w:ascii="Bookman Old Style" w:hAnsi="Bookman Old Style"/>
          <w:color w:val="650953"/>
          <w:sz w:val="24"/>
          <w:szCs w:val="24"/>
        </w:rPr>
      </w:r>
    </w:p>
    <w:p>
      <w:pPr>
        <w:pStyle w:val="Normal"/>
        <w:spacing w:lineRule="auto" w:line="360"/>
        <w:jc w:val="both"/>
        <w:rPr>
          <w:color w:val="650953"/>
        </w:rPr>
      </w:pPr>
      <w:r>
        <w:rPr>
          <w:rFonts w:cs="Arial" w:ascii="Bookman Old Style" w:hAnsi="Bookman Old Style"/>
          <w:b/>
          <w:color w:val="650953"/>
          <w:sz w:val="24"/>
          <w:szCs w:val="24"/>
        </w:rPr>
        <w:t>Art. 7º</w:t>
      </w:r>
      <w:r>
        <w:rPr>
          <w:rFonts w:cs="Arial" w:ascii="Bookman Old Style" w:hAnsi="Bookman Old Style"/>
          <w:color w:val="650953"/>
          <w:sz w:val="24"/>
          <w:szCs w:val="24"/>
        </w:rPr>
        <w:t xml:space="preserve"> Este decreto legislativo entra em vigor na data de sua publicação. </w:t>
      </w:r>
    </w:p>
    <w:p>
      <w:pPr>
        <w:pStyle w:val="Normal"/>
        <w:spacing w:lineRule="auto" w:line="360"/>
        <w:jc w:val="center"/>
        <w:rPr>
          <w:color w:val="650953"/>
        </w:rPr>
      </w:pPr>
      <w:r>
        <w:rPr>
          <w:rFonts w:cs="Arial" w:ascii="Bookman Old Style" w:hAnsi="Bookman Old Style"/>
          <w:color w:val="650953"/>
          <w:sz w:val="22"/>
          <w:szCs w:val="22"/>
        </w:rPr>
        <w:t xml:space="preserve">SALA DAS SESSÕES “VEREADOR SANTO RÓTOLLI”, aos </w:t>
      </w:r>
      <w:r>
        <w:rPr>
          <w:rFonts w:cs="Arial" w:ascii="Bookman Old Style" w:hAnsi="Bookman Old Style"/>
          <w:color w:val="650953"/>
          <w:sz w:val="22"/>
          <w:szCs w:val="22"/>
        </w:rPr>
        <w:t>2</w:t>
      </w:r>
      <w:r>
        <w:rPr>
          <w:rFonts w:cs="Arial" w:ascii="Bookman Old Style" w:hAnsi="Bookman Old Style"/>
          <w:color w:val="650953"/>
          <w:sz w:val="22"/>
          <w:szCs w:val="22"/>
        </w:rPr>
        <w:t xml:space="preserve"> de junho de 202</w:t>
      </w:r>
      <w:r>
        <w:rPr>
          <w:rFonts w:cs="Arial" w:ascii="Bookman Old Style" w:hAnsi="Bookman Old Style"/>
          <w:color w:val="650953"/>
          <w:sz w:val="22"/>
          <w:szCs w:val="22"/>
        </w:rPr>
        <w:t>3</w:t>
      </w:r>
    </w:p>
    <w:p>
      <w:pPr>
        <w:pStyle w:val="Normal"/>
        <w:spacing w:lineRule="auto" w:line="360"/>
        <w:jc w:val="both"/>
        <w:rPr>
          <w:rFonts w:ascii="Bookman Old Style" w:hAnsi="Bookman Old Style" w:cs="Arial"/>
          <w:color w:val="650953"/>
          <w:sz w:val="22"/>
          <w:szCs w:val="22"/>
        </w:rPr>
      </w:pPr>
      <w:r>
        <w:rPr>
          <w:rFonts w:cs="Arial" w:ascii="Bookman Old Style" w:hAnsi="Bookman Old Style"/>
          <w:color w:val="650953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Bookman Old Style" w:hAnsi="Bookman Old Style" w:cs="Arial"/>
          <w:b/>
          <w:b/>
          <w:sz w:val="24"/>
          <w:szCs w:val="24"/>
        </w:rPr>
      </w:pPr>
      <w:r>
        <w:rPr>
          <w:color w:val="650953"/>
        </w:rPr>
      </w:r>
    </w:p>
    <w:p>
      <w:pPr>
        <w:pStyle w:val="Normal"/>
        <w:spacing w:lineRule="auto" w:line="360"/>
        <w:jc w:val="center"/>
        <w:rPr>
          <w:rFonts w:ascii="Bookman Old Style" w:hAnsi="Bookman Old Style" w:cs="Arial"/>
          <w:b/>
          <w:b/>
          <w:sz w:val="24"/>
          <w:szCs w:val="24"/>
        </w:rPr>
      </w:pPr>
      <w:r>
        <w:rPr>
          <w:color w:val="650953"/>
        </w:rPr>
      </w:r>
    </w:p>
    <w:p>
      <w:pPr>
        <w:pStyle w:val="Normal"/>
        <w:spacing w:lineRule="auto" w:line="360"/>
        <w:jc w:val="center"/>
        <w:rPr>
          <w:rFonts w:ascii="Bookman Old Style" w:hAnsi="Bookman Old Style" w:cs="Arial"/>
          <w:b/>
          <w:b/>
          <w:sz w:val="24"/>
          <w:szCs w:val="24"/>
        </w:rPr>
      </w:pPr>
      <w:r>
        <w:rPr>
          <w:color w:val="650953"/>
        </w:rPr>
      </w:r>
    </w:p>
    <w:p>
      <w:pPr>
        <w:pStyle w:val="Normal"/>
        <w:spacing w:lineRule="auto" w:line="360"/>
        <w:jc w:val="center"/>
        <w:rPr>
          <w:color w:val="auto"/>
        </w:rPr>
      </w:pPr>
      <w:r>
        <w:rPr>
          <w:rFonts w:cs="Arial" w:ascii="Bookman Old Style" w:hAnsi="Bookman Old Style"/>
          <w:b/>
          <w:color w:val="auto"/>
          <w:sz w:val="24"/>
          <w:szCs w:val="24"/>
        </w:rPr>
        <w:t xml:space="preserve">VEREADOR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ALEXANDRE CINTRA</w:t>
      </w:r>
    </w:p>
    <w:p>
      <w:pPr>
        <w:pStyle w:val="Normal"/>
        <w:spacing w:lineRule="auto" w:line="360"/>
        <w:jc w:val="left"/>
        <w:rPr>
          <w:color w:val="auto"/>
        </w:rPr>
      </w:pPr>
      <w:r>
        <w:rPr>
          <w:rFonts w:cs="Arial" w:ascii="Bookman Old Style" w:hAnsi="Bookman Old Style"/>
          <w:b/>
          <w:color w:val="auto"/>
          <w:sz w:val="24"/>
          <w:szCs w:val="24"/>
        </w:rPr>
        <w:t xml:space="preserve">                              </w:t>
      </w:r>
      <w:r>
        <w:rPr>
          <w:rFonts w:cs="Arial" w:ascii="Bookman Old Style" w:hAnsi="Bookman Old Style"/>
          <w:b/>
          <w:i/>
          <w:iCs/>
          <w:color w:val="auto"/>
          <w:sz w:val="24"/>
          <w:szCs w:val="24"/>
        </w:rPr>
        <w:t xml:space="preserve">               “ </w:t>
      </w:r>
      <w:r>
        <w:rPr>
          <w:rFonts w:cs="Arial" w:ascii="Bookman Old Style" w:hAnsi="Bookman Old Style"/>
          <w:b/>
          <w:i/>
          <w:iCs/>
          <w:color w:val="auto"/>
          <w:sz w:val="24"/>
          <w:szCs w:val="24"/>
        </w:rPr>
        <w:t>Líder PSDB”</w:t>
      </w:r>
    </w:p>
    <w:p>
      <w:pPr>
        <w:pStyle w:val="Normal"/>
        <w:spacing w:lineRule="auto" w:line="360"/>
        <w:jc w:val="center"/>
        <w:rPr>
          <w:rFonts w:ascii="Bookman Old Style" w:hAnsi="Bookman Old Style" w:cs="Arial"/>
          <w:b/>
          <w:b/>
          <w:color w:val="650953"/>
          <w:sz w:val="24"/>
          <w:szCs w:val="24"/>
        </w:rPr>
      </w:pPr>
      <w:r>
        <w:rPr>
          <w:rFonts w:cs="Arial" w:ascii="Bookman Old Style" w:hAnsi="Bookman Old Style"/>
          <w:b/>
          <w:color w:val="650953"/>
          <w:sz w:val="24"/>
          <w:szCs w:val="24"/>
        </w:rPr>
      </w:r>
    </w:p>
    <w:p>
      <w:pPr>
        <w:pStyle w:val="Normal"/>
        <w:spacing w:lineRule="auto" w:line="360"/>
        <w:jc w:val="center"/>
        <w:rPr>
          <w:color w:val="650953"/>
        </w:rPr>
      </w:pPr>
      <w:r>
        <w:rPr>
          <w:rFonts w:cs="Arial" w:ascii="Bookman Old Style" w:hAnsi="Bookman Old Style"/>
          <w:b/>
          <w:color w:val="650953"/>
          <w:sz w:val="24"/>
          <w:szCs w:val="24"/>
        </w:rPr>
        <w:t xml:space="preserve">               </w:t>
      </w:r>
    </w:p>
    <w:p>
      <w:pPr>
        <w:pStyle w:val="Normal"/>
        <w:spacing w:lineRule="auto" w:line="360"/>
        <w:jc w:val="center"/>
        <w:rPr>
          <w:rFonts w:ascii="Bookman Old Style" w:hAnsi="Bookman Old Style" w:cs="Arial"/>
          <w:b/>
          <w:b/>
          <w:color w:val="650953"/>
          <w:sz w:val="24"/>
          <w:szCs w:val="24"/>
        </w:rPr>
      </w:pPr>
      <w:r>
        <w:rPr>
          <w:rFonts w:cs="Arial" w:ascii="Bookman Old Style" w:hAnsi="Bookman Old Style"/>
          <w:b/>
          <w:color w:val="650953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Bookman Old Style" w:hAnsi="Bookman Old Style" w:cs="Arial"/>
          <w:b/>
          <w:b/>
          <w:color w:val="650953"/>
          <w:sz w:val="24"/>
          <w:szCs w:val="24"/>
        </w:rPr>
      </w:pPr>
      <w:r>
        <w:rPr>
          <w:rFonts w:cs="Arial" w:ascii="Bookman Old Style" w:hAnsi="Bookman Old Style"/>
          <w:b/>
          <w:color w:val="650953"/>
          <w:sz w:val="24"/>
          <w:szCs w:val="24"/>
        </w:rPr>
      </w:r>
    </w:p>
    <w:p>
      <w:pPr>
        <w:pStyle w:val="Normal"/>
        <w:spacing w:lineRule="auto" w:line="360"/>
        <w:jc w:val="center"/>
        <w:rPr>
          <w:color w:val="auto"/>
        </w:rPr>
      </w:pPr>
      <w:bookmarkStart w:id="0" w:name="_GoBack"/>
      <w:bookmarkEnd w:id="0"/>
      <w:r>
        <w:rPr>
          <w:rFonts w:cs="Arial" w:ascii="Bookman Old Style" w:hAnsi="Bookman Old Style"/>
          <w:b/>
          <w:color w:val="auto"/>
          <w:sz w:val="24"/>
          <w:szCs w:val="24"/>
        </w:rPr>
        <w:t>JUSTIFICATIVA</w:t>
      </w:r>
    </w:p>
    <w:p>
      <w:pPr>
        <w:pStyle w:val="Normal"/>
        <w:spacing w:lineRule="auto" w:line="360"/>
        <w:jc w:val="center"/>
        <w:rPr>
          <w:rFonts w:ascii="Bookman Old Style" w:hAnsi="Bookman Old Style" w:cs="Arial"/>
          <w:b/>
          <w:b/>
          <w:color w:val="650953"/>
          <w:sz w:val="24"/>
          <w:szCs w:val="24"/>
        </w:rPr>
      </w:pPr>
      <w:r>
        <w:rPr>
          <w:rFonts w:cs="Arial" w:ascii="Bookman Old Style" w:hAnsi="Bookman Old Style"/>
          <w:b/>
          <w:color w:val="650953"/>
          <w:sz w:val="24"/>
          <w:szCs w:val="24"/>
        </w:rPr>
      </w:r>
    </w:p>
    <w:p>
      <w:pPr>
        <w:pStyle w:val="Normal"/>
        <w:spacing w:lineRule="auto" w:line="360"/>
        <w:ind w:firstLine="342"/>
        <w:jc w:val="both"/>
        <w:rPr>
          <w:color w:val="auto"/>
        </w:rPr>
      </w:pPr>
      <w:r>
        <w:rPr>
          <w:rFonts w:cs="Arial" w:ascii="Bookman Old Style" w:hAnsi="Bookman Old Style"/>
          <w:color w:val="auto"/>
          <w:sz w:val="24"/>
          <w:szCs w:val="24"/>
        </w:rPr>
        <w:t xml:space="preserve">Com as medidas de saúde de distanciamento social implementadas para conter o avanço da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pandemia da Covid-19 no Brasil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, muitas organizações civis precisaram interromper temporariamente suas atividades. </w:t>
      </w:r>
    </w:p>
    <w:p>
      <w:pPr>
        <w:pStyle w:val="Normal"/>
        <w:spacing w:lineRule="auto" w:line="360"/>
        <w:ind w:firstLine="342"/>
        <w:jc w:val="both"/>
        <w:rPr>
          <w:color w:val="auto"/>
        </w:rPr>
      </w:pPr>
      <w:r>
        <w:rPr>
          <w:rFonts w:cs="Arial" w:ascii="Bookman Old Style" w:hAnsi="Bookman Old Style"/>
          <w:color w:val="auto"/>
          <w:sz w:val="24"/>
          <w:szCs w:val="24"/>
        </w:rPr>
        <w:t>O que já era importante no desenvolvimento de politicas p</w:t>
      </w:r>
      <w:r>
        <w:rPr>
          <w:rFonts w:cs="Arial" w:ascii="Bookman Old Style" w:hAnsi="Bookman Old Style"/>
          <w:color w:val="auto"/>
          <w:sz w:val="24"/>
          <w:szCs w:val="24"/>
        </w:rPr>
        <w:t>ú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blicas sociais por essas organizações civis se tornaram ainda mais essenciais. </w:t>
      </w:r>
    </w:p>
    <w:p>
      <w:pPr>
        <w:pStyle w:val="Normal"/>
        <w:spacing w:lineRule="auto" w:line="360"/>
        <w:ind w:firstLine="342"/>
        <w:jc w:val="both"/>
        <w:rPr>
          <w:color w:val="auto"/>
        </w:rPr>
      </w:pPr>
      <w:r>
        <w:rPr>
          <w:rFonts w:cs="Arial" w:ascii="Bookman Old Style" w:hAnsi="Bookman Old Style"/>
          <w:color w:val="auto"/>
          <w:sz w:val="24"/>
          <w:szCs w:val="24"/>
        </w:rPr>
        <w:t xml:space="preserve">Ocorre que com a crise econômica, além do agravamento social, as manutenções dessas organizações se tornaram um grande desafio de sobrevivência. </w:t>
      </w:r>
    </w:p>
    <w:p>
      <w:pPr>
        <w:pStyle w:val="Normal"/>
        <w:spacing w:lineRule="auto" w:line="360"/>
        <w:ind w:firstLine="342"/>
        <w:jc w:val="both"/>
        <w:rPr>
          <w:color w:val="auto"/>
        </w:rPr>
      </w:pPr>
      <w:r>
        <w:rPr>
          <w:rFonts w:cs="Arial" w:ascii="Bookman Old Style" w:hAnsi="Bookman Old Style"/>
          <w:color w:val="auto"/>
          <w:sz w:val="24"/>
          <w:szCs w:val="24"/>
        </w:rPr>
        <w:t>A maioria delas possuem termos de parcerias com o Poder Publico, mais os recursos todos sabem, não são suficientes para suportar todas as despesas, sendo que as doações e eventos retrocederam.</w:t>
      </w:r>
    </w:p>
    <w:p>
      <w:pPr>
        <w:pStyle w:val="Normal"/>
        <w:spacing w:lineRule="auto" w:line="360"/>
        <w:ind w:firstLine="342"/>
        <w:jc w:val="both"/>
        <w:rPr>
          <w:color w:val="auto"/>
        </w:rPr>
      </w:pPr>
      <w:r>
        <w:rPr>
          <w:rFonts w:cs="Arial" w:ascii="Bookman Old Style" w:hAnsi="Bookman Old Style"/>
          <w:color w:val="auto"/>
          <w:sz w:val="24"/>
          <w:szCs w:val="24"/>
        </w:rPr>
        <w:t xml:space="preserve">Mais do que nunca a Câmara Municipal não pode se furtar a esse tema. O fortalecimento das organizações civis se tornam imprescindíveis num momento de crise que atravessamos, pois como tido no próprio objetivo da presente propositura, estas atendem as classes mais vulneráveis. </w:t>
      </w:r>
    </w:p>
    <w:p>
      <w:pPr>
        <w:pStyle w:val="Normal"/>
        <w:spacing w:lineRule="auto" w:line="360"/>
        <w:ind w:firstLine="342"/>
        <w:jc w:val="both"/>
        <w:rPr>
          <w:color w:val="auto"/>
        </w:rPr>
      </w:pPr>
      <w:r>
        <w:rPr>
          <w:rFonts w:cs="Arial" w:ascii="Bookman Old Style" w:hAnsi="Bookman Old Style"/>
          <w:color w:val="auto"/>
          <w:sz w:val="24"/>
          <w:szCs w:val="24"/>
        </w:rPr>
        <w:t xml:space="preserve">E não é só, quando falamos em terceiro setor, estamos falando das organizações que também não recebem apoio de recurso publico, mais que possuem um papel primordial de bem-estar e qualidade de vida da população. Apoiar, auxiliar e acompanhar o desenvolvimento do Terceiro Setor, é medida que se impõe não só nessa legislatura, mais em todas. </w:t>
      </w:r>
    </w:p>
    <w:p>
      <w:pPr>
        <w:pStyle w:val="Normal"/>
        <w:spacing w:lineRule="auto" w:line="360"/>
        <w:ind w:firstLine="342"/>
        <w:jc w:val="both"/>
        <w:rPr>
          <w:color w:val="auto"/>
        </w:rPr>
      </w:pPr>
      <w:r>
        <w:rPr>
          <w:rFonts w:cs="Arial" w:ascii="Bookman Old Style" w:hAnsi="Bookman Old Style"/>
          <w:color w:val="auto"/>
          <w:sz w:val="24"/>
          <w:szCs w:val="24"/>
        </w:rPr>
        <w:t>Para a compreensão do termo</w:t>
      </w:r>
      <w:r>
        <w:rPr>
          <w:rFonts w:cs="Arial" w:ascii="Bookman Old Style" w:hAnsi="Bookman Old Style"/>
          <w:b/>
          <w:color w:val="auto"/>
          <w:sz w:val="24"/>
          <w:szCs w:val="24"/>
        </w:rPr>
        <w:t xml:space="preserve"> Terceiro Setor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que é formado por </w:t>
      </w:r>
      <w:r>
        <w:rPr>
          <w:rFonts w:cs="Arial" w:ascii="Bookman Old Style" w:hAnsi="Bookman Old Style"/>
          <w:b/>
          <w:bCs/>
          <w:color w:val="auto"/>
          <w:sz w:val="24"/>
          <w:szCs w:val="24"/>
        </w:rPr>
        <w:t>associações e entidades sem fins lucrativos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, é uma classificação utilizada em sociologia. O termo é de origem americana, </w:t>
      </w:r>
      <w:r>
        <w:rPr>
          <w:rFonts w:cs="Arial" w:ascii="Bookman Old Style" w:hAnsi="Bookman Old Style"/>
          <w:b/>
          <w:bCs/>
          <w:i/>
          <w:iCs/>
          <w:color w:val="auto"/>
          <w:sz w:val="24"/>
          <w:szCs w:val="24"/>
        </w:rPr>
        <w:t>Third Sector</w:t>
      </w:r>
      <w:r>
        <w:rPr>
          <w:rFonts w:cs="Arial" w:ascii="Bookman Old Style" w:hAnsi="Bookman Old Style"/>
          <w:color w:val="auto"/>
          <w:sz w:val="24"/>
          <w:szCs w:val="24"/>
        </w:rPr>
        <w:t>, muito utilizado nos Estados Unidos.</w:t>
      </w:r>
    </w:p>
    <w:p>
      <w:pPr>
        <w:pStyle w:val="Normal"/>
        <w:spacing w:lineRule="auto" w:line="360"/>
        <w:jc w:val="both"/>
        <w:rPr>
          <w:color w:val="650953"/>
        </w:rPr>
      </w:pPr>
      <w:r>
        <w:rPr>
          <w:rFonts w:cs="Arial" w:ascii="Bookman Old Style" w:hAnsi="Bookman Old Style"/>
          <w:color w:val="650953"/>
          <w:sz w:val="24"/>
          <w:szCs w:val="24"/>
        </w:rPr>
        <w:t xml:space="preserve">   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 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Segundo essa classificação a sociedade civil é dividida em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três setores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, primeiro, segundo e terceiro. O primeiro setor é formado pelo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Governo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, o segundo setor é formado pelas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>empresas privadas</w:t>
      </w:r>
      <w:r>
        <w:rPr>
          <w:rFonts w:cs="Arial" w:ascii="Bookman Old Style" w:hAnsi="Bookman Old Style"/>
          <w:color w:val="auto"/>
          <w:sz w:val="24"/>
          <w:szCs w:val="24"/>
        </w:rPr>
        <w:t xml:space="preserve">, e o </w:t>
      </w:r>
      <w:r>
        <w:rPr>
          <w:rFonts w:cs="Arial" w:ascii="Bookman Old Style" w:hAnsi="Bookman Old Style"/>
          <w:b/>
          <w:color w:val="auto"/>
          <w:sz w:val="24"/>
          <w:szCs w:val="24"/>
        </w:rPr>
        <w:t xml:space="preserve">terceiro setor </w:t>
      </w:r>
      <w:r>
        <w:rPr>
          <w:rFonts w:cs="Arial" w:ascii="Bookman Old Style" w:hAnsi="Bookman Old Style"/>
          <w:b w:val="false"/>
          <w:bCs w:val="false"/>
          <w:color w:val="auto"/>
          <w:sz w:val="24"/>
          <w:szCs w:val="24"/>
        </w:rPr>
        <w:t>são as</w:t>
      </w:r>
      <w:r>
        <w:rPr>
          <w:rFonts w:cs="Arial" w:ascii="Bookman Old Style" w:hAnsi="Bookman Old Style"/>
          <w:b/>
          <w:color w:val="650953"/>
          <w:sz w:val="24"/>
          <w:szCs w:val="24"/>
        </w:rPr>
        <w:t xml:space="preserve"> </w:t>
      </w:r>
      <w:r>
        <w:rPr>
          <w:rFonts w:cs="Arial" w:ascii="Bookman Old Style" w:hAnsi="Bookman Old Style"/>
          <w:b w:val="false"/>
          <w:bCs w:val="false"/>
          <w:color w:val="auto"/>
          <w:sz w:val="24"/>
          <w:szCs w:val="24"/>
        </w:rPr>
        <w:t>associações sem fins lucrativos que contribui para chegar a locais onde o Estado não consegue chegar ou atuar, fazendo ações coletivas e solidárias e possuem um papel fundamental na sociedade.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13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4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0.05pt;mso-position-vertical-relative:page;margin-left:42.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13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7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0.05pt;mso-position-vertical-relative:page;margin-left:42.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de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link w:val="Ttulo1Char"/>
    <w:uiPriority w:val="9"/>
    <w:qFormat/>
    <w:rsid w:val="00c56e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c56ed4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21de7"/>
    <w:rPr/>
  </w:style>
  <w:style w:type="character" w:styleId="Ttulo1Char" w:customStyle="1">
    <w:name w:val="Título 1 Char"/>
    <w:basedOn w:val="DefaultParagraphFont"/>
    <w:uiPriority w:val="9"/>
    <w:qFormat/>
    <w:rsid w:val="00c56ed4"/>
    <w:rPr>
      <w:b/>
      <w:bCs/>
      <w:kern w:val="2"/>
      <w:sz w:val="48"/>
      <w:szCs w:val="48"/>
    </w:rPr>
  </w:style>
  <w:style w:type="character" w:styleId="Ttulo2Char" w:customStyle="1">
    <w:name w:val="Título 2 Char"/>
    <w:basedOn w:val="DefaultParagraphFont"/>
    <w:uiPriority w:val="9"/>
    <w:qFormat/>
    <w:rsid w:val="00c56ed4"/>
    <w:rPr>
      <w:b/>
      <w:bCs/>
      <w:sz w:val="36"/>
      <w:szCs w:val="36"/>
    </w:rPr>
  </w:style>
  <w:style w:type="character" w:styleId="Label" w:customStyle="1">
    <w:name w:val="label"/>
    <w:basedOn w:val="DefaultParagraphFont"/>
    <w:qFormat/>
    <w:rsid w:val="00c56ed4"/>
    <w:rPr/>
  </w:style>
  <w:style w:type="character" w:styleId="LinkdaInternet">
    <w:name w:val="Link da Internet"/>
    <w:basedOn w:val="DefaultParagraphFont"/>
    <w:uiPriority w:val="99"/>
    <w:semiHidden/>
    <w:unhideWhenUsed/>
    <w:rsid w:val="00c56ed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rsid w:val="00921de7"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921de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921de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LibreOffice/7.3.1.3$Windows_X86_64 LibreOffice_project/a69ca51ded25f3eefd52d7bf9a5fad8c90b87951</Application>
  <AppVersion>15.0000</AppVersion>
  <Pages>4</Pages>
  <Words>744</Words>
  <Characters>4094</Characters>
  <CharactersWithSpaces>4912</CharactersWithSpaces>
  <Paragraphs>31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2020-06-08T12:20:00Z</dcterms:created>
  <dc:creator>Secretaria</dc:creator>
  <dc:description/>
  <dc:language>pt-BR</dc:language>
  <cp:lastModifiedBy/>
  <cp:lastPrinted>2013-02-06T17:12:00Z</cp:lastPrinted>
  <dcterms:modified xsi:type="dcterms:W3CDTF">2023-06-02T13:15:03Z</dcterms:modified>
  <cp:revision>6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