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Gadugi" w:hAnsi="Gadugi"/>
          <w:b/>
          <w:sz w:val="24"/>
          <w:szCs w:val="24"/>
          <w:u w:val="single"/>
        </w:rPr>
      </w:pPr>
      <w:r>
        <w:rPr>
          <w:rFonts w:ascii="Gadugi" w:hAnsi="Gadugi"/>
          <w:b/>
          <w:sz w:val="24"/>
          <w:szCs w:val="24"/>
          <w:u w:val="single"/>
        </w:rPr>
        <w:t>RELATÓRIO</w:t>
      </w: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Projeto de Lei nº </w:t>
      </w:r>
      <w:r>
        <w:rPr>
          <w:rFonts w:ascii="Gadugi" w:hAnsi="Gadugi"/>
          <w:b/>
          <w:sz w:val="24"/>
          <w:szCs w:val="24"/>
        </w:rPr>
        <w:t>58</w:t>
      </w:r>
      <w:r>
        <w:rPr>
          <w:rFonts w:ascii="Gadugi" w:hAnsi="Gadugi"/>
          <w:b/>
          <w:sz w:val="24"/>
          <w:szCs w:val="24"/>
        </w:rPr>
        <w:t xml:space="preserve"> de 2023</w:t>
      </w: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t>Exposição da Matéria</w:t>
      </w:r>
      <w:r>
        <w:rPr>
          <w:rFonts w:ascii="Gadugi" w:hAnsi="Gadugi"/>
        </w:rPr>
        <w:tab/>
      </w:r>
    </w:p>
    <w:p>
      <w:pPr>
        <w:ind w:firstLine="708"/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Em tramitação na Casa de Leis, o </w:t>
      </w:r>
      <w:r>
        <w:rPr>
          <w:rFonts w:ascii="Gadugi" w:hAnsi="Gadugi" w:cs="Arial"/>
          <w:b/>
          <w:sz w:val="24"/>
          <w:szCs w:val="24"/>
        </w:rPr>
        <w:t>Projeto de Lei 62/2023</w:t>
      </w:r>
      <w:r>
        <w:rPr>
          <w:rFonts w:ascii="Gadugi" w:hAnsi="Gadugi" w:cs="Arial"/>
          <w:sz w:val="24"/>
          <w:szCs w:val="24"/>
        </w:rPr>
        <w:t xml:space="preserve">, de autoria </w:t>
      </w:r>
      <w:r>
        <w:rPr>
          <w:rFonts w:ascii="Gadugi" w:hAnsi="Gadugi" w:cs="Arial"/>
          <w:b w:val="0"/>
          <w:bCs w:val="0"/>
          <w:sz w:val="24"/>
          <w:szCs w:val="24"/>
        </w:rPr>
        <w:t>do Nobre</w:t>
      </w:r>
      <w:r>
        <w:rPr>
          <w:rFonts w:ascii="Gadugi" w:hAnsi="Gadugi" w:cs="Arial"/>
          <w:b w:val="0"/>
          <w:bCs w:val="0"/>
          <w:sz w:val="24"/>
          <w:szCs w:val="24"/>
        </w:rPr>
        <w:t xml:space="preserve"> Vereador Cinoê Duzo</w:t>
      </w:r>
      <w:r>
        <w:rPr>
          <w:rFonts w:ascii="Gadugi" w:hAnsi="Gadugi" w:cs="Arial"/>
          <w:b w:val="0"/>
          <w:bCs w:val="0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</w:rPr>
        <w:t xml:space="preserve">, que </w:t>
      </w:r>
      <w:r>
        <w:rPr>
          <w:rFonts w:ascii="Gadugi" w:hAnsi="Gadugi" w:cs="Arial"/>
          <w:b/>
          <w:bCs/>
          <w:sz w:val="24"/>
          <w:szCs w:val="24"/>
        </w:rPr>
        <w:t>“</w:t>
      </w:r>
      <w:r>
        <w:rPr>
          <w:rFonts w:ascii="Gadugi" w:hAnsi="Gadugi" w:cs="Arial"/>
          <w:b/>
          <w:bCs/>
          <w:sz w:val="24"/>
          <w:szCs w:val="24"/>
        </w:rPr>
        <w:t>INSTITUI O BANCO DE CURRÍCULOS DE PESSOAS COM NECESSIDADES ESPECIAIS NO MUNICÍPIO DE MOGI MIRIM</w:t>
      </w:r>
      <w:r>
        <w:rPr>
          <w:rFonts w:ascii="Gadugi" w:hAnsi="Gadugi" w:cs="Arial"/>
          <w:b/>
          <w:bCs/>
          <w:sz w:val="24"/>
          <w:szCs w:val="24"/>
        </w:rPr>
        <w:t>”.</w:t>
      </w: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  <w:r>
        <w:rPr>
          <w:rFonts w:ascii="Gadugi" w:hAnsi="Gadugi" w:cs="Arial"/>
          <w:sz w:val="24"/>
          <w:szCs w:val="24"/>
        </w:rPr>
        <w:t xml:space="preserve">Primeiramente cumpre informar que atendendo aos preceitos do Regimento Interno da Câmara Municipal, o Relatório e Parecer sobre o Projeto em estudos será feito de forma conjunta entre as Comissões Permanentes envolvidas, e ficará a cargo da Vereadora Luzia Cristina Cortes Nogueira, </w:t>
      </w:r>
      <w:r>
        <w:rPr>
          <w:rFonts w:ascii="Gadugi" w:hAnsi="Gadugi" w:cs="Arial"/>
          <w:sz w:val="24"/>
          <w:szCs w:val="24"/>
        </w:rPr>
        <w:t>Presidente</w:t>
      </w:r>
      <w:r>
        <w:rPr>
          <w:rFonts w:ascii="Gadugi" w:hAnsi="Gadugi" w:cs="Arial"/>
          <w:b w:val="0"/>
          <w:bCs w:val="0"/>
          <w:sz w:val="24"/>
          <w:szCs w:val="24"/>
        </w:rPr>
        <w:t xml:space="preserve"> da</w:t>
      </w:r>
      <w:r>
        <w:rPr>
          <w:rFonts w:ascii="Gadugi" w:hAnsi="Gadugi" w:cs="Arial"/>
          <w:b/>
          <w:sz w:val="24"/>
          <w:szCs w:val="24"/>
        </w:rPr>
        <w:t xml:space="preserve"> </w:t>
      </w:r>
      <w:r>
        <w:rPr>
          <w:rStyle w:val="nfaseforte"/>
          <w:rFonts w:ascii="Gadugi" w:hAnsi="Gadugi" w:cs="Arial"/>
          <w:caps w:val="0"/>
          <w:smallCaps w:val="0"/>
          <w:spacing w:val="0"/>
          <w:sz w:val="24"/>
          <w:szCs w:val="24"/>
          <w:shd w:val="clear" w:color="auto" w:fill="FFFFFF"/>
        </w:rPr>
        <w:t> 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COMISSÃO DE EDUCAÇÃO, SAÚDE, CULTURA, ESPORTE E ASSISTÊNCIA SOCIAL</w:t>
      </w:r>
      <w:r>
        <w:rPr>
          <w:rStyle w:val="Strong"/>
          <w:rFonts w:ascii="Gadugi" w:hAnsi="Gadugi" w:cs="Arial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adugi" w:hAnsi="Gadugi" w:cs="Arial"/>
          <w:sz w:val="24"/>
          <w:szCs w:val="24"/>
          <w:shd w:val="clear" w:color="auto" w:fill="FFFFFF"/>
        </w:rPr>
        <w:t xml:space="preserve"> </w:t>
      </w: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A matéria em discussão foi apresentada pelo </w:t>
      </w:r>
      <w:r>
        <w:rPr>
          <w:rStyle w:val="Strong"/>
          <w:rFonts w:ascii="Gadugi" w:hAnsi="Gadugi" w:cs="Arial"/>
          <w:b w:val="0"/>
          <w:bCs w:val="0"/>
          <w:sz w:val="24"/>
          <w:szCs w:val="24"/>
          <w:shd w:val="clear" w:color="auto" w:fill="FFFFFF"/>
        </w:rPr>
        <w:t>Vereador Cinoê Duzo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através d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o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Processo nr.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0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70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/2023,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com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apreciação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e parecer favorável pela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Comiss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ão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de Justiça e Redação.</w:t>
      </w:r>
    </w:p>
    <w:p>
      <w:pPr>
        <w:ind w:left="142" w:firstLine="0"/>
        <w:jc w:val="both"/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ind w:left="142" w:firstLine="708"/>
        <w:jc w:val="both"/>
        <w:rPr>
          <w:rFonts w:ascii="Gadugi" w:hAnsi="Gadugi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ind w:left="142" w:hanging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color w:val="000000"/>
          <w:sz w:val="24"/>
          <w:szCs w:val="24"/>
        </w:rPr>
        <w:t xml:space="preserve"> </w:t>
      </w:r>
      <w:r>
        <w:rPr>
          <w:rFonts w:ascii="Gadugi" w:hAnsi="Gadugi" w:cs="Arial"/>
          <w:b/>
          <w:bCs/>
          <w:color w:val="000000"/>
          <w:sz w:val="24"/>
          <w:szCs w:val="24"/>
        </w:rPr>
        <w:t>Do Mérito e Conclusões do Relator</w:t>
      </w:r>
    </w:p>
    <w:p>
      <w:pPr>
        <w:ind w:left="142" w:firstLine="0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Cumpre destacar </w:t>
      </w:r>
      <w:r>
        <w:rPr>
          <w:rFonts w:ascii="Gadugi" w:hAnsi="Gadugi"/>
          <w:sz w:val="24"/>
          <w:szCs w:val="24"/>
        </w:rPr>
        <w:t>a iniciativa do Projeto em oferecer condições de se encaminhar através de uma via própria os currículos de pessoas portadoras de necessidades especiais no município como forma de trazer a inclusão e oportunidade aos que buscam empregos nas empresas do Município através da Lei de Cotas e demais dispositivos federais de incentivo à contratação de mão de obra de pessoas com algum tipo de necessidade especial ou deficiência.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Hoje as empresas tem aprendido que muitos dos deficientes em algum grau ou situação podem ser excelentes funcionários desde que seja dada oportunidade e sejam adequadas as condições para desempenho profissional, trazendo benefícios e resultados para os contratantes, </w:t>
      </w:r>
      <w:r>
        <w:rPr>
          <w:rFonts w:ascii="Gadugi" w:hAnsi="Gadugi"/>
          <w:sz w:val="24"/>
          <w:szCs w:val="24"/>
        </w:rPr>
        <w:t>ou seja, os empresários e comerciantes aos poucos vão entendendo que não se trata apenas de cumprir uma determinação ou  obrigação imposta pela Lei,  e esperamos que cada vez mais as contratações de profissionais sejam vistas como oportunidades para ambos lados.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Q</w:t>
      </w:r>
      <w:r>
        <w:rPr>
          <w:rFonts w:ascii="Gadugi" w:hAnsi="Gadugi"/>
          <w:sz w:val="24"/>
          <w:szCs w:val="24"/>
        </w:rPr>
        <w:t>uanto ao Parágrafo Único  Artigo 2</w:t>
      </w:r>
      <w:r>
        <w:rPr>
          <w:rFonts w:ascii="Gadugi" w:hAnsi="Gadugi"/>
          <w:sz w:val="24"/>
          <w:szCs w:val="24"/>
          <w:vertAlign w:val="superscript"/>
        </w:rPr>
        <w:t>o</w:t>
      </w:r>
      <w:r>
        <w:rPr>
          <w:rFonts w:ascii="Gadugi" w:hAnsi="Gadugi"/>
          <w:sz w:val="24"/>
          <w:szCs w:val="24"/>
        </w:rPr>
        <w:t>. da propositura, entendemos que a municipalidade mantém através do PAT (posto de Atendimento ao Trabalhador) estrutura suficiente para organizar e encaminhar os documentos e currículos das pessoas com necessidades especiais para as empresas e comércio municipal, que é uma relação consolidada e em pleno funcionamento na cidade, e que conforme a primeira parte do artigo 5</w:t>
      </w:r>
      <w:r>
        <w:rPr>
          <w:rFonts w:ascii="Gadugi" w:hAnsi="Gadugi"/>
          <w:sz w:val="24"/>
          <w:szCs w:val="24"/>
          <w:vertAlign w:val="superscript"/>
        </w:rPr>
        <w:t>o</w:t>
      </w:r>
      <w:r>
        <w:rPr>
          <w:rFonts w:ascii="Gadugi" w:hAnsi="Gadugi"/>
          <w:sz w:val="24"/>
          <w:szCs w:val="24"/>
        </w:rPr>
        <w:t>. Da mesma propositura, será regulamentada pelo Poder Executivo.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283"/>
        <w:jc w:val="both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sz w:val="24"/>
          <w:szCs w:val="24"/>
        </w:rPr>
        <w:t>O Projeto é louvável e não há óbice para a sua tramitação.</w:t>
      </w:r>
    </w:p>
    <w:p>
      <w:pPr>
        <w:ind w:left="142" w:firstLine="0"/>
        <w:jc w:val="both"/>
        <w:rPr>
          <w:rFonts w:ascii="Gadugi" w:eastAsia="Arial" w:hAnsi="Gadugi"/>
          <w:sz w:val="24"/>
          <w:szCs w:val="24"/>
        </w:rPr>
      </w:pPr>
    </w:p>
    <w:p>
      <w:pPr>
        <w:ind w:left="142" w:firstLine="0"/>
        <w:jc w:val="both"/>
        <w:rPr>
          <w:rFonts w:ascii="Gadugi" w:eastAsia="Arial" w:hAnsi="Gadugi"/>
          <w:sz w:val="24"/>
          <w:szCs w:val="24"/>
        </w:rPr>
      </w:pPr>
    </w:p>
    <w:p>
      <w:pPr>
        <w:pStyle w:val="NormalWeb"/>
        <w:numPr>
          <w:ilvl w:val="0"/>
          <w:numId w:val="1"/>
        </w:numPr>
        <w:spacing w:before="240" w:beforeAutospacing="0" w:after="240" w:afterAutospacing="0" w:line="480" w:lineRule="auto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t>Substitutivos, Emendas ou Subemendas ao Projeto</w:t>
      </w:r>
    </w:p>
    <w:p>
      <w:pPr>
        <w:ind w:firstLine="425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Estas Comissões Permanentes não propõem qualquer alteração ao Projeto de Lei sob análise. 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 xml:space="preserve">Sala das Comissões, </w:t>
      </w:r>
      <w:r>
        <w:rPr>
          <w:rFonts w:ascii="Gadugi" w:hAnsi="Gadugi"/>
          <w:iCs/>
          <w:sz w:val="24"/>
          <w:szCs w:val="24"/>
        </w:rPr>
        <w:t>11 de julho</w:t>
      </w:r>
      <w:r>
        <w:rPr>
          <w:rFonts w:ascii="Gadugi" w:hAnsi="Gadugi"/>
          <w:iCs/>
          <w:sz w:val="24"/>
          <w:szCs w:val="24"/>
        </w:rPr>
        <w:t xml:space="preserve"> de 2023.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LUZIA CRISTINA CORTES NOGUEIRA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Relatora</w:t>
      </w:r>
    </w:p>
    <w:p>
      <w:pPr>
        <w:jc w:val="center"/>
        <w:rPr>
          <w:rFonts w:ascii="Gadugi" w:hAnsi="Gadugi"/>
          <w:iCs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jc w:val="center"/>
      </w:pPr>
      <w:r>
        <w:rPr>
          <w:rFonts w:ascii="Gadugi" w:hAnsi="Gadugi"/>
          <w:b/>
          <w:sz w:val="24"/>
          <w:szCs w:val="24"/>
          <w:u w:val="single"/>
        </w:rPr>
        <w:t xml:space="preserve">PARECER FAVORÁVEL EM CONJUNTO Nº      /23 AO PROJETO LEI NR </w:t>
      </w:r>
      <w:r>
        <w:rPr>
          <w:rFonts w:ascii="Gadugi" w:hAnsi="Gadugi"/>
          <w:b/>
          <w:sz w:val="24"/>
          <w:szCs w:val="24"/>
          <w:u w:val="single"/>
        </w:rPr>
        <w:t>58</w:t>
      </w:r>
      <w:r>
        <w:rPr>
          <w:rFonts w:ascii="Gadugi" w:hAnsi="Gadugi"/>
          <w:b/>
          <w:sz w:val="24"/>
          <w:szCs w:val="24"/>
          <w:u w:val="single"/>
        </w:rPr>
        <w:t xml:space="preserve"> DE 2023,  </w:t>
      </w:r>
      <w:r>
        <w:rPr>
          <w:rStyle w:val="nfaseforte"/>
          <w:rFonts w:ascii="tahoma;geneva;sans-serif" w:hAnsi="tahoma;geneva;sans-serif" w:cs="Arial"/>
          <w:b/>
          <w:bCs/>
          <w:i w:val="0"/>
          <w:caps w:val="0"/>
          <w:smallCaps w:val="0"/>
          <w:spacing w:val="0"/>
          <w:sz w:val="24"/>
          <w:szCs w:val="24"/>
          <w:u w:val="single"/>
          <w:shd w:val="clear" w:color="auto" w:fill="FFFFFF"/>
        </w:rPr>
        <w:t>COMISSÃO DE EDUCAÇÃO, SAÚDE, CULTURA, ESPORTE E ASSISTÊNCIA SOCIAL</w:t>
      </w:r>
      <w:r>
        <w:rPr>
          <w:rStyle w:val="Strong"/>
          <w:rFonts w:ascii="Gadugi" w:hAnsi="Gadugi" w:cs="Arial"/>
          <w:b w:val="0"/>
          <w:bCs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Strong"/>
          <w:rFonts w:ascii="Gadugi" w:hAnsi="Gadugi" w:cs="Arial"/>
          <w:sz w:val="24"/>
          <w:szCs w:val="24"/>
          <w:u w:val="single"/>
          <w:shd w:val="clear" w:color="auto" w:fill="FFFFFF"/>
        </w:rPr>
        <w:t xml:space="preserve"> E COMISSÃO</w:t>
      </w:r>
      <w:r>
        <w:rPr>
          <w:rFonts w:ascii="Gadugi" w:hAnsi="Gadugi"/>
          <w:b/>
          <w:sz w:val="24"/>
          <w:szCs w:val="24"/>
          <w:u w:val="single"/>
        </w:rPr>
        <w:t xml:space="preserve"> DE FINANÇAS E ORÇAMENTO. 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ind w:firstLine="708"/>
        <w:rPr>
          <w:rFonts w:ascii="Gadugi" w:eastAsia="Calibri" w:hAnsi="Gadugi"/>
          <w:sz w:val="24"/>
          <w:szCs w:val="24"/>
        </w:rPr>
      </w:pPr>
      <w:r>
        <w:rPr>
          <w:rFonts w:ascii="Gadugi" w:eastAsia="Calibri" w:hAnsi="Gadugi"/>
          <w:sz w:val="24"/>
          <w:szCs w:val="24"/>
        </w:rPr>
        <w:t xml:space="preserve">Seguindo o Voto exarado pela Relatora e conforme determina o artigo 35 da Resolução n.º 276 de 09 de novembro de 2.010, as Comissões formalizam o presente </w:t>
      </w:r>
      <w:r>
        <w:rPr>
          <w:rFonts w:ascii="Gadugi" w:eastAsia="Calibri" w:hAnsi="Gadugi"/>
          <w:b/>
          <w:sz w:val="24"/>
          <w:szCs w:val="24"/>
        </w:rPr>
        <w:t>PARECER FAVORÁVEL</w:t>
      </w:r>
      <w:r>
        <w:rPr>
          <w:rFonts w:ascii="Gadugi" w:eastAsia="Calibri" w:hAnsi="Gadugi"/>
          <w:sz w:val="24"/>
          <w:szCs w:val="24"/>
        </w:rPr>
        <w:t>.</w:t>
      </w:r>
    </w:p>
    <w:p>
      <w:pPr>
        <w:ind w:firstLine="708"/>
        <w:jc w:val="both"/>
        <w:rPr>
          <w:rFonts w:ascii="Gadugi" w:hAnsi="Gadugi"/>
          <w:iCs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 xml:space="preserve">Sala das Comissões, </w:t>
      </w:r>
      <w:r>
        <w:rPr>
          <w:rFonts w:ascii="Gadugi" w:hAnsi="Gadugi"/>
          <w:iCs/>
          <w:sz w:val="24"/>
          <w:szCs w:val="24"/>
        </w:rPr>
        <w:t>11 de julho</w:t>
      </w:r>
      <w:r>
        <w:rPr>
          <w:rFonts w:ascii="Gadugi" w:hAnsi="Gadugi"/>
          <w:iCs/>
          <w:sz w:val="24"/>
          <w:szCs w:val="24"/>
        </w:rPr>
        <w:t xml:space="preserve"> de 2023.</w:t>
      </w: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pStyle w:val="Header"/>
        <w:tabs>
          <w:tab w:val="clear" w:pos="4419"/>
          <w:tab w:val="right" w:pos="7513"/>
          <w:tab w:val="clear" w:pos="8838"/>
        </w:tabs>
        <w:rPr>
          <w:rFonts w:ascii="Gadugi" w:hAnsi="Gadugi"/>
          <w:bCs/>
          <w:sz w:val="24"/>
          <w:szCs w:val="24"/>
        </w:rPr>
      </w:pPr>
    </w:p>
    <w:p>
      <w:pPr>
        <w:ind w:firstLine="708"/>
        <w:jc w:val="both"/>
      </w:pPr>
      <w:r>
        <w:rPr>
          <w:rStyle w:val="nfaseforte"/>
          <w:rFonts w:ascii="tahoma;geneva;sans-serif" w:hAnsi="tahoma;geneva;sans-serif" w:cs="Arial"/>
          <w:b/>
          <w:bCs/>
          <w:i w:val="0"/>
          <w:iCs/>
          <w:caps w:val="0"/>
          <w:smallCaps w:val="0"/>
          <w:spacing w:val="0"/>
          <w:sz w:val="21"/>
          <w:szCs w:val="21"/>
          <w:u w:val="single"/>
          <w:shd w:val="clear" w:color="auto" w:fill="FFFFFF"/>
        </w:rPr>
        <w:t>COMISSÃO DE EDUCAÇÃO, SAÚDE, CULTURA, ESPORTE E ASSISTÊNCIA SOCIAL</w:t>
      </w:r>
      <w:r>
        <w:rPr>
          <w:rStyle w:val="Strong"/>
          <w:rFonts w:ascii="Gadugi" w:hAnsi="Gadugi" w:cs="Arial"/>
          <w:b/>
          <w:bCs/>
          <w:iCs/>
          <w:sz w:val="21"/>
          <w:szCs w:val="21"/>
          <w:u w:val="single"/>
          <w:shd w:val="clear" w:color="auto" w:fill="FFFFFF"/>
        </w:rPr>
        <w:t xml:space="preserve"> 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</w:t>
      </w:r>
      <w:r>
        <w:rPr>
          <w:rFonts w:ascii="Gadugi" w:hAnsi="Gadugi"/>
          <w:b/>
          <w:iCs/>
          <w:sz w:val="24"/>
          <w:szCs w:val="24"/>
        </w:rPr>
        <w:t>a</w:t>
      </w:r>
      <w:r>
        <w:rPr>
          <w:rFonts w:ascii="Gadugi" w:hAnsi="Gadugi"/>
          <w:b/>
          <w:iCs/>
          <w:sz w:val="24"/>
          <w:szCs w:val="24"/>
        </w:rPr>
        <w:t xml:space="preserve"> </w:t>
      </w:r>
      <w:r>
        <w:rPr>
          <w:rFonts w:ascii="Gadugi" w:hAnsi="Gadugi"/>
          <w:b/>
          <w:iCs/>
          <w:sz w:val="24"/>
          <w:szCs w:val="24"/>
        </w:rPr>
        <w:t>LUZIA CRISTINA CORTES NOGUEIRA</w:t>
      </w:r>
    </w:p>
    <w:p>
      <w:pPr>
        <w:jc w:val="center"/>
        <w:rPr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Presidente/</w:t>
      </w:r>
      <w:r>
        <w:rPr>
          <w:rFonts w:ascii="Gadugi" w:hAnsi="Gadugi"/>
          <w:bCs/>
          <w:iCs/>
          <w:sz w:val="24"/>
          <w:szCs w:val="24"/>
        </w:rPr>
        <w:t>Relatora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</w:t>
      </w:r>
      <w:r>
        <w:rPr>
          <w:rFonts w:ascii="Gadugi" w:hAnsi="Gadugi"/>
          <w:b/>
          <w:iCs/>
          <w:sz w:val="24"/>
          <w:szCs w:val="24"/>
        </w:rPr>
        <w:t>a LÚCIA MARIA FERREIRA TENÓRIO</w:t>
      </w:r>
    </w:p>
    <w:p>
      <w:pPr>
        <w:jc w:val="center"/>
        <w:rPr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Vice-Presidente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</w:t>
      </w:r>
      <w:r>
        <w:rPr>
          <w:rFonts w:ascii="Gadugi" w:hAnsi="Gadugi"/>
          <w:b/>
          <w:iCs/>
          <w:sz w:val="24"/>
          <w:szCs w:val="24"/>
        </w:rPr>
        <w:t>a JOELMA FRANCO DA ROCHA</w:t>
      </w:r>
    </w:p>
    <w:p>
      <w:pPr>
        <w:jc w:val="center"/>
        <w:rPr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Membro</w:t>
      </w: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  <w:rPr>
          <w:rStyle w:val="Strong"/>
          <w:rFonts w:ascii="Gadugi" w:hAnsi="Gadugi" w:cs="Tahoma"/>
          <w:sz w:val="26"/>
          <w:szCs w:val="26"/>
          <w:u w:val="single"/>
          <w:shd w:val="clear" w:color="auto" w:fill="FFFFFF"/>
        </w:rPr>
      </w:pPr>
    </w:p>
    <w:p>
      <w:pPr>
        <w:jc w:val="center"/>
        <w:rPr>
          <w:rStyle w:val="Strong"/>
          <w:rFonts w:ascii="Gadugi" w:hAnsi="Gadugi" w:cs="Tahoma"/>
          <w:sz w:val="26"/>
          <w:szCs w:val="26"/>
          <w:u w:val="single"/>
          <w:shd w:val="clear" w:color="auto" w:fill="FFFFFF"/>
        </w:rPr>
      </w:pPr>
    </w:p>
    <w:p>
      <w:pPr>
        <w:jc w:val="center"/>
        <w:rPr>
          <w:sz w:val="26"/>
          <w:szCs w:val="26"/>
        </w:rPr>
      </w:pPr>
      <w:r>
        <w:rPr>
          <w:rFonts w:ascii="Gadugi" w:hAnsi="Gadugi"/>
          <w:b/>
          <w:iCs/>
          <w:sz w:val="26"/>
          <w:szCs w:val="26"/>
          <w:u w:val="single"/>
        </w:rPr>
        <w:t>COMISSÃO DE FINANÇAS E ORÇAMENTO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JOÃO VICTOR COUTINHO GASPARINI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Presidente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MARA CRISTINA CHOQUETTA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Vice-Presidente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LUZIA CRISTINA CORTES NOGUEIRA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Membro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069" w:right="1321" w:bottom="827" w:left="1418" w:header="525" w:footer="413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0"/>
    <w:family w:val="roman"/>
    <w:pitch w:val="variable"/>
  </w:font>
  <w:font w:name="tahoma">
    <w:altName w:val="geneva"/>
    <w:charset w:val="00"/>
    <w:family w:val="auto"/>
    <w:pitch w:val="default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2016024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59970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Relatório e Parecer – PL </w:t>
    </w:r>
    <w:r>
      <w:rPr>
        <w:rFonts w:ascii="Bookman Old Style" w:hAnsi="Bookman Old Style"/>
        <w:b/>
        <w:sz w:val="24"/>
      </w:rPr>
      <w:t>58</w:t>
    </w:r>
    <w:r>
      <w:rPr>
        <w:rFonts w:ascii="Bookman Old Style" w:hAnsi="Bookman Old Style"/>
        <w:b/>
        <w:sz w:val="24"/>
      </w:rPr>
      <w:t>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4900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Relatório e Parecer – PL </w:t>
    </w:r>
    <w:r>
      <w:rPr>
        <w:rFonts w:ascii="Bookman Old Style" w:hAnsi="Bookman Old Style"/>
        <w:b/>
        <w:sz w:val="24"/>
      </w:rPr>
      <w:t>58</w:t>
    </w:r>
    <w:r>
      <w:rPr>
        <w:rFonts w:ascii="Bookman Old Style" w:hAnsi="Bookman Old Style"/>
        <w:b/>
        <w:sz w:val="24"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E22DB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5B59C839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145" w:hanging="720"/>
      </w:pPr>
      <w:rPr>
        <w:rFonts w:ascii="Bookman Old Style" w:hAnsi="Bookman Old Style" w:cs="Arial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styleId="Strong">
    <w:name w:val="Strong"/>
    <w:basedOn w:val="DefaultParagraphFont"/>
    <w:uiPriority w:val="22"/>
    <w:qFormat/>
    <w:rsid w:val="00F71EE2"/>
    <w:rPr>
      <w:b/>
      <w:bCs/>
    </w:rPr>
  </w:style>
  <w:style w:type="character" w:customStyle="1" w:styleId="CabealhoChar">
    <w:name w:val="Cabeçalho Char"/>
    <w:basedOn w:val="DefaultParagraphFont"/>
    <w:uiPriority w:val="99"/>
    <w:qFormat/>
    <w:rsid w:val="006A2D5D"/>
  </w:style>
  <w:style w:type="character" w:customStyle="1" w:styleId="RodapChar">
    <w:name w:val="Rodapé Char"/>
    <w:basedOn w:val="DefaultParagraphFont"/>
    <w:uiPriority w:val="99"/>
    <w:qFormat/>
    <w:rsid w:val="00E60D4F"/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qFormat/>
    <w:rsid w:val="00E2703C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65DE"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rsid w:val="00E969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F255-555F-4E5B-A8FC-126733C7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542</Words>
  <Characters>2990</Characters>
  <Application>Microsoft Office Word</Application>
  <DocSecurity>0</DocSecurity>
  <Lines>0</Lines>
  <Paragraphs>42</Paragraphs>
  <ScaleCrop>false</ScaleCrop>
  <Company>Camara Municipal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2021-12-15T14:35:00Z</cp:lastPrinted>
  <dcterms:created xsi:type="dcterms:W3CDTF">2023-04-27T13:07:00Z</dcterms:created>
  <dcterms:modified xsi:type="dcterms:W3CDTF">2023-07-11T11:51:06Z</dcterms:modified>
  <dc:language>pt-BR</dc:language>
</cp:coreProperties>
</file>