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3D" w:rsidRDefault="008B6CBC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PROJETO DE LEI N°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DE 2023 </w:t>
      </w:r>
    </w:p>
    <w:p w:rsidR="00CA543D" w:rsidRDefault="00CA543D">
      <w:pPr>
        <w:ind w:firstLine="720"/>
        <w:rPr>
          <w:sz w:val="24"/>
          <w:szCs w:val="24"/>
        </w:rPr>
      </w:pPr>
    </w:p>
    <w:p w:rsidR="00CA543D" w:rsidRDefault="008B6CBC">
      <w:pPr>
        <w:ind w:left="360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Dispõe sobre a fixação dos subsídios dos Vereadores para a 19° Legislatura, com início em 1° de janeiro de 2025 </w:t>
      </w:r>
      <w:r>
        <w:rPr>
          <w:sz w:val="24"/>
          <w:szCs w:val="24"/>
        </w:rPr>
        <w:t>e término em 31 de dezembro de 2028</w:t>
      </w:r>
      <w:r>
        <w:rPr>
          <w:i/>
          <w:sz w:val="24"/>
          <w:szCs w:val="24"/>
        </w:rPr>
        <w:t>, e dá outras providências.</w:t>
      </w:r>
      <w:r>
        <w:rPr>
          <w:sz w:val="24"/>
          <w:szCs w:val="24"/>
        </w:rPr>
        <w:t xml:space="preserve"> </w:t>
      </w:r>
    </w:p>
    <w:p w:rsidR="00CA543D" w:rsidRDefault="00CA543D">
      <w:pPr>
        <w:rPr>
          <w:sz w:val="24"/>
          <w:szCs w:val="24"/>
        </w:rPr>
      </w:pPr>
    </w:p>
    <w:p w:rsidR="00CA543D" w:rsidRDefault="00CA543D">
      <w:pPr>
        <w:jc w:val="center"/>
        <w:rPr>
          <w:b/>
          <w:sz w:val="24"/>
          <w:szCs w:val="24"/>
        </w:rPr>
      </w:pPr>
    </w:p>
    <w:p w:rsidR="00CA543D" w:rsidRDefault="008B6C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CÂMARA MUNICIPAL DE MOGI MIRIM APROVA:</w:t>
      </w:r>
    </w:p>
    <w:p w:rsidR="00CA543D" w:rsidRDefault="00CA543D">
      <w:pPr>
        <w:jc w:val="both"/>
        <w:rPr>
          <w:sz w:val="24"/>
          <w:szCs w:val="24"/>
        </w:rPr>
      </w:pPr>
    </w:p>
    <w:p w:rsidR="00CA543D" w:rsidRDefault="008B6CBC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1°</w:t>
      </w:r>
      <w:r>
        <w:rPr>
          <w:sz w:val="24"/>
          <w:szCs w:val="24"/>
        </w:rPr>
        <w:t xml:space="preserve"> Fica fixado o subsídio mensal dos vereadores na 19ª Legislatura, com início em 1° de janeiro de 2025 e término previsto em 31 de dezembro de 2028, no valor de R$ 8.911,00 (oito mil novecentos e onze).</w:t>
      </w:r>
    </w:p>
    <w:p w:rsidR="00CA543D" w:rsidRDefault="00CA543D">
      <w:pPr>
        <w:ind w:firstLine="720"/>
        <w:jc w:val="both"/>
        <w:rPr>
          <w:sz w:val="24"/>
          <w:szCs w:val="24"/>
        </w:rPr>
      </w:pPr>
    </w:p>
    <w:p w:rsidR="00CA543D" w:rsidRDefault="008B6CB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§ 1° Nos casos de morte de parentes consanguín</w:t>
      </w:r>
      <w:r>
        <w:rPr>
          <w:sz w:val="24"/>
          <w:szCs w:val="24"/>
        </w:rPr>
        <w:t>eos e afins, até o terceiro grau, o Vereador ausente da sessão não perderá o direito ao subsídio.</w:t>
      </w:r>
    </w:p>
    <w:p w:rsidR="00CA543D" w:rsidRDefault="008B6CBC">
      <w:pPr>
        <w:shd w:val="clear" w:color="auto" w:fill="FFFFFF"/>
        <w:spacing w:after="16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2° Os casos de faltas e licenças ao Vereador são os dispostos no art. 81 do </w:t>
      </w:r>
      <w:hyperlink r:id="rId6" w:anchor="art81" w:history="1">
        <w:r>
          <w:rPr>
            <w:sz w:val="24"/>
            <w:szCs w:val="24"/>
          </w:rPr>
          <w:t>Regimento Interno</w:t>
        </w:r>
      </w:hyperlink>
      <w:r>
        <w:rPr>
          <w:sz w:val="24"/>
          <w:szCs w:val="24"/>
        </w:rPr>
        <w:t>, estendidos ao respectivo suplente.</w:t>
      </w:r>
    </w:p>
    <w:p w:rsidR="00CA543D" w:rsidRDefault="008B6CBC">
      <w:pPr>
        <w:shd w:val="clear" w:color="auto" w:fill="FFFFFF"/>
        <w:spacing w:after="16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§ 3°Em caso de faltas não justificadas às sessões ordinárias, o subsídio será proporcional ao número de sessões que o Vereador se fizer presente.</w:t>
      </w:r>
    </w:p>
    <w:p w:rsidR="00CA543D" w:rsidRDefault="008B6CBC">
      <w:pPr>
        <w:shd w:val="clear" w:color="auto" w:fill="FFFFFF"/>
        <w:spacing w:after="160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2°</w:t>
      </w:r>
      <w:r>
        <w:rPr>
          <w:sz w:val="24"/>
          <w:szCs w:val="24"/>
        </w:rPr>
        <w:t xml:space="preserve"> O Vereador que estiver no exercí</w:t>
      </w:r>
      <w:r>
        <w:rPr>
          <w:sz w:val="24"/>
          <w:szCs w:val="24"/>
        </w:rPr>
        <w:t>cio da Presidência da Câmara fará jus ao subsídio mensal correspondente ao subsídio pago ao Vereador, com valor acrescido de trinta por cento.</w:t>
      </w:r>
    </w:p>
    <w:p w:rsidR="00CA543D" w:rsidRDefault="008B6CBC">
      <w:pPr>
        <w:shd w:val="clear" w:color="auto" w:fill="FFFFFF"/>
        <w:spacing w:after="160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Parágrafo único. </w:t>
      </w:r>
      <w:r>
        <w:rPr>
          <w:sz w:val="24"/>
          <w:szCs w:val="24"/>
        </w:rPr>
        <w:t>Em caso de substituição, o Vereador ocupante da Presidência fará jus ao subsídio proporcional ao</w:t>
      </w:r>
      <w:r>
        <w:rPr>
          <w:sz w:val="24"/>
          <w:szCs w:val="24"/>
        </w:rPr>
        <w:t xml:space="preserve">s dias em que ocupar o cargo; o Presidente titular deixará de perceber o acréscimo, enquanto estiver ausente do </w:t>
      </w:r>
      <w:proofErr w:type="gramStart"/>
      <w:r>
        <w:rPr>
          <w:sz w:val="24"/>
          <w:szCs w:val="24"/>
        </w:rPr>
        <w:t>cargo</w:t>
      </w:r>
      <w:proofErr w:type="gramEnd"/>
      <w:r>
        <w:rPr>
          <w:sz w:val="24"/>
          <w:szCs w:val="24"/>
        </w:rPr>
        <w:t>.</w:t>
      </w:r>
    </w:p>
    <w:p w:rsidR="00CA543D" w:rsidRDefault="008B6CBC">
      <w:pPr>
        <w:shd w:val="clear" w:color="auto" w:fill="FFFFFF"/>
        <w:spacing w:after="160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3° </w:t>
      </w:r>
      <w:r>
        <w:rPr>
          <w:sz w:val="24"/>
          <w:szCs w:val="24"/>
        </w:rPr>
        <w:t xml:space="preserve">O Vereador terá a faculdade de, através de comunicado por escrito à Mesa da Câmara Municipal, manifestar o desejo de não receber </w:t>
      </w:r>
      <w:r>
        <w:rPr>
          <w:sz w:val="24"/>
          <w:szCs w:val="24"/>
        </w:rPr>
        <w:t>parte do subsídio mensal de que dispõe a presente Lei.</w:t>
      </w:r>
    </w:p>
    <w:p w:rsidR="00CA543D" w:rsidRDefault="008B6CBC">
      <w:pPr>
        <w:shd w:val="clear" w:color="auto" w:fill="FFFFFF"/>
        <w:spacing w:after="160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4°</w:t>
      </w:r>
      <w:r>
        <w:rPr>
          <w:sz w:val="24"/>
          <w:szCs w:val="24"/>
        </w:rPr>
        <w:t xml:space="preserve"> As sessões extraordinárias e convocações no período de recesso não serão remuneradas e não ocasionarão qualquer desconto pela ausência do Vereador.</w:t>
      </w:r>
    </w:p>
    <w:p w:rsidR="00CA543D" w:rsidRDefault="008B6CBC">
      <w:pPr>
        <w:shd w:val="clear" w:color="auto" w:fill="FFFFFF"/>
        <w:spacing w:after="160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5° </w:t>
      </w:r>
      <w:r>
        <w:rPr>
          <w:sz w:val="24"/>
          <w:szCs w:val="24"/>
        </w:rPr>
        <w:t>Esta Lei entra em vigor em 1° de jane</w:t>
      </w:r>
      <w:r>
        <w:rPr>
          <w:sz w:val="24"/>
          <w:szCs w:val="24"/>
        </w:rPr>
        <w:t>iro de 2025.</w:t>
      </w:r>
    </w:p>
    <w:p w:rsidR="00CA543D" w:rsidRDefault="008B6CBC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6°</w:t>
      </w:r>
      <w:r>
        <w:rPr>
          <w:sz w:val="24"/>
          <w:szCs w:val="24"/>
        </w:rPr>
        <w:t xml:space="preserve"> Revogam-se as disposições em contrário.</w:t>
      </w:r>
    </w:p>
    <w:p w:rsidR="00CA543D" w:rsidRDefault="00CA543D">
      <w:pPr>
        <w:ind w:firstLine="720"/>
        <w:rPr>
          <w:sz w:val="24"/>
          <w:szCs w:val="24"/>
        </w:rPr>
      </w:pPr>
    </w:p>
    <w:p w:rsidR="00CA543D" w:rsidRDefault="008B6CBC">
      <w:pPr>
        <w:spacing w:before="24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Mesa Diretora da Câmara Municipal de Mogi Mirim, em 07 de agosto de 2023.</w:t>
      </w:r>
    </w:p>
    <w:p w:rsidR="00CA543D" w:rsidRDefault="00CA543D">
      <w:pPr>
        <w:ind w:firstLine="720"/>
        <w:rPr>
          <w:sz w:val="24"/>
          <w:szCs w:val="24"/>
        </w:rPr>
      </w:pPr>
    </w:p>
    <w:p w:rsidR="00CA543D" w:rsidRDefault="00CA543D">
      <w:pPr>
        <w:ind w:firstLine="720"/>
        <w:rPr>
          <w:sz w:val="24"/>
          <w:szCs w:val="24"/>
        </w:rPr>
      </w:pPr>
    </w:p>
    <w:p w:rsidR="00CA543D" w:rsidRDefault="00CA543D">
      <w:pPr>
        <w:jc w:val="center"/>
        <w:rPr>
          <w:b/>
          <w:sz w:val="24"/>
          <w:szCs w:val="24"/>
        </w:rPr>
      </w:pPr>
    </w:p>
    <w:p w:rsidR="00CA543D" w:rsidRDefault="00CA543D">
      <w:pPr>
        <w:jc w:val="center"/>
        <w:rPr>
          <w:u w:val="single"/>
        </w:rPr>
      </w:pPr>
    </w:p>
    <w:p w:rsidR="00CA543D" w:rsidRDefault="008B6CBC">
      <w:pPr>
        <w:jc w:val="center"/>
        <w:rPr>
          <w:u w:val="single"/>
        </w:rPr>
      </w:pPr>
      <w:r>
        <w:rPr>
          <w:b/>
          <w:sz w:val="24"/>
          <w:szCs w:val="24"/>
          <w:u w:val="single"/>
        </w:rPr>
        <w:t>MESA DIRETORA DA CÂMARA MUNICIPAL</w:t>
      </w:r>
    </w:p>
    <w:p w:rsidR="00CA543D" w:rsidRDefault="00CA543D">
      <w:pPr>
        <w:jc w:val="center"/>
        <w:rPr>
          <w:b/>
          <w:sz w:val="24"/>
          <w:szCs w:val="24"/>
        </w:rPr>
      </w:pPr>
    </w:p>
    <w:p w:rsidR="00CA543D" w:rsidRDefault="00CA543D">
      <w:pPr>
        <w:jc w:val="center"/>
        <w:rPr>
          <w:b/>
          <w:sz w:val="24"/>
          <w:szCs w:val="24"/>
        </w:rPr>
      </w:pPr>
    </w:p>
    <w:p w:rsidR="00CA543D" w:rsidRDefault="00CA543D">
      <w:pPr>
        <w:jc w:val="center"/>
        <w:rPr>
          <w:b/>
          <w:sz w:val="24"/>
          <w:szCs w:val="24"/>
        </w:rPr>
      </w:pPr>
    </w:p>
    <w:p w:rsidR="00CA543D" w:rsidRDefault="00CA543D">
      <w:pPr>
        <w:jc w:val="center"/>
        <w:rPr>
          <w:b/>
          <w:sz w:val="24"/>
          <w:szCs w:val="24"/>
        </w:rPr>
      </w:pPr>
    </w:p>
    <w:p w:rsidR="00CA543D" w:rsidRDefault="008B6C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DIRCEU DA SILVA PAULINO</w:t>
      </w:r>
    </w:p>
    <w:p w:rsidR="00CA543D" w:rsidRDefault="008B6C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CA543D" w:rsidRDefault="00CA543D">
      <w:pPr>
        <w:rPr>
          <w:b/>
          <w:sz w:val="24"/>
          <w:szCs w:val="24"/>
        </w:rPr>
      </w:pPr>
    </w:p>
    <w:p w:rsidR="00CA543D" w:rsidRDefault="00CA543D">
      <w:pPr>
        <w:rPr>
          <w:b/>
          <w:sz w:val="24"/>
          <w:szCs w:val="24"/>
        </w:rPr>
      </w:pPr>
    </w:p>
    <w:p w:rsidR="00CA543D" w:rsidRDefault="00CA543D">
      <w:pPr>
        <w:rPr>
          <w:b/>
          <w:sz w:val="24"/>
          <w:szCs w:val="24"/>
        </w:rPr>
      </w:pPr>
    </w:p>
    <w:p w:rsidR="00CA543D" w:rsidRDefault="00CA543D">
      <w:pPr>
        <w:jc w:val="center"/>
        <w:rPr>
          <w:b/>
          <w:sz w:val="24"/>
          <w:szCs w:val="24"/>
        </w:rPr>
      </w:pPr>
    </w:p>
    <w:p w:rsidR="00CA543D" w:rsidRDefault="008B6C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VEREADORA LÚCIA </w:t>
      </w:r>
      <w:r>
        <w:rPr>
          <w:b/>
          <w:sz w:val="24"/>
          <w:szCs w:val="24"/>
        </w:rPr>
        <w:t>MARIA TENÓRIO</w:t>
      </w:r>
    </w:p>
    <w:p w:rsidR="00CA543D" w:rsidRDefault="008B6C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1º Vice-Presidente</w:t>
      </w:r>
    </w:p>
    <w:p w:rsidR="00CA543D" w:rsidRDefault="00CA543D">
      <w:pPr>
        <w:jc w:val="center"/>
        <w:rPr>
          <w:b/>
          <w:sz w:val="24"/>
          <w:szCs w:val="24"/>
        </w:rPr>
      </w:pPr>
    </w:p>
    <w:p w:rsidR="00CA543D" w:rsidRDefault="00CA543D">
      <w:pPr>
        <w:jc w:val="center"/>
        <w:rPr>
          <w:b/>
          <w:sz w:val="24"/>
          <w:szCs w:val="24"/>
        </w:rPr>
      </w:pPr>
    </w:p>
    <w:p w:rsidR="00CA543D" w:rsidRDefault="00CA543D">
      <w:pPr>
        <w:jc w:val="center"/>
        <w:rPr>
          <w:b/>
          <w:sz w:val="24"/>
          <w:szCs w:val="24"/>
        </w:rPr>
      </w:pPr>
    </w:p>
    <w:p w:rsidR="00CA543D" w:rsidRDefault="00CA543D">
      <w:pPr>
        <w:rPr>
          <w:b/>
          <w:sz w:val="24"/>
          <w:szCs w:val="24"/>
        </w:rPr>
      </w:pPr>
    </w:p>
    <w:p w:rsidR="00CA543D" w:rsidRDefault="008B6C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JOÃO VICTOR GASPARINI</w:t>
      </w:r>
    </w:p>
    <w:p w:rsidR="00CA543D" w:rsidRDefault="008B6C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2º Vice-Presidente</w:t>
      </w:r>
    </w:p>
    <w:p w:rsidR="00CA543D" w:rsidRDefault="00CA543D">
      <w:pPr>
        <w:jc w:val="center"/>
        <w:rPr>
          <w:b/>
          <w:sz w:val="24"/>
          <w:szCs w:val="24"/>
        </w:rPr>
      </w:pPr>
    </w:p>
    <w:p w:rsidR="00CA543D" w:rsidRDefault="00CA543D">
      <w:pPr>
        <w:jc w:val="center"/>
        <w:rPr>
          <w:b/>
          <w:sz w:val="24"/>
          <w:szCs w:val="24"/>
        </w:rPr>
      </w:pPr>
    </w:p>
    <w:p w:rsidR="00CA543D" w:rsidRDefault="00CA543D">
      <w:pPr>
        <w:jc w:val="center"/>
        <w:rPr>
          <w:b/>
          <w:sz w:val="24"/>
          <w:szCs w:val="24"/>
        </w:rPr>
      </w:pPr>
    </w:p>
    <w:p w:rsidR="00CA543D" w:rsidRDefault="00CA543D">
      <w:pPr>
        <w:rPr>
          <w:b/>
          <w:sz w:val="24"/>
          <w:szCs w:val="24"/>
        </w:rPr>
      </w:pPr>
    </w:p>
    <w:p w:rsidR="00CA543D" w:rsidRDefault="008B6C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CA543D" w:rsidRDefault="008B6C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1º Secretária</w:t>
      </w:r>
    </w:p>
    <w:p w:rsidR="00CA543D" w:rsidRDefault="00CA543D">
      <w:pPr>
        <w:jc w:val="center"/>
        <w:rPr>
          <w:b/>
          <w:sz w:val="24"/>
          <w:szCs w:val="24"/>
        </w:rPr>
      </w:pPr>
    </w:p>
    <w:p w:rsidR="00CA543D" w:rsidRDefault="00CA543D">
      <w:pPr>
        <w:rPr>
          <w:b/>
          <w:sz w:val="24"/>
          <w:szCs w:val="24"/>
        </w:rPr>
      </w:pPr>
    </w:p>
    <w:p w:rsidR="00CA543D" w:rsidRDefault="00CA543D">
      <w:pPr>
        <w:rPr>
          <w:b/>
          <w:sz w:val="24"/>
          <w:szCs w:val="24"/>
        </w:rPr>
      </w:pPr>
    </w:p>
    <w:p w:rsidR="00CA543D" w:rsidRDefault="00CA543D">
      <w:pPr>
        <w:contextualSpacing/>
        <w:rPr>
          <w:b/>
          <w:sz w:val="24"/>
          <w:szCs w:val="24"/>
        </w:rPr>
      </w:pPr>
    </w:p>
    <w:p w:rsidR="00CA543D" w:rsidRDefault="00CA543D">
      <w:pPr>
        <w:contextualSpacing/>
        <w:rPr>
          <w:b/>
          <w:sz w:val="24"/>
          <w:szCs w:val="24"/>
        </w:rPr>
      </w:pPr>
    </w:p>
    <w:p w:rsidR="00CA543D" w:rsidRDefault="008B6CBC">
      <w:pPr>
        <w:contextualSpacing/>
        <w:jc w:val="center"/>
      </w:pPr>
      <w:r>
        <w:rPr>
          <w:b/>
          <w:sz w:val="24"/>
          <w:szCs w:val="24"/>
        </w:rPr>
        <w:t>VEREADOR MARCOS PAULO CEGATTI</w:t>
      </w:r>
    </w:p>
    <w:p w:rsidR="00CA543D" w:rsidRDefault="008B6CBC">
      <w:pPr>
        <w:spacing w:line="240" w:lineRule="auto"/>
        <w:contextualSpacing/>
        <w:jc w:val="center"/>
      </w:pPr>
      <w:r>
        <w:rPr>
          <w:b/>
          <w:sz w:val="24"/>
          <w:szCs w:val="24"/>
        </w:rPr>
        <w:t>2º Secretário</w:t>
      </w:r>
    </w:p>
    <w:p w:rsidR="00CA543D" w:rsidRDefault="00CA543D">
      <w:pPr>
        <w:spacing w:before="240" w:line="240" w:lineRule="auto"/>
        <w:jc w:val="center"/>
        <w:rPr>
          <w:b/>
          <w:sz w:val="24"/>
          <w:szCs w:val="24"/>
        </w:rPr>
      </w:pPr>
    </w:p>
    <w:p w:rsidR="00CA543D" w:rsidRDefault="00CA543D">
      <w:pPr>
        <w:spacing w:before="240" w:line="240" w:lineRule="auto"/>
        <w:jc w:val="center"/>
        <w:rPr>
          <w:b/>
          <w:sz w:val="24"/>
          <w:szCs w:val="24"/>
        </w:rPr>
      </w:pPr>
    </w:p>
    <w:p w:rsidR="00CA543D" w:rsidRDefault="00CA543D">
      <w:pPr>
        <w:spacing w:before="240" w:line="240" w:lineRule="auto"/>
        <w:jc w:val="center"/>
        <w:rPr>
          <w:b/>
          <w:sz w:val="24"/>
          <w:szCs w:val="24"/>
        </w:rPr>
      </w:pPr>
    </w:p>
    <w:p w:rsidR="00CA543D" w:rsidRDefault="00CA543D">
      <w:pPr>
        <w:spacing w:before="240" w:line="240" w:lineRule="auto"/>
        <w:jc w:val="center"/>
        <w:rPr>
          <w:b/>
          <w:sz w:val="24"/>
          <w:szCs w:val="24"/>
        </w:rPr>
      </w:pPr>
    </w:p>
    <w:p w:rsidR="00CA543D" w:rsidRDefault="008B6CBC">
      <w:pPr>
        <w:spacing w:before="2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JUSTIFICAÇÃO</w:t>
      </w:r>
    </w:p>
    <w:p w:rsidR="00CA543D" w:rsidRDefault="008B6CBC">
      <w:pPr>
        <w:spacing w:before="24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 presente propositura tem como objetivo cumprir a determinação da Lei Orgânica do Município de Mogi Mirim, com relação à obrigatoriedade de a Câmara Municipal fixar os subsídios dos vereadores para a próxima legislatura, </w:t>
      </w:r>
      <w:r>
        <w:rPr>
          <w:i/>
          <w:sz w:val="24"/>
          <w:szCs w:val="24"/>
        </w:rPr>
        <w:t xml:space="preserve">in </w:t>
      </w:r>
      <w:proofErr w:type="spellStart"/>
      <w:r>
        <w:rPr>
          <w:i/>
          <w:sz w:val="24"/>
          <w:szCs w:val="24"/>
        </w:rPr>
        <w:t>casu</w:t>
      </w:r>
      <w:proofErr w:type="spellEnd"/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para o quadriênio de 2025</w:t>
      </w:r>
      <w:r>
        <w:rPr>
          <w:sz w:val="24"/>
          <w:szCs w:val="24"/>
        </w:rPr>
        <w:t xml:space="preserve"> a 2028, correspondente à 19° legislatura da Câmara Municipal de Mogi Mirim.</w:t>
      </w:r>
    </w:p>
    <w:p w:rsidR="00CA543D" w:rsidRDefault="008B6CBC">
      <w:pPr>
        <w:spacing w:before="24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Ocorre que o inciso XXI, alínea </w:t>
      </w:r>
      <w:r>
        <w:rPr>
          <w:i/>
          <w:sz w:val="24"/>
          <w:szCs w:val="24"/>
        </w:rPr>
        <w:t>a</w:t>
      </w:r>
      <w:r>
        <w:rPr>
          <w:sz w:val="24"/>
          <w:szCs w:val="24"/>
        </w:rPr>
        <w:t>, do artigo 35 da Lei Orgânica de Mogi Mirim, prevê, assim como o inciso IV do artigo 29 da Constituição Federal, que a fixação do subsídio dos vereadores em cidades de até cem mil habitantes deve ser na razão de 40% do subsídio dos Deputados Estaduais. En</w:t>
      </w:r>
      <w:r>
        <w:rPr>
          <w:sz w:val="24"/>
          <w:szCs w:val="24"/>
        </w:rPr>
        <w:t>tretanto, esta Mesa resolveu por apresentar o presente Projeto de Lei com a redução do índice previsto pelos dispositivos citados.</w:t>
      </w:r>
    </w:p>
    <w:p w:rsidR="00CA543D" w:rsidRDefault="008B6CBC">
      <w:pPr>
        <w:spacing w:before="240" w:line="240" w:lineRule="auto"/>
        <w:ind w:firstLine="720"/>
        <w:jc w:val="both"/>
      </w:pPr>
      <w:r>
        <w:rPr>
          <w:sz w:val="24"/>
          <w:szCs w:val="24"/>
        </w:rPr>
        <w:t>Neste sentido, apresentamos a presente propositura, fixando o subsídio dos vereadores da Câmara Municipal de Mogi Mirim na ra</w:t>
      </w:r>
      <w:r>
        <w:rPr>
          <w:sz w:val="24"/>
          <w:szCs w:val="24"/>
        </w:rPr>
        <w:t>zão de 27% do subsídio dos Deputados Estaduais de São Paulo, visando a austeridade e a responsabilidade fiscal, evitando-se o limite máximo permitido pela Carta da República, que, embora justa, entendemos não ser prudente no atual cenário econômico do país</w:t>
      </w:r>
      <w:r>
        <w:rPr>
          <w:sz w:val="24"/>
          <w:szCs w:val="24"/>
        </w:rPr>
        <w:t>, do estado e do Município.</w:t>
      </w:r>
    </w:p>
    <w:p w:rsidR="00CA543D" w:rsidRDefault="00CA543D"/>
    <w:p w:rsidR="00CA543D" w:rsidRDefault="00CA543D">
      <w:pPr>
        <w:jc w:val="center"/>
        <w:rPr>
          <w:sz w:val="24"/>
          <w:szCs w:val="24"/>
        </w:rPr>
      </w:pPr>
    </w:p>
    <w:p w:rsidR="00CA543D" w:rsidRDefault="00CA543D">
      <w:pPr>
        <w:jc w:val="center"/>
        <w:rPr>
          <w:b/>
          <w:sz w:val="24"/>
          <w:szCs w:val="24"/>
        </w:rPr>
      </w:pPr>
    </w:p>
    <w:p w:rsidR="00CA543D" w:rsidRDefault="00CA543D">
      <w:pPr>
        <w:jc w:val="center"/>
        <w:rPr>
          <w:b/>
          <w:sz w:val="24"/>
          <w:szCs w:val="24"/>
        </w:rPr>
      </w:pPr>
    </w:p>
    <w:p w:rsidR="00CA543D" w:rsidRDefault="00CA543D">
      <w:pPr>
        <w:jc w:val="center"/>
        <w:rPr>
          <w:b/>
          <w:sz w:val="24"/>
          <w:szCs w:val="24"/>
        </w:rPr>
      </w:pPr>
    </w:p>
    <w:p w:rsidR="00CA543D" w:rsidRDefault="008B6CBC">
      <w:r>
        <w:rPr>
          <w:i/>
          <w:sz w:val="24"/>
          <w:szCs w:val="24"/>
        </w:rPr>
        <w:t>Mesa Diretora da Câmara Municipal de Mogi Mirim, em 07 de agosto de 2023.</w:t>
      </w:r>
    </w:p>
    <w:sectPr w:rsidR="00CA543D">
      <w:headerReference w:type="default" r:id="rId7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CBC" w:rsidRDefault="008B6CBC">
      <w:pPr>
        <w:spacing w:line="240" w:lineRule="auto"/>
      </w:pPr>
      <w:r>
        <w:separator/>
      </w:r>
    </w:p>
  </w:endnote>
  <w:endnote w:type="continuationSeparator" w:id="0">
    <w:p w:rsidR="008B6CBC" w:rsidRDefault="008B6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CBC" w:rsidRDefault="008B6CBC">
      <w:pPr>
        <w:spacing w:line="240" w:lineRule="auto"/>
      </w:pPr>
      <w:r>
        <w:separator/>
      </w:r>
    </w:p>
  </w:footnote>
  <w:footnote w:type="continuationSeparator" w:id="0">
    <w:p w:rsidR="008B6CBC" w:rsidRDefault="008B6C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3D" w:rsidRDefault="008B6CBC">
    <w:pPr>
      <w:pStyle w:val="Cabealho"/>
      <w:tabs>
        <w:tab w:val="right" w:pos="7513"/>
      </w:tabs>
      <w:jc w:val="center"/>
      <w:rPr>
        <w:b/>
        <w:sz w:val="34"/>
      </w:rPr>
    </w:pPr>
    <w:r>
      <w:rPr>
        <w:noProof/>
      </w:rPr>
      <mc:AlternateContent>
        <mc:Choice Requires="wps">
          <w:drawing>
            <wp:anchor distT="0" distB="0" distL="89535" distR="89535" simplePos="0" relativeHeight="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A543D" w:rsidRDefault="008B6CBC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8.55pt;height:126.25pt;mso-wrap-distance-left:7.05pt;mso-wrap-distance-right:7.05pt;mso-wrap-distance-top:0pt;mso-wrap-distance-bottom:0pt;margin-top:36.25pt;mso-position-vertical-relative:page;margin-left:49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3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CA543D" w:rsidRDefault="008B6CBC">
    <w:pPr>
      <w:pStyle w:val="Cabealho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CA543D" w:rsidRDefault="008B6CBC">
    <w:pPr>
      <w:pStyle w:val="Cabealho"/>
      <w:tabs>
        <w:tab w:val="right" w:pos="7513"/>
      </w:tabs>
      <w:jc w:val="center"/>
    </w:pPr>
    <w:r>
      <w:rPr>
        <w:b/>
        <w:sz w:val="24"/>
      </w:rPr>
      <w:t>Estado de São Paulo</w:t>
    </w:r>
  </w:p>
  <w:p w:rsidR="00CA543D" w:rsidRDefault="00CA543D">
    <w:pPr>
      <w:pStyle w:val="Cabealho"/>
    </w:pPr>
  </w:p>
  <w:p w:rsidR="00CA543D" w:rsidRDefault="00CA54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3D"/>
    <w:rsid w:val="008B6CBC"/>
    <w:rsid w:val="00CA543D"/>
    <w:rsid w:val="00F4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329F3-ED47-422A-A9B1-021DA943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7542F"/>
  </w:style>
  <w:style w:type="character" w:customStyle="1" w:styleId="RodapChar">
    <w:name w:val="Rodapé Char"/>
    <w:basedOn w:val="Fontepargpadro"/>
    <w:link w:val="Rodap"/>
    <w:uiPriority w:val="99"/>
    <w:qFormat/>
    <w:rsid w:val="0047542F"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47542F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47542F"/>
    <w:pPr>
      <w:tabs>
        <w:tab w:val="center" w:pos="4252"/>
        <w:tab w:val="right" w:pos="8504"/>
      </w:tabs>
      <w:spacing w:line="240" w:lineRule="auto"/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slacaodigital.com.br/MogiMirim-SP/Resolucoes/276-20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Victor</dc:creator>
  <dc:description/>
  <cp:lastModifiedBy>Cândida</cp:lastModifiedBy>
  <cp:revision>2</cp:revision>
  <cp:lastPrinted>2023-08-07T09:01:00Z</cp:lastPrinted>
  <dcterms:created xsi:type="dcterms:W3CDTF">2023-08-08T19:26:00Z</dcterms:created>
  <dcterms:modified xsi:type="dcterms:W3CDTF">2023-08-08T19:26:00Z</dcterms:modified>
  <dc:language>pt-BR</dc:language>
</cp:coreProperties>
</file>