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40B5" w:rsidRPr="00467BAB" w:rsidP="00467BAB" w14:paraId="45BBC658" w14:textId="0745070B">
      <w:pPr>
        <w:pStyle w:val="Heading1"/>
        <w:spacing w:line="360" w:lineRule="auto"/>
        <w:jc w:val="both"/>
        <w:rPr>
          <w:rFonts w:cs="Arial"/>
          <w:sz w:val="24"/>
          <w:szCs w:val="24"/>
        </w:rPr>
      </w:pPr>
      <w:r>
        <w:t>Projetos de Lei Nº 91/2023</w:t>
      </w:r>
      <w:r>
        <w:t xml:space="preserve">                                         </w:t>
      </w:r>
    </w:p>
    <w:p w:rsidR="00381B7A" w:rsidRPr="00467BAB" w:rsidP="00467BAB" w14:paraId="58785570" w14:textId="77777777">
      <w:pPr>
        <w:spacing w:line="360" w:lineRule="auto"/>
        <w:rPr>
          <w:rFonts w:ascii="Arial" w:hAnsi="Arial" w:cs="Arial"/>
          <w:szCs w:val="24"/>
          <w:lang w:eastAsia="pt-BR"/>
        </w:rPr>
      </w:pPr>
    </w:p>
    <w:p w:rsidR="001E6F90" w:rsidRPr="00467BAB" w:rsidP="001357E6" w14:paraId="783FA3D5" w14:textId="34AEE407">
      <w:pPr>
        <w:pStyle w:val="Ementa"/>
        <w:spacing w:line="360" w:lineRule="auto"/>
        <w:ind w:left="4820"/>
        <w:rPr>
          <w:rFonts w:ascii="Arial" w:hAnsi="Arial" w:cs="Arial"/>
          <w:szCs w:val="24"/>
        </w:rPr>
      </w:pPr>
      <w:r w:rsidRPr="00467BAB">
        <w:rPr>
          <w:rFonts w:ascii="Arial" w:hAnsi="Arial" w:cs="Arial"/>
          <w:szCs w:val="24"/>
        </w:rPr>
        <w:t>Prevê, em parques de diversões, reserva de horário com equipamentos de som desligados, para atendimento de pessoas com transtorno do espectro autista (“Hora do Silêncio”).</w:t>
      </w:r>
    </w:p>
    <w:p w:rsidR="001E6F90" w:rsidRPr="00467BAB" w:rsidP="00467BAB" w14:paraId="5FE463B5" w14:textId="77777777">
      <w:pPr>
        <w:pStyle w:val="Ementa"/>
        <w:spacing w:line="360" w:lineRule="auto"/>
        <w:ind w:left="4820"/>
        <w:rPr>
          <w:rFonts w:ascii="Arial" w:hAnsi="Arial" w:cs="Arial"/>
          <w:szCs w:val="24"/>
        </w:rPr>
      </w:pPr>
    </w:p>
    <w:p w:rsidR="008540B5" w:rsidP="00467BAB" w14:paraId="442BF5DF" w14:textId="32D7D251">
      <w:pPr>
        <w:pStyle w:val="Corpo"/>
        <w:rPr>
          <w:rFonts w:ascii="Arial" w:hAnsi="Arial" w:cs="Arial"/>
          <w:szCs w:val="24"/>
        </w:rPr>
      </w:pPr>
      <w:r>
        <w:rPr>
          <w:rFonts w:ascii="Arial" w:hAnsi="Arial" w:cs="Arial"/>
          <w:szCs w:val="24"/>
        </w:rPr>
        <w:t>A CÂMARA MUNICIPAL DE MOGI MIRIM APROVA</w:t>
      </w:r>
      <w:r w:rsidRPr="00467BAB" w:rsidR="006D203B">
        <w:rPr>
          <w:rFonts w:ascii="Arial" w:hAnsi="Arial" w:cs="Arial"/>
          <w:szCs w:val="24"/>
        </w:rPr>
        <w:t>:</w:t>
      </w:r>
    </w:p>
    <w:p w:rsidR="007E562C" w:rsidRPr="00467BAB" w:rsidP="00467BAB" w14:paraId="02399D49" w14:textId="77777777">
      <w:pPr>
        <w:pStyle w:val="Corpo"/>
        <w:rPr>
          <w:rFonts w:ascii="Arial" w:hAnsi="Arial" w:cs="Arial"/>
          <w:szCs w:val="24"/>
        </w:rPr>
      </w:pPr>
    </w:p>
    <w:p w:rsidR="007E562C" w:rsidRPr="00467BAB" w:rsidP="007E562C" w14:paraId="614B76DC" w14:textId="271BBFCC">
      <w:pPr>
        <w:pStyle w:val="Corpo"/>
        <w:rPr>
          <w:rFonts w:ascii="Arial" w:hAnsi="Arial" w:cs="Arial"/>
          <w:szCs w:val="24"/>
        </w:rPr>
      </w:pPr>
      <w:r w:rsidRPr="00467BAB">
        <w:rPr>
          <w:rFonts w:ascii="Arial" w:hAnsi="Arial" w:cs="Arial"/>
          <w:szCs w:val="24"/>
        </w:rPr>
        <w:t>Art. 1º Os Eventos promovidos no município de Mogi Mirim, que contenham parque de diversões, deverão reduzir os estímulos sonoros e visuais,</w:t>
      </w:r>
      <w:r w:rsidRPr="00467BAB" w:rsidR="0044537C">
        <w:rPr>
          <w:rFonts w:ascii="Arial" w:hAnsi="Arial" w:cs="Arial"/>
          <w:szCs w:val="24"/>
        </w:rPr>
        <w:t xml:space="preserve"> desligando equipamentos de som, </w:t>
      </w:r>
      <w:r w:rsidRPr="00467BAB">
        <w:rPr>
          <w:rFonts w:ascii="Arial" w:hAnsi="Arial" w:cs="Arial"/>
          <w:szCs w:val="24"/>
        </w:rPr>
        <w:t xml:space="preserve">durante a primeira hora de cada dia de funcionamento, com o objetivo de beneficiar </w:t>
      </w:r>
      <w:r w:rsidRPr="00467BAB" w:rsidR="0044537C">
        <w:rPr>
          <w:rFonts w:ascii="Arial" w:hAnsi="Arial" w:cs="Arial"/>
          <w:szCs w:val="24"/>
        </w:rPr>
        <w:t xml:space="preserve">as pessoas com </w:t>
      </w:r>
      <w:r w:rsidRPr="00467BAB">
        <w:rPr>
          <w:rFonts w:ascii="Arial" w:hAnsi="Arial" w:cs="Arial"/>
          <w:szCs w:val="24"/>
        </w:rPr>
        <w:t>transtorno do espectro autista (TEA).</w:t>
      </w:r>
    </w:p>
    <w:p w:rsidR="0044537C" w:rsidRPr="00467BAB" w:rsidP="00467BAB" w14:paraId="72956565" w14:textId="37ED3191">
      <w:pPr>
        <w:pStyle w:val="Corpo"/>
        <w:rPr>
          <w:rFonts w:ascii="Arial" w:hAnsi="Arial" w:cs="Arial"/>
          <w:szCs w:val="24"/>
        </w:rPr>
      </w:pPr>
      <w:r w:rsidRPr="00467BAB">
        <w:rPr>
          <w:rFonts w:ascii="Arial" w:hAnsi="Arial" w:cs="Arial"/>
          <w:szCs w:val="24"/>
        </w:rPr>
        <w:t xml:space="preserve">Art. 2º </w:t>
      </w:r>
      <w:r w:rsidRPr="00467BAB" w:rsidR="001F0B7A">
        <w:rPr>
          <w:rFonts w:ascii="Arial" w:hAnsi="Arial" w:cs="Arial"/>
          <w:szCs w:val="24"/>
        </w:rPr>
        <w:t>Nas autorizações, licenças e alvarás emitidos pelo Município de Mogi Mirim</w:t>
      </w:r>
      <w:r w:rsidRPr="00467BAB" w:rsidR="00566901">
        <w:rPr>
          <w:rFonts w:ascii="Arial" w:hAnsi="Arial" w:cs="Arial"/>
          <w:szCs w:val="24"/>
        </w:rPr>
        <w:t xml:space="preserve">, </w:t>
      </w:r>
      <w:r w:rsidRPr="00467BAB" w:rsidR="0092617A">
        <w:rPr>
          <w:rFonts w:ascii="Arial" w:hAnsi="Arial" w:cs="Arial"/>
          <w:szCs w:val="24"/>
        </w:rPr>
        <w:t xml:space="preserve">para instalação e funcionamento de parques de diversões, </w:t>
      </w:r>
      <w:r w:rsidRPr="00467BAB" w:rsidR="001F0B7A">
        <w:rPr>
          <w:rFonts w:ascii="Arial" w:hAnsi="Arial" w:cs="Arial"/>
          <w:szCs w:val="24"/>
        </w:rPr>
        <w:t>dever</w:t>
      </w:r>
      <w:r w:rsidRPr="00467BAB" w:rsidR="0092617A">
        <w:rPr>
          <w:rFonts w:ascii="Arial" w:hAnsi="Arial" w:cs="Arial"/>
          <w:szCs w:val="24"/>
        </w:rPr>
        <w:t xml:space="preserve">ão constar as </w:t>
      </w:r>
      <w:r w:rsidRPr="00467BAB" w:rsidR="002F541D">
        <w:rPr>
          <w:rFonts w:ascii="Arial" w:hAnsi="Arial" w:cs="Arial"/>
          <w:szCs w:val="24"/>
        </w:rPr>
        <w:t>medida</w:t>
      </w:r>
      <w:r w:rsidRPr="00467BAB" w:rsidR="0092617A">
        <w:rPr>
          <w:rFonts w:ascii="Arial" w:hAnsi="Arial" w:cs="Arial"/>
          <w:szCs w:val="24"/>
        </w:rPr>
        <w:t xml:space="preserve">s estabelecidas no artigo 1º da presente lei. </w:t>
      </w:r>
    </w:p>
    <w:p w:rsidR="00566901" w:rsidRPr="00467BAB" w:rsidP="00467BAB" w14:paraId="2723DCB6" w14:textId="7F732F66">
      <w:pPr>
        <w:pStyle w:val="Corpo"/>
        <w:rPr>
          <w:rFonts w:ascii="Arial" w:hAnsi="Arial" w:cs="Arial"/>
          <w:szCs w:val="24"/>
        </w:rPr>
      </w:pPr>
      <w:r w:rsidRPr="00467BAB">
        <w:rPr>
          <w:rFonts w:ascii="Arial" w:hAnsi="Arial" w:cs="Arial"/>
          <w:szCs w:val="24"/>
        </w:rPr>
        <w:t xml:space="preserve">Art. </w:t>
      </w:r>
      <w:r w:rsidRPr="00467BAB">
        <w:rPr>
          <w:rFonts w:ascii="Arial" w:hAnsi="Arial" w:cs="Arial"/>
          <w:szCs w:val="24"/>
        </w:rPr>
        <w:t>3</w:t>
      </w:r>
      <w:r w:rsidRPr="00467BAB">
        <w:rPr>
          <w:rFonts w:ascii="Arial" w:hAnsi="Arial" w:cs="Arial"/>
          <w:szCs w:val="24"/>
        </w:rPr>
        <w:t xml:space="preserve">º O benefício desta Lei deverá ser amplamente divulgado </w:t>
      </w:r>
      <w:r w:rsidRPr="00467BAB" w:rsidR="0044537C">
        <w:rPr>
          <w:rFonts w:ascii="Arial" w:hAnsi="Arial" w:cs="Arial"/>
          <w:szCs w:val="24"/>
        </w:rPr>
        <w:t xml:space="preserve">pela Administração Pública Municipal, através </w:t>
      </w:r>
      <w:r w:rsidRPr="00467BAB" w:rsidR="001F0B7A">
        <w:rPr>
          <w:rFonts w:ascii="Arial" w:hAnsi="Arial" w:cs="Arial"/>
          <w:szCs w:val="24"/>
        </w:rPr>
        <w:t>das páginas e perfis</w:t>
      </w:r>
      <w:r w:rsidRPr="00467BAB" w:rsidR="0044537C">
        <w:rPr>
          <w:rFonts w:ascii="Arial" w:hAnsi="Arial" w:cs="Arial"/>
          <w:szCs w:val="24"/>
        </w:rPr>
        <w:t xml:space="preserve"> oficiais do município na rede mundial de computadores.</w:t>
      </w:r>
    </w:p>
    <w:p w:rsidR="001357E6" w:rsidP="001357E6" w14:paraId="26709A92" w14:textId="0AB1B1F8">
      <w:pPr>
        <w:pStyle w:val="Corpo"/>
        <w:rPr>
          <w:rFonts w:ascii="Arial" w:hAnsi="Arial" w:cs="Arial"/>
          <w:szCs w:val="24"/>
        </w:rPr>
      </w:pPr>
      <w:r w:rsidRPr="00467BAB">
        <w:rPr>
          <w:rFonts w:ascii="Arial" w:hAnsi="Arial" w:cs="Arial"/>
          <w:szCs w:val="24"/>
        </w:rPr>
        <w:t xml:space="preserve">Art. </w:t>
      </w:r>
      <w:r w:rsidRPr="00467BAB" w:rsidR="001F0B7A">
        <w:rPr>
          <w:rFonts w:ascii="Arial" w:hAnsi="Arial" w:cs="Arial"/>
          <w:szCs w:val="24"/>
        </w:rPr>
        <w:t>4</w:t>
      </w:r>
      <w:r w:rsidRPr="00467BAB">
        <w:rPr>
          <w:rFonts w:ascii="Arial" w:hAnsi="Arial" w:cs="Arial"/>
          <w:szCs w:val="24"/>
        </w:rPr>
        <w:t xml:space="preserve">º </w:t>
      </w:r>
      <w:r w:rsidRPr="00467BAB" w:rsidR="001F0B7A">
        <w:rPr>
          <w:rFonts w:ascii="Arial" w:hAnsi="Arial" w:cs="Arial"/>
          <w:szCs w:val="24"/>
        </w:rPr>
        <w:t>Esta lei entra em vigor na data de sua publicação.</w:t>
      </w:r>
    </w:p>
    <w:p w:rsidR="001357E6" w:rsidP="001357E6" w14:paraId="5E05283F" w14:textId="06E5D8B9">
      <w:pPr>
        <w:pStyle w:val="Corpo"/>
        <w:ind w:firstLine="0"/>
        <w:rPr>
          <w:rFonts w:ascii="Arial" w:hAnsi="Arial" w:cs="Arial"/>
          <w:szCs w:val="24"/>
        </w:rPr>
      </w:pPr>
    </w:p>
    <w:p w:rsidR="001357E6" w:rsidP="001357E6" w14:paraId="3AB7F0E6" w14:textId="438FB71A">
      <w:pPr>
        <w:pStyle w:val="Corpo"/>
        <w:rPr>
          <w:rFonts w:ascii="Arial" w:hAnsi="Arial" w:cs="Arial"/>
          <w:szCs w:val="24"/>
        </w:rPr>
      </w:pPr>
      <w:r w:rsidRPr="001357E6">
        <w:rPr>
          <w:rFonts w:ascii="Arial" w:hAnsi="Arial" w:cs="Arial"/>
          <w:szCs w:val="24"/>
        </w:rPr>
        <w:t xml:space="preserve">Sala das Sessões “Vereador Santo </w:t>
      </w:r>
      <w:r w:rsidRPr="001357E6">
        <w:rPr>
          <w:rFonts w:ascii="Arial" w:hAnsi="Arial" w:cs="Arial"/>
          <w:szCs w:val="24"/>
        </w:rPr>
        <w:t>Róttoli</w:t>
      </w:r>
      <w:r w:rsidRPr="001357E6">
        <w:rPr>
          <w:rFonts w:ascii="Arial" w:hAnsi="Arial" w:cs="Arial"/>
          <w:szCs w:val="24"/>
        </w:rPr>
        <w:t xml:space="preserve">”, em </w:t>
      </w:r>
      <w:r w:rsidRPr="001357E6">
        <w:rPr>
          <w:rFonts w:ascii="Arial" w:hAnsi="Arial" w:cs="Arial"/>
          <w:szCs w:val="24"/>
        </w:rPr>
        <w:t>14 de agosto de 2023</w:t>
      </w:r>
    </w:p>
    <w:p w:rsidR="001357E6" w:rsidP="00765E77" w14:paraId="56DFF215" w14:textId="647B3ED1">
      <w:pPr>
        <w:pStyle w:val="Corpo"/>
        <w:ind w:firstLine="0"/>
      </w:pPr>
    </w:p>
    <w:p w:rsidR="00765E77" w:rsidP="00765E77" w14:paraId="69CD2AEC" w14:textId="77777777">
      <w:pPr>
        <w:pStyle w:val="Corpo"/>
        <w:ind w:firstLine="0"/>
      </w:pPr>
    </w:p>
    <w:p w:rsidR="00AF7D82" w:rsidP="00AF7D82" w14:paraId="7E497D3E" w14:textId="136DDD08">
      <w:pPr>
        <w:spacing w:line="360" w:lineRule="auto"/>
        <w:ind w:left="-851" w:right="-433" w:firstLine="0"/>
        <w:rPr>
          <w:b/>
          <w:iCs/>
          <w:szCs w:val="24"/>
        </w:rPr>
      </w:pPr>
      <w:r w:rsidRPr="00A73572">
        <w:rPr>
          <w:b/>
          <w:iCs/>
          <w:szCs w:val="24"/>
        </w:rPr>
        <w:t>DRA. JOELMA FRANCO DA CUN</w:t>
      </w:r>
      <w:r>
        <w:rPr>
          <w:b/>
          <w:iCs/>
          <w:szCs w:val="24"/>
        </w:rPr>
        <w:t xml:space="preserve">HA            </w:t>
      </w:r>
      <w:r>
        <w:rPr>
          <w:b/>
          <w:szCs w:val="24"/>
        </w:rPr>
        <w:t xml:space="preserve">LUIS ROBERTO TAVARES              </w:t>
      </w:r>
      <w:r w:rsidRPr="00C95F37">
        <w:rPr>
          <w:b/>
          <w:szCs w:val="24"/>
        </w:rPr>
        <w:t>ADEMIR SOUZA FLORETTI JUNIOR</w:t>
      </w:r>
      <w:r>
        <w:rPr>
          <w:b/>
          <w:szCs w:val="24"/>
        </w:rPr>
        <w:t xml:space="preserve">            </w:t>
      </w:r>
    </w:p>
    <w:p w:rsidR="00AF7D82" w:rsidP="00AF7D82" w14:paraId="6456BB71" w14:textId="77777777">
      <w:pPr>
        <w:spacing w:line="360" w:lineRule="auto"/>
        <w:ind w:left="-851" w:firstLine="0"/>
        <w:rPr>
          <w:b/>
          <w:iCs/>
          <w:szCs w:val="24"/>
        </w:rPr>
      </w:pPr>
      <w:r>
        <w:rPr>
          <w:b/>
          <w:iCs/>
          <w:szCs w:val="24"/>
        </w:rPr>
        <w:t xml:space="preserve">              </w:t>
      </w:r>
      <w:r w:rsidRPr="00A73572">
        <w:rPr>
          <w:b/>
          <w:iCs/>
          <w:szCs w:val="24"/>
        </w:rPr>
        <w:t>VEREADORA</w:t>
      </w:r>
      <w:r>
        <w:rPr>
          <w:b/>
          <w:iCs/>
          <w:szCs w:val="24"/>
        </w:rPr>
        <w:t xml:space="preserve">                                                VEREADOR                                          </w:t>
      </w:r>
      <w:r>
        <w:rPr>
          <w:b/>
          <w:iCs/>
          <w:szCs w:val="24"/>
        </w:rPr>
        <w:t>VEREADOR</w:t>
      </w:r>
    </w:p>
    <w:p w:rsidR="00AF7D82" w:rsidRPr="00A73572" w:rsidP="00AF7D82" w14:paraId="6E61CB12" w14:textId="77777777">
      <w:pPr>
        <w:spacing w:line="360" w:lineRule="auto"/>
        <w:ind w:firstLine="0"/>
      </w:pPr>
      <w:r w:rsidRPr="00C95F37">
        <w:rPr>
          <w:noProof/>
          <w:szCs w:val="24"/>
        </w:rPr>
        <w:drawing>
          <wp:anchor distT="0" distB="0" distL="114300" distR="114300" simplePos="0" relativeHeight="251659264" behindDoc="0" locked="0" layoutInCell="1" allowOverlap="1">
            <wp:simplePos x="0" y="0"/>
            <wp:positionH relativeFrom="page">
              <wp:posOffset>5524500</wp:posOffset>
            </wp:positionH>
            <wp:positionV relativeFrom="paragraph">
              <wp:posOffset>44450</wp:posOffset>
            </wp:positionV>
            <wp:extent cx="958850" cy="419100"/>
            <wp:effectExtent l="0" t="0" r="0" b="0"/>
            <wp:wrapSquare wrapText="bothSides"/>
            <wp:docPr id="10" name="Imagem 10" descr="C:\Users\Ademir\Pictures\prb-1-868x628 (2).png"/>
            <wp:cNvGraphicFramePr/>
            <a:graphic xmlns:a="http://schemas.openxmlformats.org/drawingml/2006/main">
              <a:graphicData uri="http://schemas.openxmlformats.org/drawingml/2006/picture">
                <pic:pic xmlns:pic="http://schemas.openxmlformats.org/drawingml/2006/picture">
                  <pic:nvPicPr>
                    <pic:cNvPr id="1416692469" name=""/>
                    <pic:cNvPicPr/>
                  </pic:nvPicPr>
                  <pic:blipFill>
                    <a:blip xmlns:r="http://schemas.openxmlformats.org/officeDocument/2006/relationships" r:embed="rId5"/>
                    <a:stretch>
                      <a:fillRect/>
                    </a:stretch>
                  </pic:blipFill>
                  <pic:spPr>
                    <a:xfrm>
                      <a:off x="0" y="0"/>
                      <a:ext cx="958850" cy="41910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Pr>
          <w:b/>
          <w:iCs/>
          <w:szCs w:val="24"/>
        </w:rPr>
        <w:t xml:space="preserve"> </w:t>
      </w:r>
      <w:r>
        <w:rPr>
          <w:noProof/>
        </w:rPr>
        <w:drawing>
          <wp:inline distT="0" distB="0" distL="0" distR="0">
            <wp:extent cx="522493" cy="334645"/>
            <wp:effectExtent l="0" t="0" r="0" b="8255"/>
            <wp:docPr id="11" name="Imagem 11"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47432" name="Imagem 1" descr="Imagem"/>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5507" cy="349385"/>
                    </a:xfrm>
                    <a:prstGeom prst="rect">
                      <a:avLst/>
                    </a:prstGeom>
                    <a:noFill/>
                    <a:ln>
                      <a:noFill/>
                    </a:ln>
                  </pic:spPr>
                </pic:pic>
              </a:graphicData>
            </a:graphic>
          </wp:inline>
        </w:drawing>
      </w:r>
      <w:r>
        <w:rPr>
          <w:b/>
          <w:iCs/>
          <w:szCs w:val="24"/>
        </w:rPr>
        <w:t xml:space="preserve">                                                         </w:t>
      </w:r>
      <w:r>
        <w:rPr>
          <w:b/>
          <w:i/>
          <w:noProof/>
        </w:rPr>
        <w:drawing>
          <wp:inline distT="0" distB="0" distL="0" distR="0">
            <wp:extent cx="419100" cy="4191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72728"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Pr>
          <w:b/>
          <w:iCs/>
          <w:szCs w:val="24"/>
        </w:rPr>
        <w:t xml:space="preserve">                                               </w:t>
      </w:r>
    </w:p>
    <w:p w:rsidR="00AF7D82" w:rsidP="00AF7D82" w14:paraId="7277C3C4" w14:textId="77777777">
      <w:pPr>
        <w:spacing w:line="360" w:lineRule="auto"/>
        <w:ind w:left="-1276" w:right="-433" w:firstLine="0"/>
        <w:rPr>
          <w:rFonts w:cs="Arial"/>
          <w:szCs w:val="24"/>
        </w:rPr>
      </w:pPr>
      <w:r>
        <w:rPr>
          <w:rFonts w:cs="Arial"/>
          <w:szCs w:val="24"/>
        </w:rPr>
        <w:t xml:space="preserve">                                             </w:t>
      </w:r>
    </w:p>
    <w:p w:rsidR="008540B5" w:rsidRPr="00AF7D82" w:rsidP="00AF7D82" w14:paraId="2FE7F828" w14:textId="251D78EC">
      <w:pPr>
        <w:spacing w:line="360" w:lineRule="auto"/>
        <w:ind w:left="-1276" w:right="-433" w:firstLine="0"/>
        <w:rPr>
          <w:rFonts w:cs="Arial"/>
          <w:b/>
          <w:bCs/>
          <w:szCs w:val="24"/>
        </w:rPr>
      </w:pPr>
      <w:r w:rsidRPr="00AF7D82">
        <w:rPr>
          <w:rFonts w:cs="Arial"/>
          <w:b/>
          <w:bCs/>
          <w:szCs w:val="24"/>
        </w:rPr>
        <w:t xml:space="preserve">                                                                                </w:t>
      </w:r>
      <w:r w:rsidRPr="00AF7D82" w:rsidR="00467BAB">
        <w:rPr>
          <w:rFonts w:cs="Arial"/>
          <w:b/>
          <w:bCs/>
          <w:szCs w:val="24"/>
        </w:rPr>
        <w:t xml:space="preserve"> </w:t>
      </w:r>
      <w:r w:rsidRPr="00AF7D82" w:rsidR="002F566A">
        <w:rPr>
          <w:rFonts w:cs="Arial"/>
          <w:b/>
          <w:bCs/>
          <w:szCs w:val="24"/>
        </w:rPr>
        <w:t>JUSTIFICATIVA</w:t>
      </w:r>
    </w:p>
    <w:p w:rsidR="00567EB8" w:rsidRPr="00467BAB" w:rsidP="00467BAB" w14:paraId="7127E2F5" w14:textId="77777777">
      <w:pPr>
        <w:spacing w:line="360" w:lineRule="auto"/>
        <w:ind w:firstLine="1843"/>
        <w:rPr>
          <w:rFonts w:ascii="Arial" w:hAnsi="Arial" w:cs="Arial"/>
          <w:szCs w:val="24"/>
          <w:lang w:eastAsia="pt-BR"/>
        </w:rPr>
      </w:pPr>
    </w:p>
    <w:p w:rsidR="002F541D" w:rsidRPr="00467BAB" w:rsidP="00467BAB" w14:paraId="3B380E34" w14:textId="004934A2">
      <w:pPr>
        <w:pStyle w:val="Corpo"/>
        <w:ind w:firstLine="1843"/>
        <w:rPr>
          <w:rFonts w:ascii="Arial" w:hAnsi="Arial" w:cs="Arial"/>
          <w:szCs w:val="24"/>
        </w:rPr>
      </w:pPr>
      <w:r w:rsidRPr="00467BAB">
        <w:rPr>
          <w:rFonts w:ascii="Arial" w:hAnsi="Arial" w:cs="Arial"/>
          <w:szCs w:val="24"/>
        </w:rPr>
        <w:t xml:space="preserve">O presente Projeto de Lei dispõe sobre a instituição de benefício aos portadores do transtorno de espectro autista (TEA) nos eventos promovidos ou autorizados pelo Município </w:t>
      </w:r>
      <w:r w:rsidRPr="00467BAB">
        <w:rPr>
          <w:rFonts w:ascii="Arial" w:hAnsi="Arial" w:cs="Arial"/>
          <w:szCs w:val="24"/>
        </w:rPr>
        <w:t xml:space="preserve">de Mogi Mirim </w:t>
      </w:r>
      <w:r w:rsidRPr="00467BAB">
        <w:rPr>
          <w:rFonts w:ascii="Arial" w:hAnsi="Arial" w:cs="Arial"/>
          <w:szCs w:val="24"/>
        </w:rPr>
        <w:t>que contenham parque de diversões e dá outras providências</w:t>
      </w:r>
      <w:r w:rsidRPr="00467BAB">
        <w:rPr>
          <w:rFonts w:ascii="Arial" w:hAnsi="Arial" w:cs="Arial"/>
          <w:szCs w:val="24"/>
        </w:rPr>
        <w:t>.</w:t>
      </w:r>
    </w:p>
    <w:p w:rsidR="002F541D" w:rsidRPr="00467BAB" w:rsidP="00467BAB" w14:paraId="662EEBB9" w14:textId="120DCB64">
      <w:pPr>
        <w:pStyle w:val="Corpo"/>
        <w:ind w:firstLine="1843"/>
        <w:rPr>
          <w:rFonts w:ascii="Arial" w:hAnsi="Arial" w:cs="Arial"/>
          <w:szCs w:val="24"/>
        </w:rPr>
      </w:pPr>
      <w:r w:rsidRPr="00467BAB">
        <w:rPr>
          <w:rFonts w:ascii="Arial" w:hAnsi="Arial" w:cs="Arial"/>
          <w:szCs w:val="24"/>
        </w:rPr>
        <w:t>A “Hora do Silêncio” partiu da excelente iniciativa inédita da organização de um evento realizado no interior do Estado de São Paulo, pela diretora de um parque de diversões, que também atuou como presidente da Associação Brasileira de Parques e Atrações (</w:t>
      </w:r>
      <w:r w:rsidRPr="00467BAB">
        <w:rPr>
          <w:rFonts w:ascii="Arial" w:hAnsi="Arial" w:cs="Arial"/>
          <w:szCs w:val="24"/>
        </w:rPr>
        <w:t>Adibra</w:t>
      </w:r>
      <w:r w:rsidRPr="00467BAB">
        <w:rPr>
          <w:rFonts w:ascii="Arial" w:hAnsi="Arial" w:cs="Arial"/>
          <w:szCs w:val="24"/>
        </w:rPr>
        <w:t>).</w:t>
      </w:r>
    </w:p>
    <w:p w:rsidR="002F541D" w:rsidRPr="00467BAB" w:rsidP="00467BAB" w14:paraId="15168479" w14:textId="3F3C9F10">
      <w:pPr>
        <w:pStyle w:val="Corpo"/>
        <w:ind w:firstLine="1843"/>
        <w:rPr>
          <w:rFonts w:ascii="Arial" w:hAnsi="Arial" w:cs="Arial"/>
          <w:szCs w:val="24"/>
        </w:rPr>
      </w:pPr>
      <w:r w:rsidRPr="00467BAB">
        <w:rPr>
          <w:rFonts w:ascii="Arial" w:hAnsi="Arial" w:cs="Arial"/>
          <w:szCs w:val="24"/>
        </w:rPr>
        <w:t xml:space="preserve">O objetivo é priorizar esse público com atitudes que facilitam a sua inclusão, em especial das crianças portadoras do TEA, proporcionando-lhes momentos de alegrias sem </w:t>
      </w:r>
      <w:r w:rsidRPr="00467BAB">
        <w:rPr>
          <w:rFonts w:ascii="Arial" w:hAnsi="Arial" w:cs="Arial"/>
          <w:szCs w:val="24"/>
        </w:rPr>
        <w:t>causar  alterações</w:t>
      </w:r>
      <w:r w:rsidRPr="00467BAB">
        <w:rPr>
          <w:rFonts w:ascii="Arial" w:hAnsi="Arial" w:cs="Arial"/>
          <w:szCs w:val="24"/>
        </w:rPr>
        <w:t xml:space="preserve"> e desconfortos.</w:t>
      </w:r>
    </w:p>
    <w:p w:rsidR="002F541D" w:rsidRPr="00467BAB" w:rsidP="00467BAB" w14:paraId="5259EC22" w14:textId="280B7EEC">
      <w:pPr>
        <w:pStyle w:val="Corpo"/>
        <w:ind w:firstLine="1843"/>
        <w:rPr>
          <w:rFonts w:ascii="Arial" w:hAnsi="Arial" w:cs="Arial"/>
          <w:szCs w:val="24"/>
        </w:rPr>
      </w:pPr>
      <w:r w:rsidRPr="00467BAB">
        <w:rPr>
          <w:rFonts w:ascii="Arial" w:hAnsi="Arial" w:cs="Arial"/>
          <w:szCs w:val="24"/>
        </w:rPr>
        <w:t xml:space="preserve">Essa importante iniciativa visa deixar locais de diversão sem tumulto, tornando o ambiente mais seguro para esse público, que tem o direito de estar em um lugar que atenda </w:t>
      </w:r>
      <w:r w:rsidRPr="00467BAB">
        <w:rPr>
          <w:rFonts w:ascii="Arial" w:hAnsi="Arial" w:cs="Arial"/>
          <w:szCs w:val="24"/>
        </w:rPr>
        <w:t>as</w:t>
      </w:r>
      <w:r w:rsidRPr="00467BAB">
        <w:rPr>
          <w:rFonts w:ascii="Arial" w:hAnsi="Arial" w:cs="Arial"/>
          <w:szCs w:val="24"/>
        </w:rPr>
        <w:t xml:space="preserve"> suas necessidades. Com algumas atitudes é possível executar políticas públicas de inclusão.</w:t>
      </w:r>
    </w:p>
    <w:p w:rsidR="0092617A" w:rsidRPr="00467BAB" w:rsidP="00467BAB" w14:paraId="32656F44" w14:textId="145D4AC2">
      <w:pPr>
        <w:pStyle w:val="Corpo"/>
        <w:ind w:firstLine="1843"/>
        <w:rPr>
          <w:rFonts w:ascii="Arial" w:hAnsi="Arial" w:cs="Arial"/>
          <w:szCs w:val="24"/>
        </w:rPr>
      </w:pPr>
      <w:r w:rsidRPr="00467BAB">
        <w:rPr>
          <w:rFonts w:ascii="Arial" w:hAnsi="Arial" w:cs="Arial"/>
          <w:szCs w:val="24"/>
        </w:rPr>
        <w:t>Assim,</w:t>
      </w:r>
      <w:r w:rsidRPr="00467BAB">
        <w:rPr>
          <w:rFonts w:ascii="Arial" w:hAnsi="Arial" w:cs="Arial"/>
          <w:szCs w:val="24"/>
        </w:rPr>
        <w:t xml:space="preserve"> durante a primeira hora de funcionamento, se</w:t>
      </w:r>
      <w:r w:rsidRPr="00467BAB">
        <w:rPr>
          <w:rFonts w:ascii="Arial" w:hAnsi="Arial" w:cs="Arial"/>
          <w:szCs w:val="24"/>
        </w:rPr>
        <w:t>rão</w:t>
      </w:r>
      <w:r w:rsidRPr="00467BAB">
        <w:rPr>
          <w:rFonts w:ascii="Arial" w:hAnsi="Arial" w:cs="Arial"/>
          <w:szCs w:val="24"/>
        </w:rPr>
        <w:t xml:space="preserve"> reduzidos os estímulos visuais e sonoros no</w:t>
      </w:r>
      <w:r w:rsidRPr="00467BAB">
        <w:rPr>
          <w:rFonts w:ascii="Arial" w:hAnsi="Arial" w:cs="Arial"/>
          <w:szCs w:val="24"/>
        </w:rPr>
        <w:t>s</w:t>
      </w:r>
      <w:r w:rsidRPr="00467BAB">
        <w:rPr>
          <w:rFonts w:ascii="Arial" w:hAnsi="Arial" w:cs="Arial"/>
          <w:szCs w:val="24"/>
        </w:rPr>
        <w:t xml:space="preserve"> parques de diversão, </w:t>
      </w:r>
      <w:r w:rsidRPr="00467BAB">
        <w:rPr>
          <w:rFonts w:ascii="Arial" w:hAnsi="Arial" w:cs="Arial"/>
          <w:szCs w:val="24"/>
        </w:rPr>
        <w:t>permitindo que</w:t>
      </w:r>
      <w:r w:rsidRPr="00467BAB">
        <w:rPr>
          <w:rFonts w:ascii="Arial" w:hAnsi="Arial" w:cs="Arial"/>
          <w:szCs w:val="24"/>
        </w:rPr>
        <w:t xml:space="preserve"> os portadores de transtorno de espectro autista possam usufruir dos brinquedos desses parques.</w:t>
      </w:r>
    </w:p>
    <w:p w:rsidR="0092617A" w:rsidRPr="00467BAB" w:rsidP="00467BAB" w14:paraId="2342F2CB" w14:textId="06C11677">
      <w:pPr>
        <w:pStyle w:val="Corpo"/>
        <w:ind w:firstLine="1843"/>
        <w:rPr>
          <w:rFonts w:ascii="Arial" w:hAnsi="Arial" w:cs="Arial"/>
          <w:szCs w:val="24"/>
        </w:rPr>
      </w:pPr>
      <w:r w:rsidRPr="00467BAB">
        <w:rPr>
          <w:rFonts w:ascii="Arial" w:hAnsi="Arial" w:cs="Arial"/>
          <w:szCs w:val="24"/>
        </w:rPr>
        <w:t xml:space="preserve">É característica dos parques de diversão possuir sons e luzes em grau elevado que se traduz numa maneira de chamar a </w:t>
      </w:r>
      <w:r w:rsidRPr="00467BAB">
        <w:rPr>
          <w:rFonts w:ascii="Arial" w:hAnsi="Arial" w:cs="Arial"/>
          <w:szCs w:val="24"/>
        </w:rPr>
        <w:t>atenção  principalmente</w:t>
      </w:r>
      <w:r w:rsidRPr="00467BAB">
        <w:rPr>
          <w:rFonts w:ascii="Arial" w:hAnsi="Arial" w:cs="Arial"/>
          <w:szCs w:val="24"/>
        </w:rPr>
        <w:t xml:space="preserve"> das crianças e adolescentes.</w:t>
      </w:r>
    </w:p>
    <w:p w:rsidR="0092617A" w:rsidRPr="00467BAB" w:rsidP="00467BAB" w14:paraId="5A690938" w14:textId="77777777">
      <w:pPr>
        <w:pStyle w:val="Corpo"/>
        <w:ind w:firstLine="1843"/>
        <w:rPr>
          <w:rFonts w:ascii="Arial" w:hAnsi="Arial" w:cs="Arial"/>
          <w:szCs w:val="24"/>
        </w:rPr>
      </w:pPr>
      <w:r w:rsidRPr="00467BAB">
        <w:rPr>
          <w:rFonts w:ascii="Arial" w:hAnsi="Arial" w:cs="Arial"/>
          <w:szCs w:val="24"/>
        </w:rPr>
        <w:t>Entretanto, o portador desse espectro possui uma condição de maior sensibilidade e até mesmo total intolerância a esses ruídos e luzes, impedindo-os de forma, de usufruírem desse tipo de lazer.</w:t>
      </w:r>
    </w:p>
    <w:p w:rsidR="0092617A" w:rsidRPr="00467BAB" w:rsidP="00467BAB" w14:paraId="5CA2DFA0" w14:textId="38878BF4">
      <w:pPr>
        <w:pStyle w:val="Corpo"/>
        <w:ind w:firstLine="1843"/>
        <w:rPr>
          <w:rFonts w:ascii="Arial" w:hAnsi="Arial" w:cs="Arial"/>
          <w:szCs w:val="24"/>
        </w:rPr>
      </w:pPr>
      <w:r w:rsidRPr="00467BAB">
        <w:rPr>
          <w:rFonts w:ascii="Arial" w:hAnsi="Arial" w:cs="Arial"/>
          <w:szCs w:val="24"/>
        </w:rPr>
        <w:t xml:space="preserve">Por </w:t>
      </w:r>
      <w:r w:rsidRPr="00467BAB">
        <w:rPr>
          <w:rFonts w:ascii="Arial" w:hAnsi="Arial" w:cs="Arial"/>
          <w:szCs w:val="24"/>
        </w:rPr>
        <w:t>tal</w:t>
      </w:r>
      <w:r w:rsidRPr="00467BAB">
        <w:rPr>
          <w:rFonts w:ascii="Arial" w:hAnsi="Arial" w:cs="Arial"/>
          <w:szCs w:val="24"/>
        </w:rPr>
        <w:t xml:space="preserve"> razão, com a diminuição desses estímulos somente durante a primeira hora de funcionamento do parque, eles poderão exercer o direito ao lazer que é previsto no art. 42 da Lei Federal nº 13.146, de 06 de julho de 2015, que institui a Lei Brasileira de Inclusão da Pessoa com Deficiência (Estatuto da Pessoa com Deficiência):</w:t>
      </w:r>
    </w:p>
    <w:p w:rsidR="0092617A" w:rsidRPr="00467BAB" w:rsidP="00467BAB" w14:paraId="4E6AC53C" w14:textId="7FE49DF5">
      <w:pPr>
        <w:pStyle w:val="Corpo"/>
        <w:ind w:left="2410" w:firstLine="0"/>
        <w:rPr>
          <w:rFonts w:ascii="Arial" w:hAnsi="Arial" w:cs="Arial"/>
          <w:i/>
          <w:iCs/>
          <w:sz w:val="22"/>
        </w:rPr>
      </w:pPr>
      <w:r w:rsidRPr="00467BAB">
        <w:rPr>
          <w:rFonts w:ascii="Arial" w:hAnsi="Arial" w:cs="Arial"/>
          <w:b/>
          <w:bCs/>
          <w:i/>
          <w:iCs/>
          <w:sz w:val="22"/>
        </w:rPr>
        <w:t>Art. 42. A pessoa com deficiência tem direito à cultura, ao esporte, ao turismo e ao lazer em igualdade de oportunidades com as demais pessoas</w:t>
      </w:r>
      <w:r w:rsidRPr="00467BAB">
        <w:rPr>
          <w:rFonts w:ascii="Arial" w:hAnsi="Arial" w:cs="Arial"/>
          <w:i/>
          <w:iCs/>
          <w:sz w:val="22"/>
        </w:rPr>
        <w:t>, sendo-lhe garantido o acesso:</w:t>
      </w:r>
      <w:r w:rsidRPr="00467BAB" w:rsidR="002F541D">
        <w:rPr>
          <w:rFonts w:ascii="Arial" w:hAnsi="Arial" w:cs="Arial"/>
          <w:i/>
          <w:iCs/>
          <w:sz w:val="22"/>
        </w:rPr>
        <w:t xml:space="preserve"> (...) (grifo não original)</w:t>
      </w:r>
    </w:p>
    <w:p w:rsidR="002F541D" w:rsidRPr="00467BAB" w:rsidP="00467BAB" w14:paraId="79D16B0E" w14:textId="30E5DC7C">
      <w:pPr>
        <w:pStyle w:val="Corpo"/>
        <w:ind w:left="2410" w:firstLine="0"/>
        <w:rPr>
          <w:rFonts w:ascii="Arial" w:hAnsi="Arial" w:cs="Arial"/>
          <w:i/>
          <w:iCs/>
          <w:sz w:val="22"/>
        </w:rPr>
      </w:pPr>
      <w:r w:rsidRPr="00467BAB">
        <w:rPr>
          <w:rFonts w:ascii="Arial" w:hAnsi="Arial" w:cs="Arial"/>
          <w:i/>
          <w:iCs/>
          <w:sz w:val="22"/>
        </w:rPr>
        <w:t>E ainda:</w:t>
      </w:r>
    </w:p>
    <w:p w:rsidR="002F541D" w:rsidRPr="00467BAB" w:rsidP="00467BAB" w14:paraId="7D483D36" w14:textId="77777777">
      <w:pPr>
        <w:pStyle w:val="Corpo"/>
        <w:ind w:left="2410" w:firstLine="0"/>
        <w:rPr>
          <w:rFonts w:ascii="Arial" w:hAnsi="Arial" w:cs="Arial"/>
          <w:i/>
          <w:iCs/>
          <w:sz w:val="22"/>
        </w:rPr>
      </w:pPr>
    </w:p>
    <w:p w:rsidR="002F541D" w:rsidRPr="00467BAB" w:rsidP="00467BAB" w14:paraId="2FA0C852" w14:textId="57613B59">
      <w:pPr>
        <w:pStyle w:val="Corpo"/>
        <w:ind w:left="2410" w:firstLine="0"/>
        <w:rPr>
          <w:rFonts w:ascii="Arial" w:hAnsi="Arial" w:cs="Arial"/>
          <w:b/>
          <w:bCs/>
          <w:i/>
          <w:iCs/>
          <w:color w:val="000000"/>
          <w:sz w:val="22"/>
        </w:rPr>
      </w:pPr>
      <w:r w:rsidRPr="00467BAB">
        <w:rPr>
          <w:rFonts w:ascii="Arial" w:hAnsi="Arial" w:cs="Arial"/>
          <w:b/>
          <w:bCs/>
          <w:i/>
          <w:iCs/>
          <w:color w:val="000000"/>
          <w:sz w:val="22"/>
        </w:rPr>
        <w:t>Art. 43. O poder público deve promover a participação da pessoa com deficiência em atividades artísticas, intelectuais, culturais, esportivas e recreativas, com vistas ao seu protagonismo, devendo:</w:t>
      </w:r>
    </w:p>
    <w:p w:rsidR="002F541D" w:rsidRPr="00467BAB" w:rsidP="00467BAB" w14:paraId="17C9FC77" w14:textId="77777777">
      <w:pPr>
        <w:ind w:left="2410" w:firstLine="0"/>
        <w:rPr>
          <w:rFonts w:ascii="Arial" w:hAnsi="Arial" w:cs="Arial"/>
          <w:i/>
          <w:iCs/>
          <w:color w:val="000000"/>
          <w:sz w:val="22"/>
        </w:rPr>
      </w:pPr>
      <w:r w:rsidRPr="00467BAB">
        <w:rPr>
          <w:rFonts w:ascii="Arial" w:hAnsi="Arial" w:cs="Arial"/>
          <w:i/>
          <w:iCs/>
          <w:color w:val="000000"/>
          <w:sz w:val="22"/>
        </w:rPr>
        <w:t xml:space="preserve">(...) </w:t>
      </w:r>
    </w:p>
    <w:p w:rsidR="002F541D" w:rsidRPr="00467BAB" w:rsidP="00467BAB" w14:paraId="30A3C4CB" w14:textId="0823074A">
      <w:pPr>
        <w:spacing w:line="360" w:lineRule="auto"/>
        <w:ind w:left="2410" w:firstLine="0"/>
        <w:rPr>
          <w:rFonts w:ascii="Arial" w:hAnsi="Arial" w:cs="Arial"/>
          <w:b/>
          <w:bCs/>
          <w:i/>
          <w:iCs/>
          <w:color w:val="000000"/>
          <w:sz w:val="22"/>
        </w:rPr>
      </w:pPr>
      <w:r w:rsidRPr="00467BAB">
        <w:rPr>
          <w:rFonts w:ascii="Arial" w:hAnsi="Arial" w:cs="Arial"/>
          <w:b/>
          <w:bCs/>
          <w:i/>
          <w:iCs/>
          <w:color w:val="000000"/>
          <w:sz w:val="22"/>
        </w:rPr>
        <w:t>III - assegurar a participação da pessoa com deficiência em jogos e atividades recreativas, esportivas, de lazer, culturais e artísticas, inclusive no sistema escolar, em igualdade de condições com as demais pessoas. (grifo não original)</w:t>
      </w:r>
    </w:p>
    <w:p w:rsidR="002F541D" w:rsidP="00467BAB" w14:paraId="42DB531C" w14:textId="73103FF8">
      <w:pPr>
        <w:spacing w:line="360" w:lineRule="auto"/>
        <w:rPr>
          <w:rFonts w:ascii="Arial" w:hAnsi="Arial" w:cs="Arial"/>
          <w:b/>
          <w:bCs/>
          <w:color w:val="000000"/>
        </w:rPr>
      </w:pPr>
    </w:p>
    <w:p w:rsidR="002F541D" w:rsidRPr="009F0021" w:rsidP="009F0021" w14:paraId="482EB38D" w14:textId="71B6724F">
      <w:pPr>
        <w:spacing w:line="360" w:lineRule="auto"/>
        <w:ind w:firstLine="1701"/>
        <w:rPr>
          <w:rFonts w:ascii="Arial" w:hAnsi="Arial" w:cs="Arial"/>
          <w:color w:val="000000"/>
          <w:szCs w:val="24"/>
        </w:rPr>
      </w:pPr>
      <w:r w:rsidRPr="00467BAB">
        <w:rPr>
          <w:rFonts w:ascii="Arial" w:hAnsi="Arial" w:cs="Arial"/>
          <w:color w:val="000000"/>
          <w:szCs w:val="24"/>
        </w:rPr>
        <w:t>Imperioso mencionar</w:t>
      </w:r>
      <w:r w:rsidRPr="00467BAB" w:rsidR="00467BAB">
        <w:rPr>
          <w:rFonts w:ascii="Arial" w:hAnsi="Arial" w:cs="Arial"/>
          <w:color w:val="000000"/>
          <w:szCs w:val="24"/>
        </w:rPr>
        <w:t>, apenas para equacionar eventuais dúvidas,</w:t>
      </w:r>
      <w:r w:rsidRPr="00467BAB">
        <w:rPr>
          <w:rFonts w:ascii="Arial" w:hAnsi="Arial" w:cs="Arial"/>
          <w:color w:val="000000"/>
          <w:szCs w:val="24"/>
        </w:rPr>
        <w:t xml:space="preserve"> que </w:t>
      </w:r>
      <w:r w:rsidRPr="00467BAB" w:rsidR="00467BAB">
        <w:rPr>
          <w:rFonts w:ascii="Arial" w:hAnsi="Arial" w:cs="Arial"/>
          <w:color w:val="000000"/>
          <w:szCs w:val="24"/>
        </w:rPr>
        <w:t>a legislação federal (artigo 1º, § 2º, da Lei Nº 12.764) considera a pessoa com transtorno do espectro autista (TEA)</w:t>
      </w:r>
      <w:r w:rsidRPr="00467BAB">
        <w:rPr>
          <w:rFonts w:ascii="Arial" w:hAnsi="Arial" w:cs="Arial"/>
          <w:color w:val="000000"/>
          <w:szCs w:val="24"/>
        </w:rPr>
        <w:t xml:space="preserve"> </w:t>
      </w:r>
      <w:r w:rsidRPr="00467BAB" w:rsidR="00467BAB">
        <w:rPr>
          <w:rFonts w:ascii="Arial" w:hAnsi="Arial" w:cs="Arial"/>
          <w:color w:val="000000"/>
          <w:szCs w:val="24"/>
        </w:rPr>
        <w:t xml:space="preserve">como pessoa com deficiência, para todos os efeitos legais. Embora seja notório que se trata, do ponto de vista médico, de um distúrbio do neurodesenvolvimento, </w:t>
      </w:r>
      <w:r w:rsidRPr="00467BAB">
        <w:rPr>
          <w:rFonts w:ascii="Arial" w:hAnsi="Arial" w:cs="Arial"/>
          <w:color w:val="000000"/>
          <w:szCs w:val="24"/>
        </w:rPr>
        <w:t xml:space="preserve">não </w:t>
      </w:r>
      <w:r w:rsidRPr="00467BAB" w:rsidR="00467BAB">
        <w:rPr>
          <w:rFonts w:ascii="Arial" w:hAnsi="Arial" w:cs="Arial"/>
          <w:color w:val="000000"/>
          <w:szCs w:val="24"/>
        </w:rPr>
        <w:t>sendo uma</w:t>
      </w:r>
      <w:r w:rsidRPr="00467BAB">
        <w:rPr>
          <w:rFonts w:ascii="Arial" w:hAnsi="Arial" w:cs="Arial"/>
          <w:color w:val="000000"/>
          <w:szCs w:val="24"/>
        </w:rPr>
        <w:t xml:space="preserve"> </w:t>
      </w:r>
      <w:r w:rsidRPr="00467BAB" w:rsidR="00467BAB">
        <w:rPr>
          <w:rFonts w:ascii="Arial" w:hAnsi="Arial" w:cs="Arial"/>
          <w:color w:val="000000"/>
          <w:szCs w:val="24"/>
        </w:rPr>
        <w:t xml:space="preserve">deficiência </w:t>
      </w:r>
      <w:r w:rsidRPr="00467BAB">
        <w:rPr>
          <w:rFonts w:ascii="Arial" w:hAnsi="Arial" w:cs="Arial"/>
          <w:color w:val="000000"/>
          <w:szCs w:val="24"/>
        </w:rPr>
        <w:t>propriamente</w:t>
      </w:r>
      <w:r w:rsidRPr="00467BAB" w:rsidR="00467BAB">
        <w:rPr>
          <w:rFonts w:ascii="Arial" w:hAnsi="Arial" w:cs="Arial"/>
          <w:color w:val="000000"/>
          <w:szCs w:val="24"/>
        </w:rPr>
        <w:t xml:space="preserve">. </w:t>
      </w:r>
    </w:p>
    <w:p w:rsidR="00567EB8" w:rsidRPr="00467BAB" w:rsidP="00467BAB" w14:paraId="7490E6BF" w14:textId="02B68E37">
      <w:pPr>
        <w:pStyle w:val="Corpo"/>
        <w:ind w:firstLine="1701"/>
        <w:rPr>
          <w:rFonts w:ascii="Arial" w:hAnsi="Arial" w:cs="Arial"/>
          <w:szCs w:val="24"/>
        </w:rPr>
      </w:pPr>
      <w:r>
        <w:rPr>
          <w:rFonts w:ascii="Arial" w:hAnsi="Arial" w:cs="Arial"/>
          <w:szCs w:val="24"/>
        </w:rPr>
        <w:t>Diante do exposto, c</w:t>
      </w:r>
      <w:r w:rsidRPr="00467BAB" w:rsidR="0092617A">
        <w:rPr>
          <w:rFonts w:ascii="Arial" w:hAnsi="Arial" w:cs="Arial"/>
          <w:szCs w:val="24"/>
        </w:rPr>
        <w:t>ontamos assim com o acolhimento desta proposta pelos D. Colegas, transformando-o em lei.</w:t>
      </w:r>
    </w:p>
    <w:p w:rsidR="001357E6" w:rsidRPr="00AF7D82" w:rsidP="00AF7D82" w14:paraId="70933CF9" w14:textId="080ED8D2">
      <w:pPr>
        <w:pStyle w:val="Corpo"/>
        <w:rPr>
          <w:rFonts w:ascii="Arial" w:hAnsi="Arial" w:cs="Arial"/>
          <w:szCs w:val="24"/>
        </w:rPr>
      </w:pPr>
      <w:r w:rsidRPr="001357E6">
        <w:rPr>
          <w:rFonts w:ascii="Arial" w:hAnsi="Arial" w:cs="Arial"/>
          <w:szCs w:val="24"/>
        </w:rPr>
        <w:t xml:space="preserve">Sala das Sessões “Vereador Santo </w:t>
      </w:r>
      <w:r w:rsidRPr="001357E6">
        <w:rPr>
          <w:rFonts w:ascii="Arial" w:hAnsi="Arial" w:cs="Arial"/>
          <w:szCs w:val="24"/>
        </w:rPr>
        <w:t>Róttoli</w:t>
      </w:r>
      <w:r w:rsidRPr="001357E6">
        <w:rPr>
          <w:rFonts w:ascii="Arial" w:hAnsi="Arial" w:cs="Arial"/>
          <w:szCs w:val="24"/>
        </w:rPr>
        <w:t xml:space="preserve">”, em </w:t>
      </w:r>
      <w:r w:rsidRPr="001357E6">
        <w:rPr>
          <w:rFonts w:ascii="Arial" w:hAnsi="Arial" w:cs="Arial"/>
          <w:szCs w:val="24"/>
        </w:rPr>
        <w:t>14 de agosto de 2023</w:t>
      </w:r>
    </w:p>
    <w:p w:rsidR="00A73572" w:rsidP="001357E6" w14:paraId="168997EF" w14:textId="379659C2">
      <w:pPr>
        <w:spacing w:line="360" w:lineRule="auto"/>
        <w:rPr>
          <w:b/>
          <w:i/>
          <w:szCs w:val="24"/>
        </w:rPr>
      </w:pPr>
    </w:p>
    <w:p w:rsidR="00A73572" w:rsidP="001357E6" w14:paraId="7F350333" w14:textId="77777777">
      <w:pPr>
        <w:spacing w:line="360" w:lineRule="auto"/>
        <w:rPr>
          <w:b/>
          <w:i/>
          <w:szCs w:val="24"/>
        </w:rPr>
      </w:pPr>
    </w:p>
    <w:p w:rsidR="00A73572" w:rsidP="00A73572" w14:paraId="0793812B" w14:textId="77777777">
      <w:pPr>
        <w:spacing w:line="360" w:lineRule="auto"/>
        <w:ind w:firstLine="0"/>
        <w:rPr>
          <w:b/>
          <w:i/>
          <w:szCs w:val="24"/>
        </w:rPr>
      </w:pPr>
    </w:p>
    <w:p w:rsidR="00A73572" w:rsidP="00A73572" w14:paraId="28F7129F" w14:textId="160661AB">
      <w:pPr>
        <w:spacing w:line="360" w:lineRule="auto"/>
        <w:ind w:left="-851" w:right="-433" w:firstLine="0"/>
        <w:rPr>
          <w:b/>
          <w:iCs/>
          <w:szCs w:val="24"/>
        </w:rPr>
      </w:pPr>
      <w:r w:rsidRPr="00A73572">
        <w:rPr>
          <w:b/>
          <w:iCs/>
          <w:szCs w:val="24"/>
        </w:rPr>
        <w:t>DRA. JOELMA FRANCO DA CUN</w:t>
      </w:r>
      <w:r>
        <w:rPr>
          <w:b/>
          <w:iCs/>
          <w:szCs w:val="24"/>
        </w:rPr>
        <w:t xml:space="preserve">HA            </w:t>
      </w:r>
      <w:r>
        <w:rPr>
          <w:b/>
          <w:szCs w:val="24"/>
        </w:rPr>
        <w:t xml:space="preserve">LUIS ROBERTO TAVARES              </w:t>
      </w:r>
      <w:r w:rsidRPr="00C95F37">
        <w:rPr>
          <w:b/>
          <w:szCs w:val="24"/>
        </w:rPr>
        <w:t>ADEMIR SOUZA FLORETTI JUNIOR</w:t>
      </w:r>
      <w:r>
        <w:rPr>
          <w:b/>
          <w:szCs w:val="24"/>
        </w:rPr>
        <w:t xml:space="preserve">            </w:t>
      </w:r>
    </w:p>
    <w:p w:rsidR="00A73572" w:rsidP="00A73572" w14:paraId="15164DA7" w14:textId="2BE1E8CB">
      <w:pPr>
        <w:spacing w:line="360" w:lineRule="auto"/>
        <w:ind w:left="-851" w:firstLine="0"/>
        <w:rPr>
          <w:b/>
          <w:iCs/>
          <w:szCs w:val="24"/>
        </w:rPr>
      </w:pPr>
      <w:r>
        <w:rPr>
          <w:b/>
          <w:iCs/>
          <w:szCs w:val="24"/>
        </w:rPr>
        <w:t xml:space="preserve">              </w:t>
      </w:r>
      <w:r w:rsidRPr="00A73572">
        <w:rPr>
          <w:b/>
          <w:iCs/>
          <w:szCs w:val="24"/>
        </w:rPr>
        <w:t>VEREADORA</w:t>
      </w:r>
      <w:r>
        <w:rPr>
          <w:b/>
          <w:iCs/>
          <w:szCs w:val="24"/>
        </w:rPr>
        <w:t xml:space="preserve">                                                VEREADOR                                          </w:t>
      </w:r>
      <w:r>
        <w:rPr>
          <w:b/>
          <w:iCs/>
          <w:szCs w:val="24"/>
        </w:rPr>
        <w:t>VEREADOR</w:t>
      </w:r>
    </w:p>
    <w:p w:rsidR="00A73572" w:rsidRPr="00A73572" w:rsidP="00A73572" w14:paraId="05ADB949" w14:textId="7646F83E">
      <w:pPr>
        <w:spacing w:line="360" w:lineRule="auto"/>
        <w:ind w:firstLine="0"/>
      </w:pPr>
      <w:r w:rsidRPr="00C95F37">
        <w:rPr>
          <w:noProof/>
          <w:szCs w:val="24"/>
        </w:rPr>
        <w:drawing>
          <wp:anchor distT="0" distB="0" distL="114300" distR="114300" simplePos="0" relativeHeight="251658240" behindDoc="0" locked="0" layoutInCell="1" allowOverlap="1">
            <wp:simplePos x="0" y="0"/>
            <wp:positionH relativeFrom="page">
              <wp:posOffset>5525135</wp:posOffset>
            </wp:positionH>
            <wp:positionV relativeFrom="paragraph">
              <wp:posOffset>46990</wp:posOffset>
            </wp:positionV>
            <wp:extent cx="885825" cy="371475"/>
            <wp:effectExtent l="0" t="0" r="0" b="0"/>
            <wp:wrapSquare wrapText="bothSides"/>
            <wp:docPr id="9" name="Imagem 9" descr="C:\Users\Ademir\Pictures\prb-1-868x628 (2).png"/>
            <wp:cNvGraphicFramePr/>
            <a:graphic xmlns:a="http://schemas.openxmlformats.org/drawingml/2006/main">
              <a:graphicData uri="http://schemas.openxmlformats.org/drawingml/2006/picture">
                <pic:pic xmlns:pic="http://schemas.openxmlformats.org/drawingml/2006/picture">
                  <pic:nvPicPr>
                    <pic:cNvPr id="1626174280" name=""/>
                    <pic:cNvPicPr/>
                  </pic:nvPicPr>
                  <pic:blipFill>
                    <a:blip xmlns:r="http://schemas.openxmlformats.org/officeDocument/2006/relationships" r:embed="rId5"/>
                    <a:stretch>
                      <a:fillRect/>
                    </a:stretch>
                  </pic:blipFill>
                  <pic:spPr>
                    <a:xfrm>
                      <a:off x="0" y="0"/>
                      <a:ext cx="885825" cy="371475"/>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Pr>
          <w:b/>
          <w:iCs/>
          <w:szCs w:val="24"/>
        </w:rPr>
        <w:t xml:space="preserve"> </w:t>
      </w:r>
      <w:r>
        <w:rPr>
          <w:noProof/>
        </w:rPr>
        <w:drawing>
          <wp:inline distT="0" distB="0" distL="0" distR="0">
            <wp:extent cx="522493" cy="334645"/>
            <wp:effectExtent l="0" t="0" r="0" b="8255"/>
            <wp:docPr id="7" name="Imagem 7"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39619" name="Imagem 1" descr="Imagem"/>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5507" cy="349385"/>
                    </a:xfrm>
                    <a:prstGeom prst="rect">
                      <a:avLst/>
                    </a:prstGeom>
                    <a:noFill/>
                    <a:ln>
                      <a:noFill/>
                    </a:ln>
                  </pic:spPr>
                </pic:pic>
              </a:graphicData>
            </a:graphic>
          </wp:inline>
        </w:drawing>
      </w:r>
      <w:r>
        <w:rPr>
          <w:b/>
          <w:iCs/>
          <w:szCs w:val="24"/>
        </w:rPr>
        <w:t xml:space="preserve">                                                         </w:t>
      </w:r>
      <w:r>
        <w:rPr>
          <w:b/>
          <w:i/>
          <w:noProof/>
        </w:rPr>
        <w:drawing>
          <wp:inline distT="0" distB="0" distL="0" distR="0">
            <wp:extent cx="419100" cy="4191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9128"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Pr>
          <w:b/>
          <w:iCs/>
          <w:szCs w:val="24"/>
        </w:rPr>
        <w:t xml:space="preserve">                                               </w:t>
      </w:r>
    </w:p>
    <w:sectPr w:rsidSect="00765E77">
      <w:headerReference w:type="default" r:id="rId8"/>
      <w:footerReference w:type="even" r:id="rId9"/>
      <w:footerReference w:type="default" r:id="rId10"/>
      <w:headerReference w:type="first" r:id="rId11"/>
      <w:type w:val="continuous"/>
      <w:pgSz w:w="11900" w:h="16840"/>
      <w:pgMar w:top="1701" w:right="1134" w:bottom="1134" w:left="1701" w:header="709" w:footer="680"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4322" w:rsidP="00E02849" w14:paraId="1D9D583D" w14:textId="77777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4322" w:rsidP="0091033B" w14:paraId="384EE5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4322" w:rsidRPr="008540B5" w:rsidP="0091033B" w14:paraId="07483796" w14:textId="77777777">
    <w:pPr>
      <w:pStyle w:val="Footer"/>
      <w:ind w:right="36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0B5" w:rsidP="008540B5" w14:paraId="38379F2A" w14:textId="77777777">
    <w:pPr>
      <w:pStyle w:val="Header"/>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0B5" w:rsidP="008540B5" w14:paraId="43C7034E" w14:textId="77777777">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C51400"/>
    <w:multiLevelType w:val="hybridMultilevel"/>
    <w:tmpl w:val="DC1E234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E66426"/>
    <w:multiLevelType w:val="multilevel"/>
    <w:tmpl w:val="46AC83BC"/>
    <w:lvl w:ilvl="0">
      <w:start w:val="1"/>
      <w:numFmt w:val="decimal"/>
      <w:lvlText w:val="%1"/>
      <w:lvlJc w:val="left"/>
      <w:pPr>
        <w:ind w:left="360" w:hanging="360"/>
      </w:pPr>
      <w:rPr>
        <w:rFonts w:hint="default"/>
      </w:rPr>
    </w:lvl>
    <w:lvl w:ilvl="1">
      <w:start w:val="1"/>
      <w:numFmt w:val="upperRoman"/>
      <w:lvlText w:val="%2 - "/>
      <w:lvlJc w:val="righ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B5D1E72"/>
    <w:multiLevelType w:val="hybridMultilevel"/>
    <w:tmpl w:val="4EC08F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C0775EF"/>
    <w:multiLevelType w:val="multilevel"/>
    <w:tmpl w:val="58FC32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4060681"/>
    <w:multiLevelType w:val="hybridMultilevel"/>
    <w:tmpl w:val="4B44E73C"/>
    <w:lvl w:ilvl="0">
      <w:start w:val="1"/>
      <w:numFmt w:val="decimal"/>
      <w:pStyle w:val="ListParagraph"/>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44"/>
    <w:rsid w:val="000056B0"/>
    <w:rsid w:val="000118AB"/>
    <w:rsid w:val="00013816"/>
    <w:rsid w:val="0002013A"/>
    <w:rsid w:val="000209B8"/>
    <w:rsid w:val="0003383F"/>
    <w:rsid w:val="00041B8B"/>
    <w:rsid w:val="000541CF"/>
    <w:rsid w:val="00054860"/>
    <w:rsid w:val="00095424"/>
    <w:rsid w:val="000A3A85"/>
    <w:rsid w:val="000A6E71"/>
    <w:rsid w:val="000B0AD1"/>
    <w:rsid w:val="000B78C4"/>
    <w:rsid w:val="000C6059"/>
    <w:rsid w:val="000D7B10"/>
    <w:rsid w:val="00101F39"/>
    <w:rsid w:val="00106996"/>
    <w:rsid w:val="0011187A"/>
    <w:rsid w:val="0011232F"/>
    <w:rsid w:val="00112B8B"/>
    <w:rsid w:val="001357E6"/>
    <w:rsid w:val="00152DC8"/>
    <w:rsid w:val="0017256F"/>
    <w:rsid w:val="001A2273"/>
    <w:rsid w:val="001B39CB"/>
    <w:rsid w:val="001B4FC7"/>
    <w:rsid w:val="001C621E"/>
    <w:rsid w:val="001D1E44"/>
    <w:rsid w:val="001D3368"/>
    <w:rsid w:val="001E2DCC"/>
    <w:rsid w:val="001E6F90"/>
    <w:rsid w:val="001F0B7A"/>
    <w:rsid w:val="001F5A17"/>
    <w:rsid w:val="00200157"/>
    <w:rsid w:val="002069FC"/>
    <w:rsid w:val="00224BDD"/>
    <w:rsid w:val="002459F5"/>
    <w:rsid w:val="00251F69"/>
    <w:rsid w:val="00260CC3"/>
    <w:rsid w:val="00266368"/>
    <w:rsid w:val="00270C07"/>
    <w:rsid w:val="0028111E"/>
    <w:rsid w:val="00281F9E"/>
    <w:rsid w:val="002B737F"/>
    <w:rsid w:val="002C1DFA"/>
    <w:rsid w:val="002D70CF"/>
    <w:rsid w:val="002F541D"/>
    <w:rsid w:val="002F566A"/>
    <w:rsid w:val="00302F1F"/>
    <w:rsid w:val="003533C1"/>
    <w:rsid w:val="0036385D"/>
    <w:rsid w:val="00381B7A"/>
    <w:rsid w:val="00385894"/>
    <w:rsid w:val="00387C6F"/>
    <w:rsid w:val="003A5464"/>
    <w:rsid w:val="003A5FF2"/>
    <w:rsid w:val="003B187E"/>
    <w:rsid w:val="003C27A1"/>
    <w:rsid w:val="003D1D81"/>
    <w:rsid w:val="003F4FE3"/>
    <w:rsid w:val="00401B19"/>
    <w:rsid w:val="004066B2"/>
    <w:rsid w:val="00410FE9"/>
    <w:rsid w:val="0041117F"/>
    <w:rsid w:val="00415170"/>
    <w:rsid w:val="00417F79"/>
    <w:rsid w:val="004232B3"/>
    <w:rsid w:val="004239CE"/>
    <w:rsid w:val="004269D9"/>
    <w:rsid w:val="004315EE"/>
    <w:rsid w:val="004361FC"/>
    <w:rsid w:val="004427E1"/>
    <w:rsid w:val="00443CDC"/>
    <w:rsid w:val="0044537C"/>
    <w:rsid w:val="00453922"/>
    <w:rsid w:val="004617D8"/>
    <w:rsid w:val="00467BAB"/>
    <w:rsid w:val="004745D6"/>
    <w:rsid w:val="00477951"/>
    <w:rsid w:val="004850B9"/>
    <w:rsid w:val="00485327"/>
    <w:rsid w:val="00491C5C"/>
    <w:rsid w:val="00493639"/>
    <w:rsid w:val="004A49B1"/>
    <w:rsid w:val="004A4F1A"/>
    <w:rsid w:val="004A71D6"/>
    <w:rsid w:val="004A733A"/>
    <w:rsid w:val="004B0E4A"/>
    <w:rsid w:val="004C25AA"/>
    <w:rsid w:val="0050020A"/>
    <w:rsid w:val="00504828"/>
    <w:rsid w:val="005062D8"/>
    <w:rsid w:val="005134C7"/>
    <w:rsid w:val="00525BF1"/>
    <w:rsid w:val="00533A1D"/>
    <w:rsid w:val="005400C5"/>
    <w:rsid w:val="005473B6"/>
    <w:rsid w:val="00561D18"/>
    <w:rsid w:val="00562F7C"/>
    <w:rsid w:val="00566901"/>
    <w:rsid w:val="00566D50"/>
    <w:rsid w:val="00567EB8"/>
    <w:rsid w:val="0057681E"/>
    <w:rsid w:val="00581365"/>
    <w:rsid w:val="00584841"/>
    <w:rsid w:val="005A3771"/>
    <w:rsid w:val="005A7857"/>
    <w:rsid w:val="005C40C4"/>
    <w:rsid w:val="005C437D"/>
    <w:rsid w:val="005C6DD1"/>
    <w:rsid w:val="006005F9"/>
    <w:rsid w:val="006024F0"/>
    <w:rsid w:val="0060650D"/>
    <w:rsid w:val="00620614"/>
    <w:rsid w:val="00624412"/>
    <w:rsid w:val="006250A1"/>
    <w:rsid w:val="00632F17"/>
    <w:rsid w:val="00646744"/>
    <w:rsid w:val="00665832"/>
    <w:rsid w:val="006870EA"/>
    <w:rsid w:val="0069593C"/>
    <w:rsid w:val="006D203B"/>
    <w:rsid w:val="006D5837"/>
    <w:rsid w:val="006D5D6D"/>
    <w:rsid w:val="006E482F"/>
    <w:rsid w:val="006F339E"/>
    <w:rsid w:val="006F6C73"/>
    <w:rsid w:val="006F76BD"/>
    <w:rsid w:val="007020B2"/>
    <w:rsid w:val="007079EA"/>
    <w:rsid w:val="0071487B"/>
    <w:rsid w:val="0072103D"/>
    <w:rsid w:val="007340B0"/>
    <w:rsid w:val="00760BE0"/>
    <w:rsid w:val="00765E77"/>
    <w:rsid w:val="00772CA4"/>
    <w:rsid w:val="00782346"/>
    <w:rsid w:val="007A02EA"/>
    <w:rsid w:val="007A1D73"/>
    <w:rsid w:val="007B21F5"/>
    <w:rsid w:val="007B448D"/>
    <w:rsid w:val="007C0F57"/>
    <w:rsid w:val="007C1372"/>
    <w:rsid w:val="007D03CA"/>
    <w:rsid w:val="007D6003"/>
    <w:rsid w:val="007D612F"/>
    <w:rsid w:val="007E0813"/>
    <w:rsid w:val="007E1E80"/>
    <w:rsid w:val="007E562C"/>
    <w:rsid w:val="007E74DC"/>
    <w:rsid w:val="008224DB"/>
    <w:rsid w:val="008241E5"/>
    <w:rsid w:val="008404BB"/>
    <w:rsid w:val="008540B5"/>
    <w:rsid w:val="00877DE3"/>
    <w:rsid w:val="00887414"/>
    <w:rsid w:val="00891515"/>
    <w:rsid w:val="00893E15"/>
    <w:rsid w:val="008C36F4"/>
    <w:rsid w:val="008D4B30"/>
    <w:rsid w:val="008F6129"/>
    <w:rsid w:val="00900140"/>
    <w:rsid w:val="0091033B"/>
    <w:rsid w:val="00913073"/>
    <w:rsid w:val="0091757A"/>
    <w:rsid w:val="0092617A"/>
    <w:rsid w:val="0094775C"/>
    <w:rsid w:val="00951775"/>
    <w:rsid w:val="009546A6"/>
    <w:rsid w:val="009604A8"/>
    <w:rsid w:val="00985B11"/>
    <w:rsid w:val="0099033E"/>
    <w:rsid w:val="00997779"/>
    <w:rsid w:val="0099795E"/>
    <w:rsid w:val="009A520C"/>
    <w:rsid w:val="009C5EFA"/>
    <w:rsid w:val="009C60AD"/>
    <w:rsid w:val="009C776D"/>
    <w:rsid w:val="009D1142"/>
    <w:rsid w:val="009D18E5"/>
    <w:rsid w:val="009E5A84"/>
    <w:rsid w:val="009F0021"/>
    <w:rsid w:val="00A00D15"/>
    <w:rsid w:val="00A20114"/>
    <w:rsid w:val="00A21B4A"/>
    <w:rsid w:val="00A31199"/>
    <w:rsid w:val="00A55880"/>
    <w:rsid w:val="00A73572"/>
    <w:rsid w:val="00A84199"/>
    <w:rsid w:val="00A87A7A"/>
    <w:rsid w:val="00A9026E"/>
    <w:rsid w:val="00A95E9F"/>
    <w:rsid w:val="00AB2219"/>
    <w:rsid w:val="00AB5E2F"/>
    <w:rsid w:val="00AD1B2B"/>
    <w:rsid w:val="00AE40B1"/>
    <w:rsid w:val="00AF6AE7"/>
    <w:rsid w:val="00AF7D82"/>
    <w:rsid w:val="00B23D48"/>
    <w:rsid w:val="00B23DE9"/>
    <w:rsid w:val="00B26D27"/>
    <w:rsid w:val="00B31220"/>
    <w:rsid w:val="00B31BB0"/>
    <w:rsid w:val="00B423F3"/>
    <w:rsid w:val="00B44D02"/>
    <w:rsid w:val="00B45E1D"/>
    <w:rsid w:val="00B46AE0"/>
    <w:rsid w:val="00B46BD5"/>
    <w:rsid w:val="00B47B27"/>
    <w:rsid w:val="00B5013F"/>
    <w:rsid w:val="00B618EA"/>
    <w:rsid w:val="00B63C81"/>
    <w:rsid w:val="00B63F09"/>
    <w:rsid w:val="00B67485"/>
    <w:rsid w:val="00B6755E"/>
    <w:rsid w:val="00B73FD7"/>
    <w:rsid w:val="00B93E5D"/>
    <w:rsid w:val="00BB37F9"/>
    <w:rsid w:val="00BC771F"/>
    <w:rsid w:val="00BD32EA"/>
    <w:rsid w:val="00BD4C19"/>
    <w:rsid w:val="00BF2B54"/>
    <w:rsid w:val="00C03CC7"/>
    <w:rsid w:val="00C1623E"/>
    <w:rsid w:val="00C17EA9"/>
    <w:rsid w:val="00C23A94"/>
    <w:rsid w:val="00C54698"/>
    <w:rsid w:val="00C5654B"/>
    <w:rsid w:val="00C85FAE"/>
    <w:rsid w:val="00C9116D"/>
    <w:rsid w:val="00C93F6E"/>
    <w:rsid w:val="00C94587"/>
    <w:rsid w:val="00C95F37"/>
    <w:rsid w:val="00CB4A6C"/>
    <w:rsid w:val="00CB68A3"/>
    <w:rsid w:val="00CC1369"/>
    <w:rsid w:val="00CC3BFF"/>
    <w:rsid w:val="00CD14FC"/>
    <w:rsid w:val="00CD1DF0"/>
    <w:rsid w:val="00CE4AB8"/>
    <w:rsid w:val="00CF31BC"/>
    <w:rsid w:val="00CF62F6"/>
    <w:rsid w:val="00D00531"/>
    <w:rsid w:val="00D06E86"/>
    <w:rsid w:val="00D1726A"/>
    <w:rsid w:val="00D21A97"/>
    <w:rsid w:val="00D233FD"/>
    <w:rsid w:val="00D24AE5"/>
    <w:rsid w:val="00D27337"/>
    <w:rsid w:val="00D32C75"/>
    <w:rsid w:val="00D33EF4"/>
    <w:rsid w:val="00D528EF"/>
    <w:rsid w:val="00D52CF1"/>
    <w:rsid w:val="00D60BAE"/>
    <w:rsid w:val="00D60E38"/>
    <w:rsid w:val="00D63276"/>
    <w:rsid w:val="00D64C49"/>
    <w:rsid w:val="00D65E45"/>
    <w:rsid w:val="00D71807"/>
    <w:rsid w:val="00D72BF7"/>
    <w:rsid w:val="00D84DD0"/>
    <w:rsid w:val="00D87796"/>
    <w:rsid w:val="00D94322"/>
    <w:rsid w:val="00DB09FA"/>
    <w:rsid w:val="00DB55AC"/>
    <w:rsid w:val="00DC0F00"/>
    <w:rsid w:val="00DC7577"/>
    <w:rsid w:val="00DD3418"/>
    <w:rsid w:val="00DE3DD3"/>
    <w:rsid w:val="00DE3E17"/>
    <w:rsid w:val="00DE6B74"/>
    <w:rsid w:val="00DF2BB6"/>
    <w:rsid w:val="00DF5E25"/>
    <w:rsid w:val="00E02849"/>
    <w:rsid w:val="00E042F9"/>
    <w:rsid w:val="00E047FE"/>
    <w:rsid w:val="00E05764"/>
    <w:rsid w:val="00E34A48"/>
    <w:rsid w:val="00E41FD5"/>
    <w:rsid w:val="00E51169"/>
    <w:rsid w:val="00E53F70"/>
    <w:rsid w:val="00E6722D"/>
    <w:rsid w:val="00E776EE"/>
    <w:rsid w:val="00E963C1"/>
    <w:rsid w:val="00EA2D21"/>
    <w:rsid w:val="00EB6676"/>
    <w:rsid w:val="00EC4220"/>
    <w:rsid w:val="00EC505D"/>
    <w:rsid w:val="00EC5740"/>
    <w:rsid w:val="00EC766B"/>
    <w:rsid w:val="00ED57DB"/>
    <w:rsid w:val="00ED6DD8"/>
    <w:rsid w:val="00ED7762"/>
    <w:rsid w:val="00EF60D8"/>
    <w:rsid w:val="00F31A00"/>
    <w:rsid w:val="00F4305C"/>
    <w:rsid w:val="00F440CD"/>
    <w:rsid w:val="00F44104"/>
    <w:rsid w:val="00F45B17"/>
    <w:rsid w:val="00F5475A"/>
    <w:rsid w:val="00F55D01"/>
    <w:rsid w:val="00F643DD"/>
    <w:rsid w:val="00F828E3"/>
    <w:rsid w:val="00F90406"/>
    <w:rsid w:val="00FA190C"/>
    <w:rsid w:val="00FA24CA"/>
    <w:rsid w:val="00FA4BC4"/>
    <w:rsid w:val="00FB00AB"/>
    <w:rsid w:val="00FD27BA"/>
    <w:rsid w:val="00FD70FB"/>
    <w:rsid w:val="00FE2E1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99DF854A-8A79-4B09-A567-297FC33C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5"/>
    <w:pPr>
      <w:ind w:firstLine="567"/>
      <w:jc w:val="both"/>
    </w:pPr>
    <w:rPr>
      <w:sz w:val="24"/>
      <w:szCs w:val="22"/>
      <w:lang w:eastAsia="en-US"/>
    </w:rPr>
  </w:style>
  <w:style w:type="paragraph" w:styleId="Heading1">
    <w:name w:val="heading 1"/>
    <w:basedOn w:val="Normal"/>
    <w:next w:val="Normal"/>
    <w:link w:val="Ttulo1Char"/>
    <w:uiPriority w:val="9"/>
    <w:qFormat/>
    <w:rsid w:val="008540B5"/>
    <w:pPr>
      <w:keepNext/>
      <w:keepLines/>
      <w:spacing w:before="120"/>
      <w:ind w:firstLine="0"/>
      <w:jc w:val="center"/>
      <w:outlineLvl w:val="0"/>
    </w:pPr>
    <w:rPr>
      <w:rFonts w:ascii="Arial" w:eastAsia="Times New Roman" w:hAnsi="Arial"/>
      <w:b/>
      <w:bCs/>
      <w:caps/>
      <w:sz w:val="20"/>
      <w:szCs w:val="28"/>
      <w:lang w:eastAsia="pt-BR"/>
    </w:rPr>
  </w:style>
  <w:style w:type="paragraph" w:styleId="Heading2">
    <w:name w:val="heading 2"/>
    <w:basedOn w:val="Normal"/>
    <w:next w:val="Normal"/>
    <w:link w:val="Ttulo2Char"/>
    <w:uiPriority w:val="9"/>
    <w:qFormat/>
    <w:rsid w:val="008540B5"/>
    <w:pPr>
      <w:keepNext/>
      <w:keepLines/>
      <w:spacing w:before="120"/>
      <w:ind w:firstLine="0"/>
      <w:outlineLvl w:val="1"/>
    </w:pPr>
    <w:rPr>
      <w:rFonts w:ascii="Arial" w:eastAsia="Times New Roman" w:hAnsi="Arial"/>
      <w:b/>
      <w:bCs/>
      <w:sz w:val="20"/>
      <w:szCs w:val="26"/>
      <w:lang w:eastAsia="pt-BR"/>
    </w:rPr>
  </w:style>
  <w:style w:type="paragraph" w:styleId="Heading3">
    <w:name w:val="heading 3"/>
    <w:basedOn w:val="Normal"/>
    <w:next w:val="Normal"/>
    <w:link w:val="Ttulo3Char"/>
    <w:uiPriority w:val="9"/>
    <w:unhideWhenUsed/>
    <w:qFormat/>
    <w:rsid w:val="008540B5"/>
    <w:pPr>
      <w:keepNext/>
      <w:keepLines/>
      <w:outlineLvl w:val="2"/>
    </w:pPr>
    <w:rPr>
      <w:rFonts w:ascii="Arial Narrow" w:eastAsia="Times New Roman" w:hAnsi="Arial Narrow"/>
      <w:bCs/>
      <w:caps/>
      <w:sz w:val="20"/>
      <w:szCs w:val="20"/>
      <w:lang w:eastAsia="pt-BR"/>
    </w:rPr>
  </w:style>
  <w:style w:type="paragraph" w:styleId="Heading4">
    <w:name w:val="heading 4"/>
    <w:basedOn w:val="Normal"/>
    <w:next w:val="Normal"/>
    <w:link w:val="Ttulo4Char"/>
    <w:uiPriority w:val="9"/>
    <w:unhideWhenUsed/>
    <w:qFormat/>
    <w:rsid w:val="008540B5"/>
    <w:pPr>
      <w:keepNext/>
      <w:keepLines/>
      <w:outlineLvl w:val="3"/>
    </w:pPr>
    <w:rPr>
      <w:rFonts w:ascii="Arial Narrow" w:eastAsia="Times New Roman" w:hAnsi="Arial Narrow"/>
      <w:b/>
      <w:bCs/>
      <w:iCs/>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5"/>
    <w:pPr>
      <w:numPr>
        <w:numId w:val="5"/>
      </w:numPr>
      <w:spacing w:line="360" w:lineRule="auto"/>
      <w:contextualSpacing/>
    </w:pPr>
  </w:style>
  <w:style w:type="paragraph" w:styleId="Footer">
    <w:name w:val="footer"/>
    <w:basedOn w:val="Normal"/>
    <w:link w:val="RodapChar"/>
    <w:uiPriority w:val="99"/>
    <w:unhideWhenUsed/>
    <w:rsid w:val="0091033B"/>
    <w:pPr>
      <w:tabs>
        <w:tab w:val="center" w:pos="4419"/>
        <w:tab w:val="right" w:pos="8838"/>
      </w:tabs>
    </w:pPr>
  </w:style>
  <w:style w:type="character" w:customStyle="1" w:styleId="RodapChar">
    <w:name w:val="Rodapé Char"/>
    <w:basedOn w:val="DefaultParagraphFont"/>
    <w:link w:val="Footer"/>
    <w:uiPriority w:val="99"/>
    <w:rsid w:val="0091033B"/>
  </w:style>
  <w:style w:type="character" w:styleId="PageNumber">
    <w:name w:val="page number"/>
    <w:basedOn w:val="DefaultParagraphFont"/>
    <w:uiPriority w:val="99"/>
    <w:semiHidden/>
    <w:unhideWhenUsed/>
    <w:rsid w:val="0091033B"/>
  </w:style>
  <w:style w:type="paragraph" w:styleId="BalloonText">
    <w:name w:val="Balloon Text"/>
    <w:basedOn w:val="Normal"/>
    <w:link w:val="TextodebaloChar"/>
    <w:uiPriority w:val="99"/>
    <w:semiHidden/>
    <w:unhideWhenUsed/>
    <w:rsid w:val="00504828"/>
    <w:rPr>
      <w:rFonts w:ascii="Segoe UI" w:hAnsi="Segoe UI" w:cs="Segoe UI"/>
      <w:sz w:val="18"/>
      <w:szCs w:val="18"/>
    </w:rPr>
  </w:style>
  <w:style w:type="character" w:customStyle="1" w:styleId="TextodebaloChar">
    <w:name w:val="Texto de balão Char"/>
    <w:link w:val="BalloonText"/>
    <w:uiPriority w:val="99"/>
    <w:semiHidden/>
    <w:rsid w:val="00504828"/>
    <w:rPr>
      <w:rFonts w:ascii="Segoe UI" w:hAnsi="Segoe UI" w:cs="Segoe UI"/>
      <w:sz w:val="18"/>
      <w:szCs w:val="18"/>
    </w:rPr>
  </w:style>
  <w:style w:type="character" w:customStyle="1" w:styleId="Ttulo1Char">
    <w:name w:val="Título 1 Char"/>
    <w:link w:val="Heading1"/>
    <w:uiPriority w:val="9"/>
    <w:rsid w:val="008540B5"/>
    <w:rPr>
      <w:rFonts w:ascii="Arial" w:eastAsia="Times New Roman" w:hAnsi="Arial"/>
      <w:b/>
      <w:bCs/>
      <w:caps/>
      <w:szCs w:val="28"/>
    </w:rPr>
  </w:style>
  <w:style w:type="character" w:customStyle="1" w:styleId="Ttulo2Char">
    <w:name w:val="Título 2 Char"/>
    <w:link w:val="Heading2"/>
    <w:uiPriority w:val="9"/>
    <w:rsid w:val="008540B5"/>
    <w:rPr>
      <w:rFonts w:ascii="Arial" w:eastAsia="Times New Roman" w:hAnsi="Arial"/>
      <w:b/>
      <w:bCs/>
      <w:szCs w:val="26"/>
    </w:rPr>
  </w:style>
  <w:style w:type="character" w:customStyle="1" w:styleId="Ttulo3Char">
    <w:name w:val="Título 3 Char"/>
    <w:link w:val="Heading3"/>
    <w:uiPriority w:val="9"/>
    <w:rsid w:val="008540B5"/>
    <w:rPr>
      <w:rFonts w:ascii="Arial Narrow" w:eastAsia="Times New Roman" w:hAnsi="Arial Narrow"/>
      <w:bCs/>
      <w:caps/>
    </w:rPr>
  </w:style>
  <w:style w:type="character" w:customStyle="1" w:styleId="Ttulo4Char">
    <w:name w:val="Título 4 Char"/>
    <w:link w:val="Heading4"/>
    <w:uiPriority w:val="9"/>
    <w:rsid w:val="008540B5"/>
    <w:rPr>
      <w:rFonts w:ascii="Arial Narrow" w:eastAsia="Times New Roman" w:hAnsi="Arial Narrow"/>
      <w:b/>
      <w:bCs/>
      <w:iCs/>
    </w:rPr>
  </w:style>
  <w:style w:type="character" w:styleId="Strong">
    <w:name w:val="Strong"/>
    <w:uiPriority w:val="22"/>
    <w:qFormat/>
    <w:rsid w:val="007E1E80"/>
    <w:rPr>
      <w:b/>
      <w:bCs/>
    </w:rPr>
  </w:style>
  <w:style w:type="paragraph" w:customStyle="1" w:styleId="Ementa">
    <w:name w:val="Ementa"/>
    <w:basedOn w:val="Normal"/>
    <w:uiPriority w:val="1"/>
    <w:qFormat/>
    <w:rsid w:val="008540B5"/>
    <w:pPr>
      <w:spacing w:before="120" w:after="120"/>
      <w:ind w:left="4253" w:firstLine="0"/>
    </w:pPr>
    <w:rPr>
      <w:i/>
    </w:rPr>
  </w:style>
  <w:style w:type="paragraph" w:customStyle="1" w:styleId="Indica">
    <w:name w:val="Indica"/>
    <w:rsid w:val="007E1E80"/>
    <w:pPr>
      <w:spacing w:after="200" w:line="276" w:lineRule="auto"/>
      <w:ind w:firstLine="2268"/>
      <w:jc w:val="both"/>
    </w:pPr>
    <w:rPr>
      <w:rFonts w:ascii="Arial" w:hAnsi="Arial"/>
      <w:sz w:val="24"/>
      <w:szCs w:val="22"/>
      <w:lang w:eastAsia="en-US"/>
    </w:rPr>
  </w:style>
  <w:style w:type="paragraph" w:customStyle="1" w:styleId="Indicacapa">
    <w:name w:val="Indica capa"/>
    <w:basedOn w:val="Indica"/>
    <w:rsid w:val="007E1E80"/>
    <w:pPr>
      <w:ind w:firstLine="0"/>
    </w:pPr>
    <w:rPr>
      <w:noProof/>
      <w:sz w:val="28"/>
      <w:lang w:eastAsia="pt-BR"/>
    </w:rPr>
  </w:style>
  <w:style w:type="paragraph" w:customStyle="1" w:styleId="indicaTit1">
    <w:name w:val="indica Tit 1"/>
    <w:basedOn w:val="Indicacapa"/>
    <w:rsid w:val="007E1E80"/>
    <w:pPr>
      <w:jc w:val="center"/>
    </w:pPr>
    <w:rPr>
      <w:sz w:val="52"/>
      <w:szCs w:val="52"/>
    </w:rPr>
  </w:style>
  <w:style w:type="paragraph" w:customStyle="1" w:styleId="IndicaAutor">
    <w:name w:val="Indica Autor"/>
    <w:basedOn w:val="Indicacapa"/>
    <w:next w:val="Indicacapa"/>
    <w:rsid w:val="007E1E80"/>
    <w:pPr>
      <w:jc w:val="center"/>
    </w:pPr>
    <w:rPr>
      <w:szCs w:val="28"/>
    </w:rPr>
  </w:style>
  <w:style w:type="paragraph" w:customStyle="1" w:styleId="IndicaRGL">
    <w:name w:val="Indica RGL"/>
    <w:basedOn w:val="Indicacapa"/>
    <w:rsid w:val="007E1E80"/>
    <w:pPr>
      <w:jc w:val="right"/>
    </w:pPr>
    <w:rPr>
      <w:b/>
      <w:sz w:val="24"/>
      <w:szCs w:val="24"/>
    </w:rPr>
  </w:style>
  <w:style w:type="paragraph" w:customStyle="1" w:styleId="IndicaTit2">
    <w:name w:val="Indica Tit 2"/>
    <w:basedOn w:val="Indica"/>
    <w:rsid w:val="007E1E80"/>
    <w:pPr>
      <w:ind w:firstLine="0"/>
      <w:jc w:val="center"/>
    </w:pPr>
    <w:rPr>
      <w:b/>
      <w:caps/>
    </w:rPr>
  </w:style>
  <w:style w:type="character" w:styleId="Hyperlink">
    <w:name w:val="Hyperlink"/>
    <w:basedOn w:val="DefaultParagraphFont"/>
    <w:uiPriority w:val="99"/>
    <w:unhideWhenUsed/>
    <w:rsid w:val="00B63C81"/>
    <w:rPr>
      <w:color w:val="0563C1" w:themeColor="hyperlink"/>
      <w:u w:val="single"/>
    </w:rPr>
  </w:style>
  <w:style w:type="paragraph" w:customStyle="1" w:styleId="mceclass">
    <w:name w:val="mceclass"/>
    <w:basedOn w:val="Normal"/>
    <w:rsid w:val="006F76BD"/>
    <w:pPr>
      <w:spacing w:before="100" w:beforeAutospacing="1" w:after="100" w:afterAutospacing="1"/>
      <w:ind w:firstLine="0"/>
      <w:jc w:val="left"/>
    </w:pPr>
    <w:rPr>
      <w:rFonts w:ascii="Times New Roman" w:eastAsia="Times New Roman" w:hAnsi="Times New Roman"/>
      <w:szCs w:val="24"/>
      <w:lang w:eastAsia="pt-BR"/>
    </w:rPr>
  </w:style>
  <w:style w:type="paragraph" w:customStyle="1" w:styleId="Corpodetabela">
    <w:name w:val="Corpo de tabela"/>
    <w:basedOn w:val="Normal"/>
    <w:qFormat/>
    <w:rsid w:val="008540B5"/>
    <w:pPr>
      <w:ind w:firstLine="0"/>
      <w:jc w:val="left"/>
    </w:pPr>
  </w:style>
  <w:style w:type="paragraph" w:customStyle="1" w:styleId="Corpo">
    <w:name w:val="Corpo"/>
    <w:basedOn w:val="Normal"/>
    <w:qFormat/>
    <w:rsid w:val="008540B5"/>
    <w:pPr>
      <w:spacing w:before="120" w:line="360" w:lineRule="auto"/>
    </w:pPr>
  </w:style>
  <w:style w:type="paragraph" w:styleId="Header">
    <w:name w:val="header"/>
    <w:basedOn w:val="Normal"/>
    <w:link w:val="CabealhoChar"/>
    <w:uiPriority w:val="99"/>
    <w:unhideWhenUsed/>
    <w:rsid w:val="008540B5"/>
    <w:pPr>
      <w:tabs>
        <w:tab w:val="center" w:pos="4252"/>
        <w:tab w:val="right" w:pos="8504"/>
      </w:tabs>
    </w:pPr>
  </w:style>
  <w:style w:type="character" w:customStyle="1" w:styleId="CabealhoChar">
    <w:name w:val="Cabeçalho Char"/>
    <w:basedOn w:val="DefaultParagraphFont"/>
    <w:link w:val="Header"/>
    <w:uiPriority w:val="99"/>
    <w:rsid w:val="008540B5"/>
    <w:rPr>
      <w:sz w:val="24"/>
      <w:szCs w:val="22"/>
      <w:lang w:eastAsia="en-US"/>
    </w:rPr>
  </w:style>
  <w:style w:type="paragraph" w:styleId="PlainText">
    <w:name w:val="Plain Text"/>
    <w:basedOn w:val="Normal"/>
    <w:link w:val="TextosemFormataoChar"/>
    <w:unhideWhenUsed/>
    <w:rsid w:val="001357E6"/>
    <w:rPr>
      <w:rFonts w:ascii="Consolas" w:hAnsi="Consolas"/>
      <w:sz w:val="21"/>
      <w:szCs w:val="21"/>
    </w:rPr>
  </w:style>
  <w:style w:type="character" w:customStyle="1" w:styleId="TextosemFormataoChar">
    <w:name w:val="Texto sem Formatação Char"/>
    <w:basedOn w:val="DefaultParagraphFont"/>
    <w:link w:val="PlainText"/>
    <w:rsid w:val="001357E6"/>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6B17E-5886-434A-BD7A-39BB6D37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Guilherme Souza</cp:lastModifiedBy>
  <cp:revision>3</cp:revision>
  <cp:lastPrinted>2023-08-14T10:43:13Z</cp:lastPrinted>
  <dcterms:created xsi:type="dcterms:W3CDTF">2023-08-14T03:13:00Z</dcterms:created>
  <dcterms:modified xsi:type="dcterms:W3CDTF">2023-08-14T10:38:00Z</dcterms:modified>
</cp:coreProperties>
</file>