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88" w:rsidRPr="001E25B6" w:rsidRDefault="00311AF8" w:rsidP="001E25B6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E25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1E25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80 DE 2023</w:t>
      </w:r>
    </w:p>
    <w:p w:rsidR="001E25B6" w:rsidRPr="001E25B6" w:rsidRDefault="001E25B6" w:rsidP="001E25B6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E25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80 DE 2023</w:t>
      </w:r>
    </w:p>
    <w:p w:rsidR="00B06E88" w:rsidRPr="00B06E88" w:rsidRDefault="00B06E88" w:rsidP="001E25B6">
      <w:pPr>
        <w:suppressAutoHyphens/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6E88" w:rsidRPr="00B06E88" w:rsidRDefault="00311AF8" w:rsidP="001E25B6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R$ 1.012.133,00.</w:t>
      </w:r>
    </w:p>
    <w:p w:rsidR="00B06E88" w:rsidRPr="00B06E88" w:rsidRDefault="00B06E88" w:rsidP="00B06E8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06E88" w:rsidRPr="00B06E88" w:rsidRDefault="00311AF8" w:rsidP="001E25B6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06E8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06E8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06E88">
        <w:rPr>
          <w:rFonts w:ascii="Times New Roman" w:eastAsia="Arial Unicode MS" w:hAnsi="Times New Roman" w:cs="Times New Roman"/>
          <w:sz w:val="24"/>
          <w:szCs w:val="24"/>
          <w:lang w:eastAsia="pt-BR"/>
        </w:rPr>
        <w:t>apro</w:t>
      </w:r>
      <w:r w:rsidR="001E25B6">
        <w:rPr>
          <w:rFonts w:ascii="Times New Roman" w:eastAsia="Arial Unicode MS" w:hAnsi="Times New Roman" w:cs="Times New Roman"/>
          <w:sz w:val="24"/>
          <w:szCs w:val="24"/>
          <w:lang w:eastAsia="pt-BR"/>
        </w:rPr>
        <w:t>va:</w:t>
      </w:r>
    </w:p>
    <w:p w:rsidR="00B06E88" w:rsidRPr="00B06E88" w:rsidRDefault="00B06E88" w:rsidP="001E25B6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E88" w:rsidRPr="00B06E88" w:rsidRDefault="00311AF8" w:rsidP="001E25B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a Secretaria Municipal de Finanças autorizada a efetuar abertura de crédito adicional especial suplementar, por excesso de arrecadação, na importância de R$ 1.012.133,00 (um milhão, doze mil, cento e </w:t>
      </w: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>trinta e três reais), nas seguintes classificações funcionais programáticas:</w:t>
      </w:r>
    </w:p>
    <w:p w:rsidR="00B06E88" w:rsidRPr="00B06E88" w:rsidRDefault="00B06E88" w:rsidP="001E25B6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0"/>
        <w:gridCol w:w="5160"/>
        <w:gridCol w:w="1440"/>
      </w:tblGrid>
      <w:tr w:rsidR="005778A3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01.41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E88" w:rsidRPr="00B06E88" w:rsidRDefault="00B06E88" w:rsidP="00B06E88">
            <w:pPr>
              <w:suppressAutoHyphens/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5778A3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01.41.11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E88" w:rsidRPr="00B06E88" w:rsidRDefault="00B06E88" w:rsidP="00B06E88">
            <w:pPr>
              <w:suppressAutoHyphens/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5778A3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01.41.11.08.244.1004.2086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Gestão Municipal do SUAS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E88" w:rsidRPr="00B06E88" w:rsidRDefault="00B06E88" w:rsidP="00B06E88">
            <w:pPr>
              <w:suppressAutoHyphens/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5778A3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3.3.50.39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Outros Serviços de Terceiros – </w:t>
            </w: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620.000,00</w:t>
            </w:r>
          </w:p>
        </w:tc>
      </w:tr>
      <w:tr w:rsidR="005778A3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4.4.90.52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Equipamentos e Material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392.133,00</w:t>
            </w:r>
          </w:p>
        </w:tc>
      </w:tr>
      <w:tr w:rsidR="005778A3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08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Fonte de Recurso – Emenda Parlamentares Individuais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E88" w:rsidRPr="00B06E88" w:rsidRDefault="00B06E8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  <w:tr w:rsidR="005778A3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E88" w:rsidRPr="00B06E88" w:rsidRDefault="00B06E88" w:rsidP="00B06E8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 xml:space="preserve">                                                                                       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E88" w:rsidRPr="00B06E88" w:rsidRDefault="00311AF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1.012.133,00</w:t>
            </w:r>
          </w:p>
        </w:tc>
      </w:tr>
    </w:tbl>
    <w:p w:rsidR="00B06E88" w:rsidRPr="00B06E88" w:rsidRDefault="00B06E88" w:rsidP="00B06E88">
      <w:pPr>
        <w:ind w:right="-801"/>
        <w:jc w:val="both"/>
        <w:rPr>
          <w:rFonts w:ascii="Times New Roman" w:eastAsia="Times New Roman" w:hAnsi="Times New Roman" w:cs="Times New Roman"/>
          <w:lang w:eastAsia="pt-BR"/>
        </w:rPr>
      </w:pPr>
    </w:p>
    <w:p w:rsidR="00B06E88" w:rsidRPr="00B06E88" w:rsidRDefault="00311AF8" w:rsidP="001E25B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:rsidR="00B06E88" w:rsidRPr="00B06E88" w:rsidRDefault="00B06E88" w:rsidP="001E25B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6E88" w:rsidRDefault="00311AF8" w:rsidP="001E25B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3º Esta Lei entra </w:t>
      </w: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>em vigor na data de sua publicação.</w:t>
      </w:r>
    </w:p>
    <w:p w:rsidR="001E25B6" w:rsidRPr="00B06E88" w:rsidRDefault="001E25B6" w:rsidP="001E25B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25B6" w:rsidRDefault="001E25B6" w:rsidP="001E25B6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>Mesa da Câmara Municipal de Mogi Mirim,</w:t>
      </w:r>
      <w:r>
        <w:rPr>
          <w:rFonts w:ascii="Times New Roman" w:hAnsi="Times New Roman" w:cs="Times New Roman"/>
          <w:sz w:val="24"/>
          <w:szCs w:val="24"/>
        </w:rPr>
        <w:t xml:space="preserve"> 15 de agosto de 2023.</w:t>
      </w:r>
      <w:r w:rsidRPr="00E17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5B6" w:rsidRPr="00E176C1" w:rsidRDefault="001E25B6" w:rsidP="001E25B6">
      <w:pPr>
        <w:rPr>
          <w:rFonts w:ascii="Times New Roman" w:hAnsi="Times New Roman" w:cs="Times New Roman"/>
          <w:sz w:val="24"/>
          <w:szCs w:val="24"/>
        </w:rPr>
      </w:pP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E25B6" w:rsidRPr="000000D2" w:rsidRDefault="001E25B6" w:rsidP="001E25B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06E88" w:rsidRPr="00B06E88" w:rsidRDefault="00B06E88" w:rsidP="00B06E88">
      <w:pPr>
        <w:rPr>
          <w:rFonts w:ascii="Times New Roman" w:eastAsia="MS Mincho" w:hAnsi="Times New Roman" w:cs="Times New Roman"/>
          <w:lang w:eastAsia="pt-BR"/>
        </w:rPr>
      </w:pPr>
      <w:bookmarkStart w:id="0" w:name="_GoBack"/>
      <w:bookmarkEnd w:id="0"/>
    </w:p>
    <w:p w:rsidR="00B06E88" w:rsidRPr="00B06E88" w:rsidRDefault="00311AF8" w:rsidP="00B06E8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06E8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80 de 2023</w:t>
      </w:r>
    </w:p>
    <w:p w:rsidR="00B06E88" w:rsidRPr="00B06E88" w:rsidRDefault="00311AF8" w:rsidP="00B06E8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06E8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B06E88" w:rsidRDefault="00207677" w:rsidP="00B06E88"/>
    <w:sectPr w:rsidR="00207677" w:rsidRPr="00B06E88" w:rsidSect="001E25B6">
      <w:headerReference w:type="default" r:id="rId6"/>
      <w:pgSz w:w="11906" w:h="16838"/>
      <w:pgMar w:top="241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F8" w:rsidRDefault="00311AF8">
      <w:r>
        <w:separator/>
      </w:r>
    </w:p>
  </w:endnote>
  <w:endnote w:type="continuationSeparator" w:id="0">
    <w:p w:rsidR="00311AF8" w:rsidRDefault="003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F8" w:rsidRDefault="00311AF8">
      <w:r>
        <w:separator/>
      </w:r>
    </w:p>
  </w:footnote>
  <w:footnote w:type="continuationSeparator" w:id="0">
    <w:p w:rsidR="00311AF8" w:rsidRDefault="003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11AF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163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E25B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11AF8">
      <w:rPr>
        <w:rFonts w:ascii="Arial" w:hAnsi="Arial"/>
        <w:b/>
        <w:sz w:val="34"/>
      </w:rPr>
      <w:t>RA MUNICIPAL DE MOGI MIRIM</w:t>
    </w:r>
  </w:p>
  <w:p w:rsidR="004F0784" w:rsidRDefault="00311AF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E25B6"/>
    <w:rsid w:val="00207677"/>
    <w:rsid w:val="00214442"/>
    <w:rsid w:val="00217F62"/>
    <w:rsid w:val="00311AF8"/>
    <w:rsid w:val="004F0784"/>
    <w:rsid w:val="004F1341"/>
    <w:rsid w:val="00520F7E"/>
    <w:rsid w:val="005755DE"/>
    <w:rsid w:val="005778A3"/>
    <w:rsid w:val="00594412"/>
    <w:rsid w:val="005E134F"/>
    <w:rsid w:val="00697F7F"/>
    <w:rsid w:val="00700224"/>
    <w:rsid w:val="00A5188F"/>
    <w:rsid w:val="00A5794C"/>
    <w:rsid w:val="00A906D8"/>
    <w:rsid w:val="00AB5A74"/>
    <w:rsid w:val="00B06E88"/>
    <w:rsid w:val="00C32D95"/>
    <w:rsid w:val="00DE675E"/>
    <w:rsid w:val="00F01731"/>
    <w:rsid w:val="00F071AE"/>
    <w:rsid w:val="00F1082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D1D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2023-08-15T11:09:00Z</dcterms:modified>
</cp:coreProperties>
</file>