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DF" w:rsidRDefault="006F7580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Projeto de Decreto Legislativo Nº 12/2023</w:t>
      </w:r>
    </w:p>
    <w:p w:rsidR="00FC3BDF" w:rsidRDefault="00FC3BDF">
      <w:pPr>
        <w:spacing w:line="360" w:lineRule="auto"/>
        <w:rPr>
          <w:rFonts w:cs="Arial"/>
          <w:sz w:val="24"/>
          <w:szCs w:val="24"/>
        </w:rPr>
      </w:pPr>
    </w:p>
    <w:p w:rsidR="00FC3BDF" w:rsidRDefault="006F7580">
      <w:pPr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sz w:val="24"/>
          <w:szCs w:val="24"/>
        </w:rPr>
        <w:t xml:space="preserve">       </w:t>
      </w:r>
    </w:p>
    <w:p w:rsidR="00FC3BDF" w:rsidRDefault="00FC3BDF">
      <w:pPr>
        <w:jc w:val="both"/>
        <w:rPr>
          <w:rFonts w:cs="Arial"/>
          <w:sz w:val="24"/>
          <w:szCs w:val="24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7"/>
      </w:tblGrid>
      <w:tr w:rsidR="00FC3BDF"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BDF" w:rsidRDefault="006F758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EMENTA:</w:t>
            </w:r>
            <w:r>
              <w:rPr>
                <w:sz w:val="28"/>
                <w:szCs w:val="28"/>
              </w:rPr>
              <w:t xml:space="preserve"> CONCEDE O TÍTULO DE CIDADÃO MOGIMIRIANO AO SR.</w:t>
            </w:r>
          </w:p>
          <w:p w:rsidR="00FC3BDF" w:rsidRDefault="00FC3BDF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FC3BDF" w:rsidRDefault="006F7580">
            <w:pPr>
              <w:widowControl w:val="0"/>
              <w:jc w:val="center"/>
              <w:rPr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LUIS EDUARDO PISSINATTI</w:t>
            </w:r>
          </w:p>
          <w:p w:rsidR="00FC3BDF" w:rsidRDefault="00FC3BDF">
            <w:pPr>
              <w:widowControl w:val="0"/>
              <w:jc w:val="center"/>
              <w:rPr>
                <w:b/>
                <w:bCs/>
              </w:rPr>
            </w:pPr>
          </w:p>
        </w:tc>
      </w:tr>
    </w:tbl>
    <w:p w:rsidR="00FC3BDF" w:rsidRDefault="00FC3BDF">
      <w:pPr>
        <w:spacing w:line="360" w:lineRule="auto"/>
        <w:ind w:firstLine="567"/>
        <w:jc w:val="both"/>
        <w:rPr>
          <w:rFonts w:cs="Arial"/>
          <w:b/>
          <w:bCs/>
          <w:sz w:val="24"/>
          <w:szCs w:val="24"/>
        </w:rPr>
      </w:pPr>
    </w:p>
    <w:p w:rsidR="00FC3BDF" w:rsidRDefault="00FC3BDF">
      <w:pPr>
        <w:spacing w:line="360" w:lineRule="auto"/>
        <w:ind w:firstLine="567"/>
        <w:jc w:val="both"/>
        <w:rPr>
          <w:rFonts w:cs="Arial"/>
          <w:b/>
          <w:bCs/>
          <w:sz w:val="24"/>
          <w:szCs w:val="24"/>
        </w:rPr>
      </w:pPr>
    </w:p>
    <w:p w:rsidR="00FC3BDF" w:rsidRDefault="006F7580">
      <w:pPr>
        <w:spacing w:line="360" w:lineRule="auto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Senhor Presidente,</w:t>
      </w:r>
    </w:p>
    <w:p w:rsidR="00FC3BDF" w:rsidRDefault="006F7580">
      <w:pPr>
        <w:spacing w:line="360" w:lineRule="auto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Senhoras e Senhores Vereadores.</w:t>
      </w:r>
    </w:p>
    <w:p w:rsidR="00FC3BDF" w:rsidRDefault="00FC3BDF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FC3BDF" w:rsidRDefault="006F75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FC3BDF" w:rsidRDefault="006F75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Art. 1º Fica conferido o título de “CIDADÃO MOGIMIRIANO” AO SR. </w:t>
      </w:r>
      <w:r>
        <w:rPr>
          <w:rFonts w:cs="Arial"/>
          <w:b/>
          <w:bCs/>
          <w:sz w:val="24"/>
          <w:szCs w:val="24"/>
        </w:rPr>
        <w:t>LUIS EDUARDO PISSINATTI</w:t>
      </w:r>
      <w:r>
        <w:rPr>
          <w:rFonts w:cs="Arial"/>
          <w:sz w:val="24"/>
          <w:szCs w:val="24"/>
        </w:rPr>
        <w:t xml:space="preserve">, com base na Lei </w:t>
      </w:r>
      <w:r>
        <w:rPr>
          <w:rFonts w:cs="Arial"/>
          <w:sz w:val="24"/>
          <w:szCs w:val="24"/>
        </w:rPr>
        <w:t>Complementar nº 69, de 8 de abril de 1998, art. 1º, § 1º, inciso I.</w:t>
      </w:r>
    </w:p>
    <w:p w:rsidR="00FC3BDF" w:rsidRDefault="00FC3BD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  <w:sz w:val="24"/>
          <w:szCs w:val="24"/>
        </w:rPr>
      </w:pPr>
    </w:p>
    <w:p w:rsidR="00FC3BDF" w:rsidRDefault="006F75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>Art. 2º A honraria prevista neste Decreto Legislativo será entregue em Sessão Solene a ser convocada pelo Presidente da Câmara.</w:t>
      </w:r>
    </w:p>
    <w:p w:rsidR="00FC3BDF" w:rsidRDefault="00FC3BD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  <w:sz w:val="24"/>
          <w:szCs w:val="24"/>
        </w:rPr>
      </w:pPr>
    </w:p>
    <w:p w:rsidR="00FC3BDF" w:rsidRDefault="006F75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>Art. 3º A Mesa da Câmara fica autorizada a realizar as d</w:t>
      </w:r>
      <w:r>
        <w:rPr>
          <w:rFonts w:cs="Arial"/>
          <w:sz w:val="24"/>
          <w:szCs w:val="24"/>
        </w:rPr>
        <w:t>espesas decorrentes deste Decreto que correrão à conta do orçamento vigente, suplementado se necessário.</w:t>
      </w:r>
    </w:p>
    <w:p w:rsidR="00FC3BDF" w:rsidRDefault="00FC3BD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  <w:sz w:val="24"/>
          <w:szCs w:val="24"/>
        </w:rPr>
      </w:pPr>
    </w:p>
    <w:p w:rsidR="00FC3BDF" w:rsidRDefault="006F75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>Art.  4º Este Decreto Legislativo entra em vigor na data de sua publicação, revogadas as disposições em contrário.</w:t>
      </w:r>
    </w:p>
    <w:p w:rsidR="00FC3BDF" w:rsidRDefault="00FC3BD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cs="Arial"/>
          <w:sz w:val="24"/>
          <w:szCs w:val="24"/>
        </w:rPr>
      </w:pPr>
    </w:p>
    <w:p w:rsidR="00FC3BDF" w:rsidRDefault="00FC3BDF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3BDF" w:rsidRDefault="006F758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Sala das Sessões “Vereador Santo</w:t>
      </w:r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Rótolli</w:t>
      </w:r>
      <w:proofErr w:type="spellEnd"/>
      <w:r>
        <w:rPr>
          <w:rFonts w:cs="Arial"/>
          <w:sz w:val="28"/>
          <w:szCs w:val="28"/>
        </w:rPr>
        <w:t>”, 10 de agosto de 2023.</w:t>
      </w:r>
    </w:p>
    <w:p w:rsidR="00FC3BDF" w:rsidRDefault="00FC3BDF">
      <w:pPr>
        <w:spacing w:line="360" w:lineRule="auto"/>
        <w:jc w:val="both"/>
        <w:rPr>
          <w:rFonts w:cs="Arial"/>
          <w:sz w:val="24"/>
          <w:szCs w:val="24"/>
        </w:rPr>
      </w:pPr>
    </w:p>
    <w:p w:rsidR="00FC3BDF" w:rsidRDefault="00FC3BDF">
      <w:pPr>
        <w:spacing w:line="360" w:lineRule="auto"/>
        <w:jc w:val="both"/>
        <w:rPr>
          <w:sz w:val="24"/>
          <w:szCs w:val="24"/>
        </w:rPr>
      </w:pPr>
    </w:p>
    <w:p w:rsidR="00FC3BDF" w:rsidRDefault="006F758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DRA. LÚCIA MARIA FERREIRA TENÓRIO</w:t>
      </w:r>
    </w:p>
    <w:p w:rsidR="00FC3BDF" w:rsidRDefault="006F758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1ª VICE-PRESIDENTE DA CÂMARA</w:t>
      </w:r>
    </w:p>
    <w:p w:rsidR="00FC3BDF" w:rsidRDefault="006F7580">
      <w:pPr>
        <w:jc w:val="both"/>
        <w:rPr>
          <w:b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bookmarkStart w:id="0" w:name="_GoBack"/>
      <w:bookmarkEnd w:id="0"/>
      <w:r>
        <w:rPr>
          <w:b/>
          <w:bCs/>
        </w:rPr>
        <w:tab/>
      </w:r>
      <w:r>
        <w:rPr>
          <w:b/>
          <w:bCs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</w:p>
    <w:p w:rsidR="00FC3BDF" w:rsidRDefault="00FC3BDF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FC3BDF" w:rsidRDefault="00FC3BDF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FC3BDF" w:rsidRDefault="00FC3BD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6F758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1309370</wp:posOffset>
            </wp:positionH>
            <wp:positionV relativeFrom="paragraph">
              <wp:posOffset>28575</wp:posOffset>
            </wp:positionV>
            <wp:extent cx="3030855" cy="376618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31216" name="Figura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p w:rsidR="00FC3BDF" w:rsidRDefault="006F7580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Justificativa</w:t>
      </w:r>
    </w:p>
    <w:p w:rsidR="00FC3BDF" w:rsidRDefault="00FC3BDF">
      <w:pPr>
        <w:spacing w:line="276" w:lineRule="auto"/>
        <w:jc w:val="center"/>
        <w:rPr>
          <w:sz w:val="28"/>
          <w:szCs w:val="28"/>
        </w:rPr>
      </w:pP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Luis</w:t>
      </w:r>
      <w:proofErr w:type="spellEnd"/>
      <w:r>
        <w:rPr>
          <w:sz w:val="28"/>
          <w:szCs w:val="28"/>
        </w:rPr>
        <w:t xml:space="preserve"> Eduardo </w:t>
      </w:r>
      <w:proofErr w:type="spellStart"/>
      <w:r>
        <w:rPr>
          <w:sz w:val="28"/>
          <w:szCs w:val="28"/>
        </w:rPr>
        <w:t>Pissinatti</w:t>
      </w:r>
      <w:proofErr w:type="spellEnd"/>
      <w:r>
        <w:rPr>
          <w:sz w:val="28"/>
          <w:szCs w:val="28"/>
        </w:rPr>
        <w:t xml:space="preserve"> nasceu em 23 de janeiro de 1963, em Mogi Guaçu. É pai de 4 filhos. Iniciou sua trajetória como porteiro em uma multinacional. Em seu cotidiano de trabalho identificou como oportunidade o segmento de pallets. 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Realizou uma pesquisa</w:t>
      </w:r>
      <w:r>
        <w:rPr>
          <w:sz w:val="28"/>
          <w:szCs w:val="28"/>
        </w:rPr>
        <w:t xml:space="preserve"> de mercado, em seguida, constituiu uma madeireira que, posteriormente, tornou-se uma fábrica de pallets. Os anos se passaram e novas oportunidades foram visualizadas pelo empreendedor, conforme a necessidade de seus parceiros. Surgiu, então, o Grupo Cia d</w:t>
      </w:r>
      <w:r>
        <w:rPr>
          <w:sz w:val="28"/>
          <w:szCs w:val="28"/>
        </w:rPr>
        <w:t>o Pallets atuando em vários segmentos.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A preocupação com o meio ambiente em toda região está entre uma de suas principais premissas, sendo todas as empresas certificadas e reconhecidas pelos principais órgãos ambientais. Além de toda a matéria-prima util</w:t>
      </w:r>
      <w:r>
        <w:rPr>
          <w:sz w:val="28"/>
          <w:szCs w:val="28"/>
        </w:rPr>
        <w:t>izada na fabricação dos pallets ser proveniente de madeira de reflorestamento.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O Grupo Cia do Pallets, criado por Luiz Eduardo </w:t>
      </w:r>
      <w:proofErr w:type="spellStart"/>
      <w:r>
        <w:rPr>
          <w:sz w:val="28"/>
          <w:szCs w:val="28"/>
        </w:rPr>
        <w:t>Pissinatti</w:t>
      </w:r>
      <w:proofErr w:type="spellEnd"/>
      <w:r>
        <w:rPr>
          <w:sz w:val="28"/>
          <w:szCs w:val="28"/>
        </w:rPr>
        <w:t>, atua em vários segmentos, inclusive em empreendimentos imobiliários em Mogi Mirim levando o sonho da moradia a milh</w:t>
      </w:r>
      <w:r>
        <w:rPr>
          <w:sz w:val="28"/>
          <w:szCs w:val="28"/>
        </w:rPr>
        <w:t>ares de pessoas e movimentando a economia da cidade.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Outros segmentos de atuação da Cia do Pallets: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Cia do Pallets – fabricação de embalagens de madeira em Mogi Guaçu;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Ciap</w:t>
      </w:r>
      <w:proofErr w:type="spellEnd"/>
      <w:r>
        <w:rPr>
          <w:sz w:val="28"/>
          <w:szCs w:val="28"/>
        </w:rPr>
        <w:t xml:space="preserve"> Brasil - fabricação de embalagens de madeira em Capão Bonito;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SP Eco Ambienta</w:t>
      </w:r>
      <w:r>
        <w:rPr>
          <w:sz w:val="28"/>
          <w:szCs w:val="28"/>
        </w:rPr>
        <w:t>l – Gestão ambiental em Mogi Guaçu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LP Armazéns Gerais – Armazéns Gerais em Mogi Guaçu/Mogi Mirim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BH Eco Ambiental - Gestão ambiental em Belo Horizonte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L&amp;L Empreendimentos Imobiliários – Empreendimento Industriais Mogi Guaçu 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Vidas Dias Empreendimen</w:t>
      </w:r>
      <w:r>
        <w:rPr>
          <w:sz w:val="28"/>
          <w:szCs w:val="28"/>
        </w:rPr>
        <w:t xml:space="preserve">tos Imobiliários LTDA - empreendimento 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Residenciais em Mogi Mirim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Serraria São José – Serraria em Capão Bonito</w:t>
      </w:r>
    </w:p>
    <w:p w:rsidR="00FC3BDF" w:rsidRDefault="006F75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LFW Serraria - Serraria em Capão Bonito</w:t>
      </w:r>
    </w:p>
    <w:p w:rsidR="00FC3BDF" w:rsidRDefault="00FC3BDF">
      <w:pPr>
        <w:spacing w:line="276" w:lineRule="auto"/>
        <w:jc w:val="both"/>
        <w:rPr>
          <w:sz w:val="24"/>
          <w:szCs w:val="24"/>
        </w:rPr>
      </w:pPr>
    </w:p>
    <w:sectPr w:rsidR="00FC3BD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985" w:left="1418" w:header="720" w:footer="1036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580" w:rsidRDefault="006F7580">
      <w:r>
        <w:separator/>
      </w:r>
    </w:p>
  </w:endnote>
  <w:endnote w:type="continuationSeparator" w:id="0">
    <w:p w:rsidR="006F7580" w:rsidRDefault="006F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DF" w:rsidRDefault="006F7580">
    <w:pPr>
      <w:pStyle w:val="Rodap1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580" w:rsidRDefault="006F7580">
      <w:r>
        <w:separator/>
      </w:r>
    </w:p>
  </w:footnote>
  <w:footnote w:type="continuationSeparator" w:id="0">
    <w:p w:rsidR="006F7580" w:rsidRDefault="006F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DF" w:rsidRDefault="006F758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C3BDF" w:rsidRDefault="006F758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DF" w:rsidRDefault="006F758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57793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C3BDF" w:rsidRDefault="00FC3BD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C3BDF" w:rsidRDefault="006F7580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3BDF" w:rsidRDefault="006F758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3BDF" w:rsidRDefault="006F758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3BDF" w:rsidRDefault="00FC3BDF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DF" w:rsidRDefault="006F758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00017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C3BDF" w:rsidRDefault="00FC3BD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C3BDF" w:rsidRDefault="006F7580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3BDF" w:rsidRDefault="006F758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</w:t>
    </w:r>
    <w:r>
      <w:rPr>
        <w:rFonts w:ascii="Bookman Old Style" w:hAnsi="Bookman Old Style"/>
        <w:b/>
        <w:sz w:val="24"/>
      </w:rPr>
      <w:t xml:space="preserve">                               Estado de São Paulo</w:t>
    </w:r>
  </w:p>
  <w:p w:rsidR="00FC3BDF" w:rsidRDefault="006F758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3BDF" w:rsidRDefault="00FC3BDF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DF"/>
    <w:rsid w:val="006F7580"/>
    <w:rsid w:val="00B83CAA"/>
    <w:rsid w:val="00FC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3D0EF-DFC5-4A97-AD5A-07A3059A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qFormat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7A633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ED47-2A87-4095-A8E2-142A40BB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464</Words>
  <Characters>2508</Characters>
  <Application>Microsoft Office Word</Application>
  <DocSecurity>0</DocSecurity>
  <Lines>20</Lines>
  <Paragraphs>5</Paragraphs>
  <ScaleCrop>false</ScaleCrop>
  <Company>Camara Municipal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12</cp:revision>
  <cp:lastPrinted>2023-08-21T14:24:00Z</cp:lastPrinted>
  <dcterms:created xsi:type="dcterms:W3CDTF">2023-05-10T12:56:00Z</dcterms:created>
  <dcterms:modified xsi:type="dcterms:W3CDTF">2023-09-20T17:53:00Z</dcterms:modified>
  <dc:language>pt-BR</dc:language>
</cp:coreProperties>
</file>