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281/2023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overflowPunct/>
        <w:jc w:val="both"/>
        <w:rPr>
          <w:rFonts w:ascii="Gadugi" w:hAnsi="Gadugi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 xml:space="preserve">EMENTA: MOÇÃO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de apoio à Guarda Municipal de Mogi Mirim pela prisão dos três guardas municipais, ocorrida no último dia 15 de agosto.</w:t>
      </w:r>
    </w:p>
    <w:p>
      <w:pPr>
        <w:pStyle w:val="BodyText"/>
        <w:rPr>
          <w:rFonts w:ascii="Gadugi" w:hAnsi="Gadugi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 Presidente</w:t>
      </w:r>
    </w:p>
    <w:p>
      <w:pP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Senhoras e Senhores Vereadores.</w:t>
      </w:r>
    </w:p>
    <w:p>
      <w:pPr>
        <w:overflowPunct/>
        <w:spacing w:line="360" w:lineRule="auto"/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>
        <w:rPr>
          <w:rFonts w:ascii="Gadugi" w:hAnsi="Gadugi" w:cs="Arial"/>
          <w:b/>
          <w:sz w:val="24"/>
          <w:szCs w:val="24"/>
        </w:rPr>
        <w:t xml:space="preserve">VOTOS DE </w:t>
      </w:r>
      <w:r>
        <w:rPr>
          <w:rFonts w:ascii="Gadugi" w:hAnsi="Gadugi" w:cs="Arial"/>
          <w:b/>
          <w:bCs/>
          <w:sz w:val="24"/>
          <w:szCs w:val="24"/>
        </w:rPr>
        <w:t xml:space="preserve">APOIO À GUARDA MUNICIPAL DE MOGI MIRIM </w:t>
      </w:r>
      <w:r>
        <w:rPr>
          <w:rFonts w:ascii="Gadugi" w:hAnsi="Gadugi" w:cs="Arial"/>
          <w:b w:val="0"/>
          <w:bCs w:val="0"/>
          <w:sz w:val="24"/>
          <w:szCs w:val="24"/>
        </w:rPr>
        <w:t>pela prisão dos três Guardas Municipais, ocorrida em 15 de agosto.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JUSTIFICAÇÃO</w:t>
      </w: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 instituição Guarda Municipal é um dos setores da Administração Pública Municipal mais respeitados entre os cidadãos mogimirianos, pelos inúmeros serviços de relevância que apresentam à população, desde patrulhamento e combate à criminalidade, intervindo até em situações de salvamento de uma criança engasgada como ocorreu recentemente, e amplamente divulgado.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São homens e mulheres, pais e mães de família que 24 horas por dia estão à disposição da população, colocando suas vidas em risco muitas vezes, para manter a ordem pública e a tranquilidade de todos cidadãos.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Ao longo dos seus 63 anos de funcionamento, a G.C.M. foi ocupando espaços onde as outras forças policiais apresentavam deficiências e atendendo uma gama cada vez maior de trabalhos na comunidade. 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Hoje, a corporação é uma das mais completas de todo estado de São Paulo, com profissionais treinados e equipes em todos os setores da segurança pública do Município.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Terça feira (15/08), acompanhamos com perplexidade o acontecimento que feriu todos os que gostam e respeitam o trabalho dos guardas municipais, com </w:t>
      </w:r>
      <w:r>
        <w:rPr>
          <w:rFonts w:ascii="Gadugi" w:hAnsi="Gadugi"/>
          <w:sz w:val="24"/>
          <w:szCs w:val="24"/>
        </w:rPr>
        <w:t>a</w:t>
      </w:r>
      <w:r>
        <w:rPr>
          <w:rFonts w:ascii="Gadugi" w:hAnsi="Gadugi"/>
          <w:sz w:val="24"/>
          <w:szCs w:val="24"/>
        </w:rPr>
        <w:t>s imagens e vídeos sendo mostrados em todas as mídias e com repercussão nacional em todas as emissoras e mídias impressas.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Em diversas cidades do Estado e também em todo país temos visto manifestações de apoio aos Guardas Municipais em virtude da inversão em se beneficiar um infrator e prender quem está protegendo a população. Instaurou-se um temor entre os agentes de todos os municípios que caso não seja desfeita a ação calamitosa com os guardas de Mogi Mirim, em pouco tempo outros agentes de todos os municípios possam estar sujeitos a ações tão temerárias como essa que ocorreu em nossa cidade.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 Câmara Municipal de Mogi Mirim também não pode se furtar a dar sua manifestação de apoio, ainda mais quando toda a imprensa noticía nova prisão do pivô da detenção dos Guardas Municipais, que novamente volta a ser preso pelo mesmo crime, e usando novamente um simulacro, para cometer assalto na cidade Jandira, tendo sido preso pela Polícia Militar de Itapevi. 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Solicito ainda, que do decidido pelos Nobres pares, seja oficiado ao Senhor Prefeito Municipal e à  Secretaria de Segurança de Mogi Mirim para ciência.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Sala das Sessões “Vereador Santo Rótolli” aos 25 de agosto de 2023.</w:t>
      </w:r>
    </w:p>
    <w:p>
      <w:pPr>
        <w:overflowPunct/>
        <w:spacing w:line="360" w:lineRule="auto"/>
        <w:ind w:firstLine="708"/>
        <w:jc w:val="both"/>
        <w:rPr>
          <w:rFonts w:cs="Arial"/>
        </w:rPr>
      </w:pPr>
    </w:p>
    <w:p>
      <w:pPr>
        <w:spacing w:line="360" w:lineRule="auto"/>
        <w:jc w:val="center"/>
        <w:rPr>
          <w:b w:val="0"/>
          <w:bCs w:val="0"/>
          <w:sz w:val="24"/>
          <w:szCs w:val="24"/>
        </w:rPr>
      </w:pPr>
      <w:r>
        <w:rPr>
          <w:rFonts w:ascii="Gadugi" w:hAnsi="Gadugi" w:cs="Arial"/>
          <w:b w:val="0"/>
          <w:bCs w:val="0"/>
          <w:sz w:val="24"/>
          <w:szCs w:val="24"/>
        </w:rPr>
        <w:t>VEREADORA LUZIA CRISTINA CORTES NOGUEIRA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ADEMIR SOUZA FLORETTI JUNIOR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CINOÊ DUZO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DIRCEU DA SILVA PAULINO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GERALDO VICENTE BERTANHA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JOÃO VICTOR COUTINHO GASPARINI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VEREADORA JOELMA FRANCO DA CUNHA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VEREADORA LÚCIA MARIA FERREIRA TENÓRIO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 LUÍS ROBERTO TAVARES 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VEREADORA MARA CRISTINA CHOQUETTA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 MÁRCIO EVANDRO RIBEIRO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 MARCOS ANTÔNIO FRANCO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VEREADOR MARCOS PAULO CEGATTI 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ORIVALDO APARECIDO MAGALHÃES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VEREADORA SONIA REGINA RODRIGUES MÓDENA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VEREADOR TIAGO CESAR COSTA</w:t>
      </w: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1904" w:right="1321" w:bottom="903" w:left="1418" w:header="600" w:footer="703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dug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85824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6995" distR="90170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970280" cy="11055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70280" cy="11055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76.35pt;height:87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4805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6995" distR="90170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970280" cy="11055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70280" cy="11055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76.35pt;height:87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555</Words>
  <Characters>2963</Characters>
  <Application>Microsoft Office Word</Application>
  <DocSecurity>0</DocSecurity>
  <Lines>0</Lines>
  <Paragraphs>43</Paragraphs>
  <ScaleCrop>false</ScaleCrop>
  <Company>Camara Municipal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2023-08-28T19:40:59Z</cp:lastPrinted>
  <dcterms:created xsi:type="dcterms:W3CDTF">2023-05-10T12:56:00Z</dcterms:created>
  <dcterms:modified xsi:type="dcterms:W3CDTF">2023-08-28T16:39:19Z</dcterms:modified>
  <dc:language>pt-BR</dc:language>
</cp:coreProperties>
</file>