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CB8" w:rsidRPr="004518A7" w:rsidRDefault="00A55124" w:rsidP="004518A7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518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4518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94 DE 2023</w:t>
      </w:r>
    </w:p>
    <w:p w:rsidR="004518A7" w:rsidRPr="004518A7" w:rsidRDefault="004518A7" w:rsidP="004518A7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518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89 DE 2023</w:t>
      </w:r>
    </w:p>
    <w:p w:rsidR="008C7CB8" w:rsidRPr="008C7CB8" w:rsidRDefault="008C7CB8" w:rsidP="004518A7">
      <w:pPr>
        <w:ind w:left="340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CB8" w:rsidRPr="008C7CB8" w:rsidRDefault="00A55124" w:rsidP="004518A7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DISPÕE SOBRE ABERTURA DE CRÉDITO ADICIONAL ESPECIAL SUPLEMENTAR, POR EXCESSO DE ARRECADAÇÃO, NO VALOR DE R$ </w:t>
      </w:r>
      <w:r w:rsidRPr="008C7CB8">
        <w:rPr>
          <w:rFonts w:ascii="Times New Roman" w:eastAsia="MS Mincho" w:hAnsi="Times New Roman" w:cs="Times New Roman"/>
          <w:b/>
          <w:bCs/>
          <w:sz w:val="24"/>
          <w:szCs w:val="24"/>
          <w:lang w:eastAsia="ar-SA"/>
        </w:rPr>
        <w:t>806.993,82</w:t>
      </w:r>
      <w:r w:rsidRPr="008C7C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8C7CB8" w:rsidRPr="008C7CB8" w:rsidRDefault="008C7CB8" w:rsidP="008C7CB8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7CB8" w:rsidRPr="008C7CB8" w:rsidRDefault="00A55124" w:rsidP="004518A7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C7CB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C7CB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C7CB8">
        <w:rPr>
          <w:rFonts w:ascii="Times New Roman" w:eastAsia="Arial Unicode MS" w:hAnsi="Times New Roman" w:cs="Times New Roman"/>
          <w:sz w:val="24"/>
          <w:szCs w:val="24"/>
          <w:lang w:eastAsia="pt-BR"/>
        </w:rPr>
        <w:t>apro</w:t>
      </w:r>
      <w:r w:rsidR="004518A7">
        <w:rPr>
          <w:rFonts w:ascii="Times New Roman" w:eastAsia="Arial Unicode MS" w:hAnsi="Times New Roman" w:cs="Times New Roman"/>
          <w:sz w:val="24"/>
          <w:szCs w:val="24"/>
          <w:lang w:eastAsia="pt-BR"/>
        </w:rPr>
        <w:t>va:</w:t>
      </w:r>
    </w:p>
    <w:p w:rsidR="008C7CB8" w:rsidRPr="008C7CB8" w:rsidRDefault="008C7CB8" w:rsidP="004518A7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CB8" w:rsidRPr="008C7CB8" w:rsidRDefault="00A55124" w:rsidP="004518A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a Secretaria Municipal de Finanças autorizada a efetuar abertura de crédito adicional especial suplementar, por excesso de arrecadação, na importância de R$ </w:t>
      </w:r>
      <w:r w:rsidRPr="008C7CB8">
        <w:rPr>
          <w:rFonts w:ascii="Times New Roman" w:eastAsia="MS Mincho" w:hAnsi="Times New Roman" w:cs="Times New Roman"/>
          <w:bCs/>
          <w:sz w:val="24"/>
          <w:szCs w:val="24"/>
          <w:lang w:eastAsia="ar-SA"/>
        </w:rPr>
        <w:t xml:space="preserve">806.993,82 (oitocentos e seis mil, novecentos e </w:t>
      </w:r>
      <w:r w:rsidRPr="008C7CB8">
        <w:rPr>
          <w:rFonts w:ascii="Times New Roman" w:eastAsia="MS Mincho" w:hAnsi="Times New Roman" w:cs="Times New Roman"/>
          <w:bCs/>
          <w:sz w:val="24"/>
          <w:szCs w:val="24"/>
          <w:lang w:eastAsia="ar-SA"/>
        </w:rPr>
        <w:t>noventa e três reais e oitenta e dois centavos)</w:t>
      </w: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>, nas seguintes classificações funcionais programáticas:</w:t>
      </w:r>
    </w:p>
    <w:p w:rsidR="008C7CB8" w:rsidRPr="008C7CB8" w:rsidRDefault="008C7CB8" w:rsidP="004518A7">
      <w:pPr>
        <w:ind w:right="-567" w:firstLine="340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18"/>
        <w:gridCol w:w="5390"/>
        <w:gridCol w:w="1320"/>
      </w:tblGrid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Premiações </w:t>
            </w: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culturais, artísticas, científicas, desportivas e outras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30.000,00</w:t>
            </w: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100.86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Aplicação – Transf. LC nº 195/2022 - LPG Demais setores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146.792,17</w:t>
            </w: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Transf. LC nº 195/2022 - </w:t>
            </w: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LPG Audiovisual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3.3.90.48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Auxílios financeiros a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202.656,32</w:t>
            </w: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100.86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Aplicação – Transf. LC nº 195/2022 - LPG Demais setores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3.3.90.48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Auxílios financeiros a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301.545,33</w:t>
            </w: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Transf. LC </w:t>
            </w: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nº 195/2022 - LPG Audiovisual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3.3.60.45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Subvenções econômicas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126.000,00</w:t>
            </w: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Aplicação – Transf. LC nº 195/2022 - LPG Audiovisual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66873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B8" w:rsidRPr="008C7CB8" w:rsidRDefault="00A55124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806.993,82</w:t>
            </w:r>
          </w:p>
        </w:tc>
      </w:tr>
    </w:tbl>
    <w:p w:rsidR="008C7CB8" w:rsidRPr="008C7CB8" w:rsidRDefault="008C7CB8" w:rsidP="008C7CB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7CB8" w:rsidRPr="008C7CB8" w:rsidRDefault="00A55124" w:rsidP="004518A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– 2022 a 2025 e anexos V e VI da LDO de 2023, pelos valores ora suplementado</w:t>
      </w: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 nas respectivas classificações programáticas constantes do artigo 1º, desta Lei. </w:t>
      </w:r>
    </w:p>
    <w:p w:rsidR="008C7CB8" w:rsidRPr="008C7CB8" w:rsidRDefault="008C7CB8" w:rsidP="004518A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7CB8" w:rsidRPr="008C7CB8" w:rsidRDefault="00A55124" w:rsidP="004518A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4518A7" w:rsidRPr="008C7CB8" w:rsidRDefault="004518A7" w:rsidP="004518A7">
      <w:pPr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518A7" w:rsidRDefault="004518A7" w:rsidP="004518A7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>Mesa da Câmara Municipal de Mogi Mirim,</w:t>
      </w:r>
      <w:r>
        <w:rPr>
          <w:rFonts w:ascii="Times New Roman" w:hAnsi="Times New Roman" w:cs="Times New Roman"/>
          <w:sz w:val="24"/>
          <w:szCs w:val="24"/>
        </w:rPr>
        <w:t xml:space="preserve"> 29 de agosto de 2023.</w:t>
      </w:r>
      <w:r w:rsidRPr="00E17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8A7" w:rsidRDefault="004518A7" w:rsidP="004518A7">
      <w:pPr>
        <w:rPr>
          <w:rFonts w:ascii="Times New Roman" w:hAnsi="Times New Roman" w:cs="Times New Roman"/>
          <w:sz w:val="24"/>
          <w:szCs w:val="24"/>
        </w:rPr>
      </w:pPr>
    </w:p>
    <w:p w:rsidR="004518A7" w:rsidRPr="00E176C1" w:rsidRDefault="004518A7" w:rsidP="004518A7">
      <w:pPr>
        <w:rPr>
          <w:rFonts w:ascii="Times New Roman" w:hAnsi="Times New Roman" w:cs="Times New Roman"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89 de 2023.</w:t>
      </w: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4518A7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518A7" w:rsidRPr="000000D2" w:rsidRDefault="004518A7" w:rsidP="004518A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518A7" w:rsidRPr="000000D2" w:rsidRDefault="004518A7" w:rsidP="004518A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C7CB8" w:rsidRPr="008C7CB8" w:rsidRDefault="008C7CB8" w:rsidP="008C7CB8">
      <w:pPr>
        <w:rPr>
          <w:rFonts w:ascii="Times New Roman" w:eastAsia="MS Mincho" w:hAnsi="Times New Roman" w:cs="Times New Roman"/>
          <w:lang w:eastAsia="pt-BR"/>
        </w:rPr>
      </w:pPr>
    </w:p>
    <w:p w:rsidR="008C7CB8" w:rsidRDefault="008C7CB8" w:rsidP="008C7CB8">
      <w:pPr>
        <w:rPr>
          <w:rFonts w:ascii="Times New Roman" w:eastAsia="MS Mincho" w:hAnsi="Times New Roman" w:cs="Times New Roman"/>
          <w:lang w:eastAsia="pt-BR"/>
        </w:rPr>
      </w:pPr>
    </w:p>
    <w:p w:rsidR="004518A7" w:rsidRDefault="004518A7" w:rsidP="008C7CB8">
      <w:pPr>
        <w:rPr>
          <w:rFonts w:ascii="Times New Roman" w:eastAsia="MS Mincho" w:hAnsi="Times New Roman" w:cs="Times New Roman"/>
          <w:lang w:eastAsia="pt-BR"/>
        </w:rPr>
      </w:pPr>
    </w:p>
    <w:p w:rsidR="004518A7" w:rsidRPr="008C7CB8" w:rsidRDefault="004518A7" w:rsidP="008C7CB8">
      <w:pPr>
        <w:rPr>
          <w:rFonts w:ascii="Times New Roman" w:eastAsia="MS Mincho" w:hAnsi="Times New Roman" w:cs="Times New Roman"/>
          <w:lang w:eastAsia="pt-BR"/>
        </w:rPr>
      </w:pPr>
      <w:bookmarkStart w:id="0" w:name="_GoBack"/>
      <w:bookmarkEnd w:id="0"/>
    </w:p>
    <w:p w:rsidR="008C7CB8" w:rsidRPr="008C7CB8" w:rsidRDefault="00A55124" w:rsidP="008C7CB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C7CB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94 de 2023</w:t>
      </w:r>
    </w:p>
    <w:p w:rsidR="00207677" w:rsidRPr="008C7CB8" w:rsidRDefault="00A55124" w:rsidP="008C7CB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8C7CB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8C7CB8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124" w:rsidRDefault="00A55124">
      <w:r>
        <w:separator/>
      </w:r>
    </w:p>
  </w:endnote>
  <w:endnote w:type="continuationSeparator" w:id="0">
    <w:p w:rsidR="00A55124" w:rsidRDefault="00A5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124" w:rsidRDefault="00A55124">
      <w:r>
        <w:separator/>
      </w:r>
    </w:p>
  </w:footnote>
  <w:footnote w:type="continuationSeparator" w:id="0">
    <w:p w:rsidR="00A55124" w:rsidRDefault="00A55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5512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115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518A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55124">
      <w:rPr>
        <w:rFonts w:ascii="Arial" w:hAnsi="Arial"/>
        <w:b/>
        <w:sz w:val="34"/>
      </w:rPr>
      <w:t>RA MUNICIPAL DE MOGI MIRIM</w:t>
    </w:r>
  </w:p>
  <w:p w:rsidR="004F0784" w:rsidRDefault="00A5512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07965"/>
    <w:rsid w:val="004518A7"/>
    <w:rsid w:val="004F0784"/>
    <w:rsid w:val="004F1341"/>
    <w:rsid w:val="00520F7E"/>
    <w:rsid w:val="005755DE"/>
    <w:rsid w:val="00594412"/>
    <w:rsid w:val="00697F7F"/>
    <w:rsid w:val="00700224"/>
    <w:rsid w:val="008C7CB8"/>
    <w:rsid w:val="00A5188F"/>
    <w:rsid w:val="00A55124"/>
    <w:rsid w:val="00A5794C"/>
    <w:rsid w:val="00A66873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838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2023-08-29T11:07:00Z</dcterms:modified>
</cp:coreProperties>
</file>