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1B3F" w:rsidRPr="00081B3F" w:rsidP="00081B3F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8"/>
          <w:szCs w:val="28"/>
        </w:rPr>
      </w:pPr>
    </w:p>
    <w:p w:rsidR="00081B3F" w:rsidP="00081B3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OBRAS, SERVIÇOS PÚBLICOS E ATIVIDADES PRIVADAS.</w:t>
      </w:r>
    </w:p>
    <w:p w:rsidR="00081B3F" w:rsidP="00081B3F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Projeto de Lei n.º 34 de 2023</w:t>
      </w:r>
    </w:p>
    <w:p w:rsidR="00081B3F" w:rsidP="00081B3F">
      <w:pPr>
        <w:pStyle w:val="Normal1"/>
        <w:spacing w:line="380" w:lineRule="atLeast"/>
      </w:pPr>
      <w:r>
        <w:rPr>
          <w:rFonts w:ascii="Arial" w:eastAsia="Arial" w:hAnsi="Arial" w:cs="Arial"/>
          <w:b/>
          <w:sz w:val="24"/>
          <w:szCs w:val="24"/>
        </w:rPr>
        <w:t>Processo nº: 46 de 2023.</w:t>
      </w:r>
    </w:p>
    <w:p w:rsidR="00081B3F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81B3F" w:rsidP="00081B3F">
      <w:pPr>
        <w:pStyle w:val="Normal1"/>
        <w:spacing w:line="380" w:lineRule="atLeast"/>
        <w:jc w:val="both"/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determina o artigo 38 do Regimento Interno</w:t>
      </w:r>
      <w:r>
        <w:rPr>
          <w:rFonts w:ascii="Arial" w:eastAsia="Calibri" w:hAnsi="Arial" w:cs="Calibri"/>
          <w:sz w:val="24"/>
          <w:szCs w:val="24"/>
        </w:rPr>
        <w:t xml:space="preserve"> (Resolução n.º 276 de 09 de novembro de 2.010) compete a Comissão de Obras e Serviços Públicos e Atividades </w:t>
      </w:r>
      <w:r>
        <w:rPr>
          <w:rFonts w:ascii="Arial" w:eastAsia="Calibri" w:hAnsi="Arial" w:cs="Arial"/>
          <w:sz w:val="24"/>
          <w:szCs w:val="24"/>
        </w:rPr>
        <w:t xml:space="preserve">Privadas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Ademir Souza </w:t>
      </w:r>
      <w:r>
        <w:rPr>
          <w:rFonts w:ascii="Arial" w:eastAsia="Arial" w:hAnsi="Arial" w:cs="Arial"/>
          <w:b/>
          <w:bCs/>
          <w:sz w:val="24"/>
          <w:szCs w:val="24"/>
        </w:rPr>
        <w:t>Floretti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Junior.</w:t>
      </w:r>
      <w:bookmarkStart w:id="0" w:name="_GoBack1"/>
      <w:bookmarkEnd w:id="0"/>
    </w:p>
    <w:p w:rsidR="00165661" w:rsidP="00165661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165661" w:rsidP="00165661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661" w:rsidP="00165661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081B3F" w:rsidRPr="00165661" w:rsidP="00165661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 w:rsidR="00165661" w:rsidP="00081B3F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81B3F" w:rsidP="00081B3F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nobre vereador Geraldo Vicente </w:t>
      </w:r>
      <w:r>
        <w:rPr>
          <w:rFonts w:ascii="Arial" w:eastAsia="Arial" w:hAnsi="Arial" w:cs="Arial"/>
          <w:sz w:val="24"/>
          <w:szCs w:val="24"/>
        </w:rPr>
        <w:t>Bertanha</w:t>
      </w:r>
      <w:r>
        <w:rPr>
          <w:rFonts w:ascii="Arial" w:eastAsia="Arial" w:hAnsi="Arial" w:cs="Arial"/>
          <w:sz w:val="24"/>
          <w:szCs w:val="24"/>
        </w:rPr>
        <w:t xml:space="preserve">, encaminhou a esta Casa de Leis o Projeto de Lei nº 34/2023, que, </w:t>
      </w:r>
      <w:r w:rsidRPr="00081B3F">
        <w:rPr>
          <w:rFonts w:ascii="Arial" w:eastAsia="Arial" w:hAnsi="Arial" w:cs="Arial"/>
          <w:b/>
          <w:bCs/>
          <w:sz w:val="24"/>
          <w:szCs w:val="24"/>
        </w:rPr>
        <w:t>“DISPÕE SOBRE A OBRIGATORIEDADE DA ELABORAÇÃO DE PLANO DE EVACUAÇÃO, REALIZAÇÃO DE TREINAMENTOS E PALESTRAS RELATIVOS ÀS SITUAÇÕES DE RISCOS COMO: INCÊNDIOS, DANOS ESTRUTURAIS E OUTROS CASOS DE EMERGÊNCIA, EM TODOS OS ESTABELECIMENTOS DE ENSINO DO MUNICÍPIO DE MOGI MIRIM, E DÁ OUTRAS PROVIDÊNCIAS”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:rsidR="00081B3F" w:rsidP="00B0684A">
      <w:pPr>
        <w:pStyle w:val="Normal1"/>
        <w:spacing w:line="38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81B3F" w:rsidP="00081B3F">
      <w:pPr>
        <w:pStyle w:val="Normal1"/>
        <w:spacing w:line="380" w:lineRule="atLeast"/>
        <w:ind w:firstLine="720"/>
        <w:jc w:val="both"/>
      </w:pPr>
      <w:r>
        <w:rPr>
          <w:rFonts w:ascii="Arial" w:eastAsia="Arial" w:hAnsi="Arial" w:cs="Arial"/>
          <w:color w:val="000000"/>
          <w:kern w:val="3"/>
          <w:sz w:val="24"/>
          <w:szCs w:val="24"/>
        </w:rPr>
        <w:t xml:space="preserve">O referido projeto visa a </w:t>
      </w:r>
      <w:r w:rsidR="00165661">
        <w:rPr>
          <w:rFonts w:ascii="Arial" w:eastAsia="Arial" w:hAnsi="Arial" w:cs="Arial"/>
          <w:color w:val="000000"/>
          <w:kern w:val="3"/>
          <w:sz w:val="24"/>
          <w:szCs w:val="24"/>
        </w:rPr>
        <w:t>obrigatoriedade de elaboração de plano de evacuação, realização de treinamentos e palestras relativos às situações de riscos como incêndios, danos estruturais e outros casos de emergência, para as escolas públicas e particulares do município de Mogi Mirim.</w:t>
      </w: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81B3F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</w:p>
    <w:p w:rsidR="00165661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165661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165661" w:rsidRPr="00165661" w:rsidP="001079B5">
      <w:pPr>
        <w:pStyle w:val="Normal1"/>
        <w:spacing w:line="360" w:lineRule="auto"/>
        <w:ind w:firstLine="708"/>
        <w:jc w:val="both"/>
        <w:rPr>
          <w:rFonts w:ascii="Arial" w:eastAsia="Calibri" w:hAnsi="Arial" w:cs="Calibri"/>
          <w:sz w:val="24"/>
          <w:szCs w:val="24"/>
        </w:rPr>
      </w:pPr>
      <w:r>
        <w:rPr>
          <w:rFonts w:ascii="Arial" w:eastAsia="Calibri" w:hAnsi="Arial" w:cs="Calibri"/>
          <w:sz w:val="24"/>
          <w:szCs w:val="24"/>
        </w:rPr>
        <w:t xml:space="preserve">Há de se ressaltar inicialmente, que apesar do possível vício de constitucionalidade formal apontado em parecer exarado pela Comissão de Justiça e Redação desta Casa de Leis, </w:t>
      </w:r>
      <w:r w:rsidR="00B76349">
        <w:rPr>
          <w:rFonts w:ascii="Arial" w:eastAsia="Calibri" w:hAnsi="Arial" w:cs="Calibri"/>
          <w:sz w:val="24"/>
          <w:szCs w:val="24"/>
        </w:rPr>
        <w:t xml:space="preserve">a propositura ora analisada </w:t>
      </w:r>
      <w:r w:rsidRPr="00B76349" w:rsidR="00B76349">
        <w:rPr>
          <w:rFonts w:ascii="Arial" w:eastAsia="Calibri" w:hAnsi="Arial" w:cs="Calibri"/>
          <w:b/>
          <w:sz w:val="24"/>
          <w:szCs w:val="24"/>
        </w:rPr>
        <w:t>merece prosperar levando em consideração sua relevância ao interesse público.</w:t>
      </w:r>
    </w:p>
    <w:p w:rsidR="00165661" w:rsidP="001079B5">
      <w:pPr>
        <w:pStyle w:val="Normal1"/>
        <w:spacing w:line="360" w:lineRule="auto"/>
        <w:jc w:val="both"/>
      </w:pPr>
    </w:p>
    <w:p w:rsidR="0047025A" w:rsidP="001079B5">
      <w:pPr>
        <w:pStyle w:val="Normal1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05C2">
        <w:rPr>
          <w:rFonts w:ascii="Arial" w:hAnsi="Arial" w:cs="Arial"/>
          <w:sz w:val="24"/>
          <w:szCs w:val="24"/>
        </w:rPr>
        <w:t xml:space="preserve">Discorrendo ainda sobre a relevância do presente projeto de lei no que diz respeito ao interesse público, </w:t>
      </w:r>
      <w:r w:rsidR="00EF02A2">
        <w:rPr>
          <w:rFonts w:ascii="Arial" w:hAnsi="Arial" w:cs="Arial"/>
          <w:sz w:val="24"/>
          <w:szCs w:val="24"/>
        </w:rPr>
        <w:t>se observa</w:t>
      </w:r>
      <w:r w:rsidR="00A968C6">
        <w:rPr>
          <w:rFonts w:ascii="Arial" w:hAnsi="Arial" w:cs="Arial"/>
          <w:sz w:val="24"/>
          <w:szCs w:val="24"/>
        </w:rPr>
        <w:t xml:space="preserve"> que o tema em </w:t>
      </w:r>
      <w:r>
        <w:rPr>
          <w:rFonts w:ascii="Arial" w:hAnsi="Arial" w:cs="Arial"/>
          <w:sz w:val="24"/>
          <w:szCs w:val="24"/>
        </w:rPr>
        <w:t>análise é</w:t>
      </w:r>
      <w:r w:rsidR="00A968C6">
        <w:rPr>
          <w:rFonts w:ascii="Arial" w:hAnsi="Arial" w:cs="Arial"/>
          <w:sz w:val="24"/>
          <w:szCs w:val="24"/>
        </w:rPr>
        <w:t xml:space="preserve"> objeto de matéria em tramitação na Câmara dos Deputados</w:t>
      </w:r>
      <w:r>
        <w:rPr>
          <w:rFonts w:ascii="Arial" w:hAnsi="Arial" w:cs="Arial"/>
          <w:sz w:val="24"/>
          <w:szCs w:val="24"/>
        </w:rPr>
        <w:t xml:space="preserve"> através do </w:t>
      </w:r>
      <w:r w:rsidRPr="0047025A" w:rsidR="00A968C6">
        <w:rPr>
          <w:rFonts w:ascii="Arial" w:hAnsi="Arial" w:cs="Arial"/>
          <w:b/>
          <w:sz w:val="24"/>
          <w:szCs w:val="24"/>
        </w:rPr>
        <w:t>PL 195/2019</w:t>
      </w:r>
      <w:r>
        <w:rPr>
          <w:rFonts w:ascii="Arial" w:hAnsi="Arial" w:cs="Arial"/>
          <w:sz w:val="24"/>
          <w:szCs w:val="24"/>
        </w:rPr>
        <w:t xml:space="preserve"> - </w:t>
      </w:r>
      <w:r w:rsidRPr="0047025A">
        <w:rPr>
          <w:rFonts w:ascii="Arial" w:hAnsi="Arial" w:cs="Arial"/>
          <w:i/>
          <w:sz w:val="24"/>
          <w:szCs w:val="24"/>
        </w:rPr>
        <w:t>“Torna obrigatório, para todos os estabelecimentos de ensino, Plano de Evacuação com vistas ao enfrentamento de situações de risco e emergência”.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47025A" w:rsidP="00165661">
      <w:pPr>
        <w:pStyle w:val="Normal1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A05C2" w:rsidP="0047025A">
      <w:pPr>
        <w:pStyle w:val="Normal1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obstante o PL </w:t>
      </w:r>
      <w:r w:rsidR="0025497C">
        <w:rPr>
          <w:rFonts w:ascii="Arial" w:hAnsi="Arial" w:cs="Arial"/>
          <w:sz w:val="24"/>
          <w:szCs w:val="24"/>
        </w:rPr>
        <w:t>supracita</w:t>
      </w:r>
      <w:r>
        <w:rPr>
          <w:rFonts w:ascii="Arial" w:hAnsi="Arial" w:cs="Arial"/>
          <w:sz w:val="24"/>
          <w:szCs w:val="24"/>
        </w:rPr>
        <w:t>do, o assunto</w:t>
      </w:r>
      <w:r w:rsidR="00B0684A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já fora colocado em pauta anterior em Brasília por meio do </w:t>
      </w:r>
      <w:r w:rsidRPr="0047025A">
        <w:rPr>
          <w:rFonts w:ascii="Arial" w:hAnsi="Arial" w:cs="Arial"/>
          <w:b/>
          <w:sz w:val="24"/>
          <w:szCs w:val="24"/>
        </w:rPr>
        <w:t>PL 5283/2013</w:t>
      </w:r>
      <w:r w:rsidR="00B20DDC">
        <w:rPr>
          <w:rFonts w:ascii="Arial" w:hAnsi="Arial" w:cs="Arial"/>
          <w:b/>
          <w:sz w:val="24"/>
          <w:szCs w:val="24"/>
        </w:rPr>
        <w:t xml:space="preserve"> </w:t>
      </w:r>
      <w:r w:rsidR="00B20DDC">
        <w:rPr>
          <w:rFonts w:ascii="Arial" w:hAnsi="Arial" w:cs="Arial"/>
          <w:sz w:val="24"/>
          <w:szCs w:val="24"/>
        </w:rPr>
        <w:t>(arquivado)</w:t>
      </w:r>
      <w:r>
        <w:rPr>
          <w:rFonts w:ascii="Arial" w:hAnsi="Arial" w:cs="Arial"/>
          <w:sz w:val="24"/>
          <w:szCs w:val="24"/>
        </w:rPr>
        <w:t xml:space="preserve">, que em sua ementa </w:t>
      </w:r>
      <w:r w:rsidRPr="0047025A">
        <w:rPr>
          <w:rFonts w:ascii="Arial" w:hAnsi="Arial" w:cs="Arial"/>
          <w:i/>
          <w:sz w:val="24"/>
          <w:szCs w:val="24"/>
        </w:rPr>
        <w:t>“Torna obrigatório o plano de evacuação em situações de risco em todos os estabelecimentos de ensino”</w:t>
      </w:r>
      <w:r>
        <w:rPr>
          <w:rFonts w:ascii="Arial" w:hAnsi="Arial" w:cs="Arial"/>
          <w:i/>
          <w:sz w:val="24"/>
          <w:szCs w:val="24"/>
        </w:rPr>
        <w:t>.</w:t>
      </w:r>
    </w:p>
    <w:p w:rsidR="0047025A" w:rsidP="0047025A">
      <w:pPr>
        <w:pStyle w:val="Normal1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47025A" w:rsidP="0047025A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Ainda cabe aqui mencionar os exemplos do Estado do Mato Grosso e do </w:t>
      </w:r>
      <w:r w:rsidR="00B20DDC">
        <w:rPr>
          <w:rFonts w:ascii="Arial" w:hAnsi="Arial" w:cs="Arial"/>
          <w:sz w:val="24"/>
          <w:szCs w:val="24"/>
        </w:rPr>
        <w:t>município de Santos (SP), ambos com legislação vigente no tocante ao tema ora analisado:</w:t>
      </w:r>
    </w:p>
    <w:p w:rsidR="00B0684A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b/>
          <w:i/>
        </w:rPr>
      </w:pPr>
    </w:p>
    <w:p w:rsidR="00B20DDC" w:rsidRPr="00B0684A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b/>
          <w:i/>
        </w:rPr>
      </w:pPr>
      <w:r w:rsidRPr="00B0684A">
        <w:rPr>
          <w:rFonts w:ascii="Arial" w:hAnsi="Arial" w:cs="Arial"/>
          <w:b/>
          <w:i/>
        </w:rPr>
        <w:t>LEI Nº 11.151, DE 03 DE JUNHO DE 2020 - D.O. 04.0620.</w:t>
      </w:r>
    </w:p>
    <w:p w:rsidR="00B20DDC" w:rsidRPr="00B0684A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B0684A">
        <w:rPr>
          <w:rFonts w:ascii="Arial" w:hAnsi="Arial" w:cs="Arial"/>
          <w:i/>
        </w:rPr>
        <w:t>Dispõe sobre o plano de proteção e evacuação em situações de perigo real e iminente em todos os estabelecimentos de ensino na rede pública e privada no âmbito do Estado de Mato Grosso</w:t>
      </w:r>
      <w:r>
        <w:rPr>
          <w:rFonts w:ascii="Arial" w:hAnsi="Arial" w:cs="Arial"/>
          <w:i/>
        </w:rPr>
        <w:t>”</w:t>
      </w:r>
      <w:r w:rsidRPr="00B0684A">
        <w:rPr>
          <w:rFonts w:ascii="Arial" w:hAnsi="Arial" w:cs="Arial"/>
          <w:i/>
        </w:rPr>
        <w:t>.</w:t>
      </w:r>
    </w:p>
    <w:p w:rsidR="00B20DDC" w:rsidP="0047025A">
      <w:pPr>
        <w:pStyle w:val="Normal1"/>
        <w:spacing w:line="360" w:lineRule="auto"/>
        <w:jc w:val="both"/>
        <w:rPr>
          <w:rFonts w:ascii="Arial" w:hAnsi="Arial" w:cs="Arial"/>
        </w:rPr>
      </w:pPr>
    </w:p>
    <w:p w:rsidR="0025497C" w:rsidRPr="00B0684A" w:rsidP="0047025A">
      <w:pPr>
        <w:pStyle w:val="Normal1"/>
        <w:spacing w:line="360" w:lineRule="auto"/>
        <w:jc w:val="both"/>
        <w:rPr>
          <w:rFonts w:ascii="Arial" w:hAnsi="Arial" w:cs="Arial"/>
        </w:rPr>
      </w:pPr>
    </w:p>
    <w:p w:rsidR="00B0684A" w:rsidRPr="00B0684A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b/>
          <w:i/>
        </w:rPr>
      </w:pPr>
      <w:r w:rsidRPr="00B0684A">
        <w:rPr>
          <w:rFonts w:ascii="Arial" w:hAnsi="Arial" w:cs="Arial"/>
          <w:b/>
          <w:i/>
        </w:rPr>
        <w:t xml:space="preserve">LEI COMPLEMENTAR Nº 921 DE 03 DE MARÇO DE 2016 </w:t>
      </w:r>
    </w:p>
    <w:p w:rsidR="00B20DDC" w:rsidRPr="00B0684A" w:rsidP="0025497C">
      <w:pPr>
        <w:pStyle w:val="Normal1"/>
        <w:spacing w:line="360" w:lineRule="auto"/>
        <w:ind w:left="2124" w:firstLine="708"/>
        <w:jc w:val="both"/>
        <w:rPr>
          <w:rFonts w:ascii="Arial" w:hAnsi="Arial" w:cs="Arial"/>
          <w:b/>
          <w:i/>
        </w:rPr>
      </w:pPr>
      <w:r w:rsidRPr="00B0684A">
        <w:rPr>
          <w:rFonts w:ascii="Arial" w:hAnsi="Arial" w:cs="Arial"/>
          <w:b/>
          <w:i/>
        </w:rPr>
        <w:t>Município de Santos (SP)</w:t>
      </w:r>
    </w:p>
    <w:p w:rsidR="00B20DDC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B0684A">
        <w:rPr>
          <w:rFonts w:ascii="Arial" w:hAnsi="Arial" w:cs="Arial"/>
          <w:i/>
        </w:rPr>
        <w:t xml:space="preserve">Obriga a </w:t>
      </w:r>
      <w:r w:rsidRPr="00B0684A">
        <w:rPr>
          <w:rFonts w:ascii="Arial" w:hAnsi="Arial" w:cs="Arial"/>
          <w:i/>
        </w:rPr>
        <w:t>i</w:t>
      </w:r>
      <w:r w:rsidRPr="00B0684A">
        <w:rPr>
          <w:rFonts w:ascii="Arial" w:hAnsi="Arial" w:cs="Arial"/>
          <w:i/>
        </w:rPr>
        <w:t xml:space="preserve">mplantação de Plano de Evacuação </w:t>
      </w:r>
      <w:r w:rsidRPr="00B0684A">
        <w:rPr>
          <w:rFonts w:ascii="Arial" w:hAnsi="Arial" w:cs="Arial"/>
          <w:i/>
        </w:rPr>
        <w:t>n</w:t>
      </w:r>
      <w:r w:rsidRPr="00B0684A">
        <w:rPr>
          <w:rFonts w:ascii="Arial" w:hAnsi="Arial" w:cs="Arial"/>
          <w:i/>
        </w:rPr>
        <w:t xml:space="preserve">as </w:t>
      </w:r>
      <w:r w:rsidRPr="00B0684A">
        <w:rPr>
          <w:rFonts w:ascii="Arial" w:hAnsi="Arial" w:cs="Arial"/>
          <w:i/>
        </w:rPr>
        <w:t>e</w:t>
      </w:r>
      <w:r w:rsidRPr="00B0684A">
        <w:rPr>
          <w:rFonts w:ascii="Arial" w:hAnsi="Arial" w:cs="Arial"/>
          <w:i/>
        </w:rPr>
        <w:t xml:space="preserve">scolas Públicas </w:t>
      </w:r>
      <w:r w:rsidRPr="00B0684A">
        <w:rPr>
          <w:rFonts w:ascii="Arial" w:hAnsi="Arial" w:cs="Arial"/>
          <w:i/>
        </w:rPr>
        <w:t>e</w:t>
      </w:r>
      <w:r w:rsidRPr="00B0684A">
        <w:rPr>
          <w:rFonts w:ascii="Arial" w:hAnsi="Arial" w:cs="Arial"/>
          <w:i/>
        </w:rPr>
        <w:t xml:space="preserve"> </w:t>
      </w:r>
      <w:r w:rsidRPr="00B0684A">
        <w:rPr>
          <w:rFonts w:ascii="Arial" w:hAnsi="Arial" w:cs="Arial"/>
          <w:i/>
        </w:rPr>
        <w:t>p</w:t>
      </w:r>
      <w:r w:rsidRPr="00B0684A">
        <w:rPr>
          <w:rFonts w:ascii="Arial" w:hAnsi="Arial" w:cs="Arial"/>
          <w:i/>
        </w:rPr>
        <w:t xml:space="preserve">rivadas </w:t>
      </w:r>
      <w:r w:rsidRPr="00B0684A">
        <w:rPr>
          <w:rFonts w:ascii="Arial" w:hAnsi="Arial" w:cs="Arial"/>
          <w:i/>
        </w:rPr>
        <w:t>d</w:t>
      </w:r>
      <w:r w:rsidRPr="00B0684A">
        <w:rPr>
          <w:rFonts w:ascii="Arial" w:hAnsi="Arial" w:cs="Arial"/>
          <w:i/>
        </w:rPr>
        <w:t xml:space="preserve">o </w:t>
      </w:r>
      <w:r w:rsidRPr="00B0684A">
        <w:rPr>
          <w:rFonts w:ascii="Arial" w:hAnsi="Arial" w:cs="Arial"/>
          <w:i/>
        </w:rPr>
        <w:t>m</w:t>
      </w:r>
      <w:r w:rsidRPr="00B0684A">
        <w:rPr>
          <w:rFonts w:ascii="Arial" w:hAnsi="Arial" w:cs="Arial"/>
          <w:i/>
        </w:rPr>
        <w:t xml:space="preserve">unicípio, </w:t>
      </w:r>
      <w:r w:rsidRPr="00B0684A">
        <w:rPr>
          <w:rFonts w:ascii="Arial" w:hAnsi="Arial" w:cs="Arial"/>
          <w:i/>
        </w:rPr>
        <w:t>e</w:t>
      </w:r>
      <w:r w:rsidRPr="00B0684A">
        <w:rPr>
          <w:rFonts w:ascii="Arial" w:hAnsi="Arial" w:cs="Arial"/>
          <w:i/>
        </w:rPr>
        <w:t xml:space="preserve"> </w:t>
      </w:r>
      <w:r w:rsidRPr="00B0684A">
        <w:rPr>
          <w:rFonts w:ascii="Arial" w:hAnsi="Arial" w:cs="Arial"/>
          <w:i/>
        </w:rPr>
        <w:t>d</w:t>
      </w:r>
      <w:r w:rsidRPr="00B0684A">
        <w:rPr>
          <w:rFonts w:ascii="Arial" w:hAnsi="Arial" w:cs="Arial"/>
          <w:i/>
        </w:rPr>
        <w:t xml:space="preserve">á </w:t>
      </w:r>
      <w:r w:rsidRPr="00B0684A">
        <w:rPr>
          <w:rFonts w:ascii="Arial" w:hAnsi="Arial" w:cs="Arial"/>
          <w:i/>
        </w:rPr>
        <w:t>o</w:t>
      </w:r>
      <w:r w:rsidRPr="00B0684A">
        <w:rPr>
          <w:rFonts w:ascii="Arial" w:hAnsi="Arial" w:cs="Arial"/>
          <w:i/>
        </w:rPr>
        <w:t xml:space="preserve">utras </w:t>
      </w:r>
      <w:r w:rsidRPr="00B0684A">
        <w:rPr>
          <w:rFonts w:ascii="Arial" w:hAnsi="Arial" w:cs="Arial"/>
          <w:i/>
        </w:rPr>
        <w:t>p</w:t>
      </w:r>
      <w:r w:rsidRPr="00B0684A">
        <w:rPr>
          <w:rFonts w:ascii="Arial" w:hAnsi="Arial" w:cs="Arial"/>
          <w:i/>
        </w:rPr>
        <w:t>rovidências</w:t>
      </w:r>
      <w:r>
        <w:rPr>
          <w:rFonts w:ascii="Arial" w:hAnsi="Arial" w:cs="Arial"/>
          <w:i/>
        </w:rPr>
        <w:t>”</w:t>
      </w:r>
      <w:r w:rsidRPr="00B0684A">
        <w:rPr>
          <w:rFonts w:ascii="Arial" w:hAnsi="Arial" w:cs="Arial"/>
          <w:i/>
        </w:rPr>
        <w:t>.</w:t>
      </w:r>
    </w:p>
    <w:p w:rsidR="00B0684A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i/>
        </w:rPr>
      </w:pPr>
    </w:p>
    <w:p w:rsidR="00E8391D" w:rsidP="00B0684A">
      <w:pPr>
        <w:pStyle w:val="Normal1"/>
        <w:spacing w:line="360" w:lineRule="auto"/>
        <w:ind w:left="2124"/>
        <w:jc w:val="both"/>
        <w:rPr>
          <w:rFonts w:ascii="Arial" w:hAnsi="Arial" w:cs="Arial"/>
          <w:i/>
        </w:rPr>
      </w:pPr>
    </w:p>
    <w:p w:rsidR="0047025A" w:rsidP="00165661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E8391D">
        <w:rPr>
          <w:rFonts w:ascii="Arial" w:eastAsia="Arial" w:hAnsi="Arial" w:cs="Arial"/>
          <w:sz w:val="24"/>
          <w:szCs w:val="24"/>
        </w:rPr>
        <w:t>Destaca-se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F02A2">
        <w:rPr>
          <w:rFonts w:ascii="Arial" w:eastAsia="Arial" w:hAnsi="Arial" w:cs="Arial"/>
          <w:sz w:val="24"/>
          <w:szCs w:val="24"/>
        </w:rPr>
        <w:t>que a matéria</w:t>
      </w:r>
      <w:r w:rsidR="00CB6B83">
        <w:rPr>
          <w:rFonts w:ascii="Arial" w:eastAsia="Arial" w:hAnsi="Arial" w:cs="Arial"/>
          <w:sz w:val="24"/>
          <w:szCs w:val="24"/>
        </w:rPr>
        <w:t xml:space="preserve"> trazida</w:t>
      </w:r>
      <w:r>
        <w:rPr>
          <w:rFonts w:ascii="Arial" w:eastAsia="Arial" w:hAnsi="Arial" w:cs="Arial"/>
          <w:sz w:val="24"/>
          <w:szCs w:val="24"/>
        </w:rPr>
        <w:t xml:space="preserve"> pelo PL 34/2023</w:t>
      </w:r>
      <w:r w:rsidR="00CB6B83">
        <w:rPr>
          <w:rFonts w:ascii="Arial" w:eastAsia="Arial" w:hAnsi="Arial" w:cs="Arial"/>
          <w:sz w:val="24"/>
          <w:szCs w:val="24"/>
        </w:rPr>
        <w:t xml:space="preserve"> é consonante com uma movimentação pré-existente nas esferas Federal, Estaduais e Municipais</w:t>
      </w:r>
      <w:r w:rsidR="00E8391D">
        <w:rPr>
          <w:rFonts w:ascii="Arial" w:eastAsia="Arial" w:hAnsi="Arial" w:cs="Arial"/>
          <w:sz w:val="24"/>
          <w:szCs w:val="24"/>
        </w:rPr>
        <w:t>,</w:t>
      </w:r>
      <w:r w:rsidR="00CB6B83">
        <w:rPr>
          <w:rFonts w:ascii="Arial" w:eastAsia="Arial" w:hAnsi="Arial" w:cs="Arial"/>
          <w:sz w:val="24"/>
          <w:szCs w:val="24"/>
        </w:rPr>
        <w:t xml:space="preserve"> no que diz respeito a formulação de políticas públicas que vislumbram a prevenção de riscos</w:t>
      </w:r>
      <w:r w:rsidR="00E8391D">
        <w:rPr>
          <w:rFonts w:ascii="Arial" w:eastAsia="Arial" w:hAnsi="Arial" w:cs="Arial"/>
          <w:sz w:val="24"/>
          <w:szCs w:val="24"/>
        </w:rPr>
        <w:t xml:space="preserve"> diversos</w:t>
      </w:r>
      <w:r w:rsidR="00CB6B83">
        <w:rPr>
          <w:rFonts w:ascii="Arial" w:eastAsia="Arial" w:hAnsi="Arial" w:cs="Arial"/>
          <w:sz w:val="24"/>
          <w:szCs w:val="24"/>
        </w:rPr>
        <w:t xml:space="preserve">, bem como, ações a serem tomadas em casos de emergência </w:t>
      </w:r>
      <w:r w:rsidR="00E8391D">
        <w:rPr>
          <w:rFonts w:ascii="Arial" w:eastAsia="Arial" w:hAnsi="Arial" w:cs="Arial"/>
          <w:sz w:val="24"/>
          <w:szCs w:val="24"/>
        </w:rPr>
        <w:t>no ambiente escolar.</w:t>
      </w:r>
    </w:p>
    <w:p w:rsidR="0047289D" w:rsidP="00165661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7289D" w:rsidP="00165661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29410D">
        <w:rPr>
          <w:rFonts w:ascii="Arial" w:eastAsia="Arial" w:hAnsi="Arial" w:cs="Arial"/>
          <w:sz w:val="24"/>
          <w:szCs w:val="24"/>
        </w:rPr>
        <w:t>Embora exista mobilização nas esferas de governo</w:t>
      </w:r>
      <w:r w:rsidR="00CB2792">
        <w:rPr>
          <w:rFonts w:ascii="Arial" w:eastAsia="Arial" w:hAnsi="Arial" w:cs="Arial"/>
          <w:sz w:val="24"/>
          <w:szCs w:val="24"/>
        </w:rPr>
        <w:t xml:space="preserve"> em torno da questão da segurança escolar de forma ampla, ainda assim, há a carência de uma norma que seja geral e norteadora</w:t>
      </w:r>
      <w:r w:rsidR="0029410D">
        <w:rPr>
          <w:rFonts w:ascii="Arial" w:eastAsia="Arial" w:hAnsi="Arial" w:cs="Arial"/>
          <w:sz w:val="24"/>
          <w:szCs w:val="24"/>
        </w:rPr>
        <w:t xml:space="preserve"> sobre o assunto</w:t>
      </w:r>
      <w:r w:rsidR="00CB2792">
        <w:rPr>
          <w:rFonts w:ascii="Arial" w:eastAsia="Arial" w:hAnsi="Arial" w:cs="Arial"/>
          <w:sz w:val="24"/>
          <w:szCs w:val="24"/>
        </w:rPr>
        <w:t xml:space="preserve"> </w:t>
      </w:r>
      <w:r w:rsidR="0029410D">
        <w:rPr>
          <w:rFonts w:ascii="Arial" w:eastAsia="Arial" w:hAnsi="Arial" w:cs="Arial"/>
          <w:sz w:val="24"/>
          <w:szCs w:val="24"/>
        </w:rPr>
        <w:t>no âmbito d</w:t>
      </w:r>
      <w:r w:rsidR="00CB2792">
        <w:rPr>
          <w:rFonts w:ascii="Arial" w:eastAsia="Arial" w:hAnsi="Arial" w:cs="Arial"/>
          <w:sz w:val="24"/>
          <w:szCs w:val="24"/>
        </w:rPr>
        <w:t>o território nacional</w:t>
      </w:r>
      <w:r w:rsidR="0029410D">
        <w:rPr>
          <w:rFonts w:ascii="Arial" w:eastAsia="Arial" w:hAnsi="Arial" w:cs="Arial"/>
          <w:sz w:val="24"/>
          <w:szCs w:val="24"/>
        </w:rPr>
        <w:t>, e do Estado de São Paulo</w:t>
      </w:r>
      <w:r w:rsidR="00CB2792">
        <w:rPr>
          <w:rFonts w:ascii="Arial" w:eastAsia="Arial" w:hAnsi="Arial" w:cs="Arial"/>
          <w:sz w:val="24"/>
          <w:szCs w:val="24"/>
        </w:rPr>
        <w:t>. P</w:t>
      </w:r>
      <w:r w:rsidR="0025497C">
        <w:rPr>
          <w:rFonts w:ascii="Arial" w:eastAsia="Arial" w:hAnsi="Arial" w:cs="Arial"/>
          <w:sz w:val="24"/>
          <w:szCs w:val="24"/>
        </w:rPr>
        <w:t>or esse motivo</w:t>
      </w:r>
      <w:r w:rsidR="00CB2792">
        <w:rPr>
          <w:rFonts w:ascii="Arial" w:eastAsia="Arial" w:hAnsi="Arial" w:cs="Arial"/>
          <w:sz w:val="24"/>
          <w:szCs w:val="24"/>
        </w:rPr>
        <w:t>, entende-se que é digna de apreciação</w:t>
      </w:r>
      <w:r w:rsidR="00B707A8">
        <w:rPr>
          <w:rFonts w:ascii="Arial" w:eastAsia="Arial" w:hAnsi="Arial" w:cs="Arial"/>
          <w:sz w:val="24"/>
          <w:szCs w:val="24"/>
        </w:rPr>
        <w:t xml:space="preserve"> e aprovação</w:t>
      </w:r>
      <w:r w:rsidR="00CB2792">
        <w:rPr>
          <w:rFonts w:ascii="Arial" w:eastAsia="Arial" w:hAnsi="Arial" w:cs="Arial"/>
          <w:sz w:val="24"/>
          <w:szCs w:val="24"/>
        </w:rPr>
        <w:t xml:space="preserve"> </w:t>
      </w:r>
      <w:r w:rsidR="0025497C">
        <w:rPr>
          <w:rFonts w:ascii="Arial" w:eastAsia="Arial" w:hAnsi="Arial" w:cs="Arial"/>
          <w:sz w:val="24"/>
          <w:szCs w:val="24"/>
        </w:rPr>
        <w:t>a matéria apresentada</w:t>
      </w:r>
      <w:r w:rsidR="00B707A8">
        <w:rPr>
          <w:rFonts w:ascii="Arial" w:eastAsia="Arial" w:hAnsi="Arial" w:cs="Arial"/>
          <w:sz w:val="24"/>
          <w:szCs w:val="24"/>
        </w:rPr>
        <w:t xml:space="preserve"> pelo projeto de lei em análise, com intuito de que se garanta </w:t>
      </w:r>
      <w:r w:rsidR="0029410D">
        <w:rPr>
          <w:rFonts w:ascii="Arial" w:eastAsia="Arial" w:hAnsi="Arial" w:cs="Arial"/>
          <w:sz w:val="24"/>
          <w:szCs w:val="24"/>
        </w:rPr>
        <w:t>na forma lei, a segurança de toda a comunidade escolar do município de Mogi Mirim.</w:t>
      </w:r>
      <w:r w:rsidR="00B707A8">
        <w:rPr>
          <w:rFonts w:ascii="Arial" w:eastAsia="Arial" w:hAnsi="Arial" w:cs="Arial"/>
          <w:sz w:val="24"/>
          <w:szCs w:val="24"/>
        </w:rPr>
        <w:t xml:space="preserve"> </w:t>
      </w:r>
    </w:p>
    <w:p w:rsidR="00C33B9E" w:rsidP="00165661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81B3F" w:rsidP="00E8391D">
      <w:pPr>
        <w:pStyle w:val="Normal1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Desta forma, não se observam</w:t>
      </w:r>
      <w:r w:rsidR="00165661">
        <w:rPr>
          <w:rFonts w:ascii="Arial" w:eastAsia="Arial" w:hAnsi="Arial" w:cs="Arial"/>
          <w:sz w:val="24"/>
          <w:szCs w:val="24"/>
        </w:rPr>
        <w:t xml:space="preserve"> irregularidades na propositura ora analisada, motivo pelo qual não se verifica óbices para continuidade da proposta apresentada pelo nobre vereador.</w:t>
      </w:r>
      <w:r>
        <w:rPr>
          <w:rFonts w:ascii="Arial" w:hAnsi="Arial" w:cs="Arial"/>
          <w:sz w:val="24"/>
          <w:szCs w:val="24"/>
        </w:rPr>
        <w:tab/>
      </w:r>
    </w:p>
    <w:p w:rsidR="00E8391D" w:rsidP="00081B3F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E8391D" w:rsidP="00081B3F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E8391D" w:rsidP="00081B3F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</w:p>
    <w:p w:rsidR="00081B3F" w:rsidP="00081B3F">
      <w:pPr>
        <w:pStyle w:val="Standard"/>
        <w:spacing w:line="276" w:lineRule="auto"/>
        <w:jc w:val="both"/>
        <w:rPr>
          <w:rFonts w:ascii="Arial" w:hAnsi="Arial" w:cs="Calibri"/>
          <w:b/>
          <w:bCs/>
          <w:lang w:eastAsia="ar-SA"/>
        </w:rPr>
      </w:pPr>
      <w:r>
        <w:rPr>
          <w:rFonts w:ascii="Arial" w:hAnsi="Arial" w:cs="Calibri"/>
          <w:b/>
          <w:bCs/>
          <w:lang w:eastAsia="ar-SA"/>
        </w:rPr>
        <w:t>III. Substitutivos, Emendas ou subemendas ao Projeto</w:t>
      </w:r>
      <w:r w:rsidR="00E8391D">
        <w:rPr>
          <w:rFonts w:ascii="Arial" w:hAnsi="Arial" w:cs="Calibri"/>
          <w:b/>
          <w:bCs/>
          <w:lang w:eastAsia="ar-SA"/>
        </w:rPr>
        <w:t>.</w:t>
      </w: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E8391D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25497C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25497C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25497C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 w:rsidR="00081B3F" w:rsidP="00081B3F"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 Comissão</w:t>
      </w:r>
      <w:r>
        <w:rPr>
          <w:rFonts w:ascii="Arial" w:eastAsia="Calibri" w:hAnsi="Arial" w:cs="Calibri"/>
          <w:b/>
          <w:sz w:val="24"/>
          <w:szCs w:val="24"/>
        </w:rPr>
        <w:t>.</w:t>
      </w:r>
    </w:p>
    <w:p w:rsidR="00081B3F" w:rsidP="00081B3F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</w:p>
    <w:p w:rsidR="00081B3F" w:rsidP="00081B3F">
      <w:pPr>
        <w:pStyle w:val="Normal1"/>
        <w:spacing w:line="380" w:lineRule="atLeast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 w:rsidR="00081B3F" w:rsidP="00081B3F"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 w:rsidR="00081B3F" w:rsidP="00081B3F">
      <w:pPr>
        <w:pStyle w:val="Normal1"/>
        <w:spacing w:line="380" w:lineRule="atLeast"/>
        <w:jc w:val="both"/>
        <w:rPr>
          <w:rFonts w:cs="Arial"/>
          <w:b/>
          <w:bCs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29</w:t>
      </w:r>
      <w:bookmarkStart w:id="1" w:name="_GoBack"/>
      <w:bookmarkEnd w:id="1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E8391D">
        <w:rPr>
          <w:rFonts w:ascii="Arial" w:hAnsi="Arial" w:cs="Arial"/>
          <w:color w:val="000000"/>
          <w:sz w:val="24"/>
          <w:szCs w:val="24"/>
          <w:shd w:val="clear" w:color="auto" w:fill="FFFFFF"/>
        </w:rPr>
        <w:t>agosto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2023.</w:t>
      </w: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COMISSÃO DE OBRAS, SERVIÇOS PÚBLICOS E ATIVIDADES PRIVADAS.</w:t>
      </w: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Orivaldo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Aparecido Magalhães</w:t>
      </w: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Vereadora Mara Cristina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Choquetta</w:t>
      </w: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Vice-Presidente</w:t>
      </w: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8391D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81B3F" w:rsidP="00081B3F">
      <w:pPr>
        <w:pStyle w:val="Normal1"/>
        <w:spacing w:line="380" w:lineRule="atLeast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Ademir Souza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Floretti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Junior</w:t>
      </w:r>
    </w:p>
    <w:p w:rsidR="00081B3F" w:rsidP="00081B3F">
      <w:pPr>
        <w:pStyle w:val="Normal1"/>
        <w:spacing w:line="380" w:lineRule="atLeast"/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Membro/Relator</w:t>
      </w:r>
    </w:p>
    <w:p w:rsidR="006335EE"/>
    <w:sectPr w:rsidSect="00603480">
      <w:headerReference w:type="default" r:id="rId4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2FE8" w:rsidP="00652FE8">
    <w:pPr>
      <w:pStyle w:val="Standard"/>
      <w:spacing w:line="360" w:lineRule="auto"/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noProof/>
        <w:color w:val="000000"/>
        <w:sz w:val="34"/>
        <w:szCs w:val="34"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-125640</wp:posOffset>
          </wp:positionH>
          <wp:positionV relativeFrom="paragraph">
            <wp:posOffset>-104760</wp:posOffset>
          </wp:positionV>
          <wp:extent cx="1038240" cy="752400"/>
          <wp:effectExtent l="0" t="0" r="0" b="0"/>
          <wp:wrapSquare wrapText="bothSides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17238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652FE8" w:rsidRPr="00081B3F" w:rsidP="00081B3F">
    <w:pPr>
      <w:pStyle w:val="Normal1"/>
      <w:tabs>
        <w:tab w:val="center" w:pos="4419"/>
        <w:tab w:val="right" w:pos="7513"/>
        <w:tab w:val="right" w:pos="8838"/>
      </w:tabs>
      <w:spacing w:line="36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652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F"/>
    <w:rsid w:val="00081B3F"/>
    <w:rsid w:val="0008630E"/>
    <w:rsid w:val="001079B5"/>
    <w:rsid w:val="00165661"/>
    <w:rsid w:val="0024137A"/>
    <w:rsid w:val="0025497C"/>
    <w:rsid w:val="0029410D"/>
    <w:rsid w:val="002A05C2"/>
    <w:rsid w:val="0047025A"/>
    <w:rsid w:val="0047289D"/>
    <w:rsid w:val="006335EE"/>
    <w:rsid w:val="00652FE8"/>
    <w:rsid w:val="0082449A"/>
    <w:rsid w:val="009B25F6"/>
    <w:rsid w:val="00A968C6"/>
    <w:rsid w:val="00AF1B23"/>
    <w:rsid w:val="00B0684A"/>
    <w:rsid w:val="00B20DDC"/>
    <w:rsid w:val="00B707A8"/>
    <w:rsid w:val="00B76349"/>
    <w:rsid w:val="00C33B9E"/>
    <w:rsid w:val="00CB2792"/>
    <w:rsid w:val="00CB6B83"/>
    <w:rsid w:val="00E8391D"/>
    <w:rsid w:val="00EF02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AB0F6F-38C8-447F-A849-3B50EC5B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81B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1">
    <w:name w:val="Normal1"/>
    <w:rsid w:val="00081B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81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B3F"/>
  </w:style>
  <w:style w:type="paragraph" w:styleId="Footer">
    <w:name w:val="footer"/>
    <w:basedOn w:val="Normal"/>
    <w:link w:val="RodapChar"/>
    <w:uiPriority w:val="99"/>
    <w:unhideWhenUsed/>
    <w:rsid w:val="00081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8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2023-08-28T13:55:00Z</dcterms:created>
  <dcterms:modified xsi:type="dcterms:W3CDTF">2023-08-29T18:19:00Z</dcterms:modified>
</cp:coreProperties>
</file>