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91" w:rsidRPr="00031E91" w:rsidRDefault="00031E91" w:rsidP="00031E91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031E91" w:rsidRPr="00031E91" w:rsidRDefault="00031E91" w:rsidP="00031E9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031E91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COMPLEMENTAR Nº 06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031E91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2023</w:t>
      </w:r>
    </w:p>
    <w:p w:rsidR="00031E91" w:rsidRPr="00031E91" w:rsidRDefault="00031E91" w:rsidP="00031E9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031E91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AUTÓGRAFO Nº 100 DE 202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3</w:t>
      </w:r>
    </w:p>
    <w:p w:rsidR="00031E91" w:rsidRDefault="00031E91" w:rsidP="00031E91">
      <w:pPr>
        <w:spacing w:line="380" w:lineRule="atLeast"/>
        <w:rPr>
          <w:rFonts w:ascii="Bookman Old Style" w:hAnsi="Bookman Old Style" w:cstheme="minorHAnsi"/>
          <w:sz w:val="24"/>
          <w:szCs w:val="24"/>
        </w:rPr>
      </w:pPr>
    </w:p>
    <w:p w:rsidR="00031E91" w:rsidRPr="00031E91" w:rsidRDefault="00031E91" w:rsidP="00031E91">
      <w:pPr>
        <w:spacing w:line="276" w:lineRule="auto"/>
        <w:ind w:left="2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91">
        <w:rPr>
          <w:rFonts w:ascii="Times New Roman" w:hAnsi="Times New Roman" w:cs="Times New Roman"/>
          <w:b/>
          <w:sz w:val="24"/>
          <w:szCs w:val="24"/>
        </w:rPr>
        <w:t>DISPÕE SOBRE A CRIAÇÃO DE EMPREGOS PÚBLICOS E DE CARGOS EM COMISSÃO.</w:t>
      </w:r>
    </w:p>
    <w:p w:rsidR="00031E91" w:rsidRDefault="00031E91" w:rsidP="00031E91">
      <w:pPr>
        <w:ind w:left="241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31E91" w:rsidRPr="00031E91" w:rsidRDefault="00031E91" w:rsidP="00031E91">
      <w:pPr>
        <w:ind w:left="241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031E9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031E91">
        <w:rPr>
          <w:rFonts w:ascii="Times New Roman" w:hAnsi="Times New Roman" w:cs="Times New Roman"/>
          <w:b/>
          <w:bCs/>
          <w:sz w:val="24"/>
          <w:szCs w:val="24"/>
          <w:lang w:val="pt-PT"/>
        </w:rPr>
        <w:t>Câmara Municipal de Mogi Mirim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031E91">
        <w:rPr>
          <w:rFonts w:ascii="Times New Roman" w:hAnsi="Times New Roman" w:cs="Times New Roman"/>
          <w:sz w:val="24"/>
          <w:szCs w:val="24"/>
          <w:lang w:val="pt-PT"/>
        </w:rPr>
        <w:t>aprov</w:t>
      </w:r>
      <w:r>
        <w:rPr>
          <w:rFonts w:ascii="Times New Roman" w:hAnsi="Times New Roman" w:cs="Times New Roman"/>
          <w:sz w:val="24"/>
          <w:szCs w:val="24"/>
          <w:lang w:val="pt-PT"/>
        </w:rPr>
        <w:t>a:</w:t>
      </w:r>
    </w:p>
    <w:p w:rsidR="00031E91" w:rsidRPr="00031E91" w:rsidRDefault="00031E91" w:rsidP="00031E91">
      <w:pPr>
        <w:spacing w:line="3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669" w:rsidRDefault="00031E91" w:rsidP="00031E91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031E91">
        <w:rPr>
          <w:rFonts w:ascii="Times New Roman" w:hAnsi="Times New Roman" w:cs="Times New Roman"/>
          <w:bCs/>
          <w:sz w:val="24"/>
          <w:szCs w:val="24"/>
        </w:rPr>
        <w:t xml:space="preserve"> Ficam criados junto à</w:t>
      </w:r>
      <w:r w:rsidRPr="00031E91">
        <w:rPr>
          <w:rFonts w:ascii="Times New Roman" w:hAnsi="Times New Roman" w:cs="Times New Roman"/>
          <w:sz w:val="24"/>
          <w:szCs w:val="24"/>
        </w:rPr>
        <w:t xml:space="preserve"> estrutura organizacional da Câmara Municipal de Mogi Mirim os empregos públicos de Diretor Geral, de Controlador Interno, bem como, dos cargos em comissão de Gerente de Compras e de Ger</w:t>
      </w:r>
      <w:r w:rsidR="00251669">
        <w:rPr>
          <w:rFonts w:ascii="Times New Roman" w:hAnsi="Times New Roman" w:cs="Times New Roman"/>
          <w:sz w:val="24"/>
          <w:szCs w:val="24"/>
        </w:rPr>
        <w:t>ente de Secretaria Legislativa.</w:t>
      </w:r>
    </w:p>
    <w:p w:rsidR="00251669" w:rsidRPr="00031E91" w:rsidRDefault="00251669" w:rsidP="00251669">
      <w:pPr>
        <w:spacing w:line="380" w:lineRule="atLeas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1669">
        <w:rPr>
          <w:rFonts w:ascii="Times New Roman" w:eastAsia="Calibri" w:hAnsi="Times New Roman" w:cs="Times New Roman"/>
          <w:b/>
          <w:sz w:val="24"/>
          <w:szCs w:val="24"/>
        </w:rPr>
        <w:t xml:space="preserve">Parágrafo Único – </w:t>
      </w:r>
      <w:r w:rsidRPr="00251669">
        <w:rPr>
          <w:rFonts w:ascii="Times New Roman" w:eastAsia="Calibri" w:hAnsi="Times New Roman" w:cs="Times New Roman"/>
          <w:sz w:val="24"/>
          <w:szCs w:val="24"/>
        </w:rPr>
        <w:t>Os cargos de Gerente de Compras e Gerente de Secretaria Legislativa serão preenchidos por servidor efetivo, detentor de escolaridade de nível superior completo, tudo em conformidade com as disposições do Anexo Único desta Lei.</w:t>
      </w:r>
    </w:p>
    <w:p w:rsidR="00031E91" w:rsidRDefault="00031E91" w:rsidP="00031E91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sz w:val="24"/>
          <w:szCs w:val="24"/>
        </w:rPr>
        <w:t>Art. 2º</w:t>
      </w:r>
      <w:r w:rsidRPr="00031E91">
        <w:rPr>
          <w:rFonts w:ascii="Times New Roman" w:hAnsi="Times New Roman" w:cs="Times New Roman"/>
          <w:sz w:val="24"/>
          <w:szCs w:val="24"/>
        </w:rPr>
        <w:t xml:space="preserve"> As despesas decorrentes da execução da presente Lei Complementar serão atendidas por conta das dotações próprias consignadas no orçamento de acordo com as normas legais vigentes.</w:t>
      </w:r>
    </w:p>
    <w:p w:rsidR="00031E91" w:rsidRPr="00031E91" w:rsidRDefault="00031E91" w:rsidP="00031E91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Default="00031E91" w:rsidP="00031E91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sz w:val="24"/>
          <w:szCs w:val="24"/>
        </w:rPr>
        <w:t>Art. 3º</w:t>
      </w:r>
      <w:r w:rsidRPr="00031E91">
        <w:rPr>
          <w:rFonts w:ascii="Times New Roman" w:hAnsi="Times New Roman" w:cs="Times New Roman"/>
          <w:sz w:val="24"/>
          <w:szCs w:val="24"/>
        </w:rPr>
        <w:t xml:space="preserve"> Esta Lei Complementar entra em vigor na data de sua publicação.</w:t>
      </w:r>
    </w:p>
    <w:p w:rsidR="00031E91" w:rsidRPr="00031E91" w:rsidRDefault="00031E91" w:rsidP="00031E91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Default="00031E91" w:rsidP="00031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 da Câmara Municipal de Mogi Mirim, 19 de setembro de 2023.</w:t>
      </w:r>
    </w:p>
    <w:p w:rsidR="00031E91" w:rsidRDefault="00031E91" w:rsidP="00031E91">
      <w:pPr>
        <w:rPr>
          <w:rFonts w:ascii="Times New Roman" w:hAnsi="Times New Roman" w:cs="Times New Roman"/>
          <w:sz w:val="24"/>
          <w:szCs w:val="24"/>
        </w:rPr>
      </w:pPr>
    </w:p>
    <w:p w:rsidR="00031E91" w:rsidRDefault="00031E91" w:rsidP="00031E91">
      <w:pPr>
        <w:rPr>
          <w:rFonts w:ascii="Times New Roman" w:hAnsi="Times New Roman" w:cs="Times New Roman"/>
          <w:b/>
          <w:sz w:val="24"/>
          <w:szCs w:val="24"/>
        </w:rPr>
      </w:pPr>
    </w:p>
    <w:p w:rsidR="00031E91" w:rsidRDefault="00031E91" w:rsidP="00031E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031E91" w:rsidRDefault="00031E91" w:rsidP="00031E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31E91" w:rsidRDefault="00031E91" w:rsidP="00031E91">
      <w:pPr>
        <w:rPr>
          <w:rFonts w:ascii="Times New Roman" w:hAnsi="Times New Roman" w:cs="Times New Roman"/>
          <w:b/>
          <w:sz w:val="24"/>
          <w:szCs w:val="24"/>
        </w:rPr>
      </w:pPr>
    </w:p>
    <w:p w:rsidR="00031E91" w:rsidRDefault="00031E91" w:rsidP="00031E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031E91" w:rsidRDefault="00031E91" w:rsidP="00031E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:rsidR="00031E91" w:rsidRDefault="00031E91" w:rsidP="00031E91">
      <w:pPr>
        <w:rPr>
          <w:rFonts w:ascii="Times New Roman" w:hAnsi="Times New Roman" w:cs="Times New Roman"/>
          <w:b/>
          <w:sz w:val="24"/>
          <w:szCs w:val="24"/>
        </w:rPr>
      </w:pPr>
    </w:p>
    <w:p w:rsidR="00031E91" w:rsidRDefault="00031E91" w:rsidP="00031E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:rsidR="00031E91" w:rsidRDefault="00031E91" w:rsidP="00031E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31E91" w:rsidRDefault="00031E91" w:rsidP="00031E91">
      <w:pPr>
        <w:rPr>
          <w:rFonts w:ascii="Times New Roman" w:hAnsi="Times New Roman" w:cs="Times New Roman"/>
          <w:b/>
          <w:sz w:val="24"/>
          <w:szCs w:val="24"/>
        </w:rPr>
      </w:pPr>
    </w:p>
    <w:p w:rsidR="00031E91" w:rsidRDefault="00031E91" w:rsidP="00031E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031E91" w:rsidRDefault="00031E91" w:rsidP="00031E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031E91" w:rsidRDefault="00031E91" w:rsidP="00031E91">
      <w:pPr>
        <w:rPr>
          <w:rFonts w:ascii="Times New Roman" w:hAnsi="Times New Roman" w:cs="Times New Roman"/>
          <w:b/>
          <w:sz w:val="24"/>
          <w:szCs w:val="24"/>
        </w:rPr>
      </w:pPr>
    </w:p>
    <w:p w:rsidR="00031E91" w:rsidRDefault="00031E91" w:rsidP="00031E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031E91" w:rsidRPr="00031E91" w:rsidRDefault="00031E91" w:rsidP="00031E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031E91" w:rsidRDefault="00031E91" w:rsidP="00031E91">
      <w:pPr>
        <w:jc w:val="both"/>
        <w:rPr>
          <w:rFonts w:ascii="Bookman Old Style" w:hAnsi="Bookman Old Style"/>
          <w:sz w:val="24"/>
          <w:szCs w:val="24"/>
        </w:rPr>
      </w:pPr>
    </w:p>
    <w:p w:rsidR="00031E91" w:rsidRPr="00031E91" w:rsidRDefault="00031E91" w:rsidP="00031E91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31E91">
        <w:rPr>
          <w:rFonts w:ascii="Times New Roman" w:eastAsia="MS Mincho" w:hAnsi="Times New Roman" w:cs="Times New Roman"/>
          <w:b/>
          <w:sz w:val="20"/>
          <w:szCs w:val="20"/>
        </w:rPr>
        <w:t>Projeto de Lei Complementar nº 06 de 2023</w:t>
      </w:r>
    </w:p>
    <w:p w:rsidR="00031E91" w:rsidRPr="00031E91" w:rsidRDefault="00031E91" w:rsidP="00031E91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31E91">
        <w:rPr>
          <w:rFonts w:ascii="Times New Roman" w:eastAsia="MS Mincho" w:hAnsi="Times New Roman" w:cs="Times New Roman"/>
          <w:b/>
          <w:sz w:val="20"/>
          <w:szCs w:val="20"/>
        </w:rPr>
        <w:t>Autoria: Mesa Diretora 2023/2024</w:t>
      </w:r>
    </w:p>
    <w:p w:rsidR="00031E91" w:rsidRDefault="00031E91" w:rsidP="00031E91">
      <w:pPr>
        <w:spacing w:line="380" w:lineRule="atLeast"/>
        <w:rPr>
          <w:rFonts w:ascii="Bookman Old Style" w:hAnsi="Bookman Old Style"/>
          <w:sz w:val="24"/>
          <w:szCs w:val="24"/>
        </w:rPr>
      </w:pPr>
    </w:p>
    <w:p w:rsidR="0023660A" w:rsidRDefault="0023660A" w:rsidP="00031E91">
      <w:pPr>
        <w:spacing w:line="380" w:lineRule="atLeast"/>
        <w:rPr>
          <w:rFonts w:ascii="Bookman Old Style" w:hAnsi="Bookman Old Style"/>
          <w:sz w:val="24"/>
          <w:szCs w:val="24"/>
        </w:rPr>
      </w:pPr>
    </w:p>
    <w:p w:rsidR="00031E91" w:rsidRDefault="00031E91" w:rsidP="00031E91">
      <w:pPr>
        <w:spacing w:line="380" w:lineRule="atLeast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ANEXO ÚNICO</w:t>
      </w:r>
    </w:p>
    <w:p w:rsidR="00031E91" w:rsidRPr="00031E91" w:rsidRDefault="00031E91" w:rsidP="00031E91">
      <w:pPr>
        <w:spacing w:line="38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EMPREGO PÚBLICO: DIRETOR GERAL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CARGA HORÁRIA:</w:t>
      </w:r>
      <w:r w:rsidR="00D7683F">
        <w:rPr>
          <w:rFonts w:ascii="Times New Roman" w:hAnsi="Times New Roman" w:cs="Times New Roman"/>
          <w:sz w:val="24"/>
          <w:szCs w:val="24"/>
        </w:rPr>
        <w:t xml:space="preserve"> 40 (quarenta) horas semanais. R</w:t>
      </w:r>
      <w:r w:rsidRPr="00031E91">
        <w:rPr>
          <w:rFonts w:ascii="Times New Roman" w:hAnsi="Times New Roman" w:cs="Times New Roman"/>
          <w:sz w:val="24"/>
          <w:szCs w:val="24"/>
        </w:rPr>
        <w:t>egime de dedicação exclusiva.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SALÁRIO:</w:t>
      </w:r>
      <w:r w:rsidRPr="00031E91">
        <w:rPr>
          <w:rFonts w:ascii="Times New Roman" w:hAnsi="Times New Roman" w:cs="Times New Roman"/>
          <w:sz w:val="24"/>
          <w:szCs w:val="24"/>
        </w:rPr>
        <w:t xml:space="preserve"> Ref.: 58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REGIME DE CONTRATAÇÃO:</w:t>
      </w:r>
      <w:r w:rsidRPr="00031E91">
        <w:rPr>
          <w:rFonts w:ascii="Times New Roman" w:hAnsi="Times New Roman" w:cs="Times New Roman"/>
          <w:sz w:val="24"/>
          <w:szCs w:val="24"/>
        </w:rPr>
        <w:t xml:space="preserve"> CLT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 xml:space="preserve">REQUISITOS: </w:t>
      </w:r>
      <w:r w:rsidRPr="00031E91">
        <w:rPr>
          <w:rFonts w:ascii="Times New Roman" w:hAnsi="Times New Roman" w:cs="Times New Roman"/>
          <w:sz w:val="24"/>
          <w:szCs w:val="24"/>
        </w:rPr>
        <w:t>Escolaridade de nível Superior completo em Direito/Ciências Jurídicas.</w:t>
      </w: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ATRIBUIÇÕES: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E91" w:rsidRPr="00031E91" w:rsidRDefault="00031E91" w:rsidP="00031E91">
      <w:pPr>
        <w:pStyle w:val="NormalWeb"/>
        <w:shd w:val="clear" w:color="auto" w:fill="FFFFFF"/>
        <w:spacing w:before="0" w:beforeAutospacing="0" w:after="0" w:afterAutospacing="0" w:line="380" w:lineRule="atLeast"/>
        <w:jc w:val="both"/>
      </w:pPr>
      <w:r w:rsidRPr="00031E91">
        <w:t>I - Planejar, coordenar e avaliar o desenvolvimento das atividades administrativas da Casa, promovendo a harmonização e integração dos processos adotados pelas unidades que compõem a estrutura organizacional da Câmara Municipal</w:t>
      </w:r>
      <w:r>
        <w:t>;</w:t>
      </w:r>
    </w:p>
    <w:p w:rsidR="00031E91" w:rsidRPr="00031E91" w:rsidRDefault="00031E91" w:rsidP="00031E91">
      <w:pPr>
        <w:pStyle w:val="NormalWeb"/>
        <w:shd w:val="clear" w:color="auto" w:fill="FFFFFF"/>
        <w:spacing w:before="0" w:beforeAutospacing="0" w:after="0" w:afterAutospacing="0" w:line="380" w:lineRule="atLeast"/>
        <w:jc w:val="both"/>
      </w:pPr>
      <w:r w:rsidRPr="00031E91">
        <w:t xml:space="preserve">II </w:t>
      </w:r>
      <w:r>
        <w:t>-</w:t>
      </w:r>
      <w:r w:rsidRPr="00031E91">
        <w:t xml:space="preserve"> Acompanhar, auxiliando no que for necessário, as Sessões da Câmara, Audiências Públicas e demais eventos, solenidades ou atividades regimentalmente previstas</w:t>
      </w:r>
      <w:r>
        <w:t>;</w:t>
      </w:r>
    </w:p>
    <w:p w:rsidR="00031E91" w:rsidRPr="00031E91" w:rsidRDefault="00031E91" w:rsidP="00031E91">
      <w:pPr>
        <w:pStyle w:val="NormalWeb"/>
        <w:shd w:val="clear" w:color="auto" w:fill="FFFFFF"/>
        <w:spacing w:before="0" w:beforeAutospacing="0" w:after="0" w:afterAutospacing="0" w:line="380" w:lineRule="atLeast"/>
        <w:jc w:val="both"/>
      </w:pPr>
      <w:r w:rsidRPr="00031E91">
        <w:t>III - Elaborar atos administrativos, relatórios e outros documentos de acordo com a sua área de atuação, acompanhando a legislação relacionada às suas atividades</w:t>
      </w:r>
      <w:r>
        <w:t>;</w:t>
      </w:r>
    </w:p>
    <w:p w:rsidR="00031E91" w:rsidRPr="00031E91" w:rsidRDefault="00031E91" w:rsidP="00031E91">
      <w:pPr>
        <w:pStyle w:val="NormalWeb"/>
        <w:shd w:val="clear" w:color="auto" w:fill="FFFFFF"/>
        <w:spacing w:before="0" w:beforeAutospacing="0" w:after="0" w:afterAutospacing="0" w:line="380" w:lineRule="atLeast"/>
        <w:ind w:right="49"/>
        <w:jc w:val="both"/>
      </w:pPr>
      <w:r w:rsidRPr="00031E91">
        <w:t xml:space="preserve">IV </w:t>
      </w:r>
      <w:r>
        <w:t>-</w:t>
      </w:r>
      <w:r w:rsidRPr="00031E91">
        <w:t xml:space="preserve"> Dirigir e supervisionar as atividades de protocolo, </w:t>
      </w:r>
      <w:r w:rsidR="0023660A">
        <w:t>serviços administrativos, contáb</w:t>
      </w:r>
      <w:r w:rsidRPr="00031E91">
        <w:t>eis, financeiros, de almoxarifado, compras, licitações e contratos, atividades de Gestão de Pessoas, Tecnologia da Informação e transportes, manutenção e conservação patrimonial</w:t>
      </w:r>
      <w:r>
        <w:t>;</w:t>
      </w:r>
    </w:p>
    <w:p w:rsidR="00031E91" w:rsidRPr="00031E91" w:rsidRDefault="00031E91" w:rsidP="00031E91">
      <w:pPr>
        <w:pStyle w:val="NormalWeb"/>
        <w:shd w:val="clear" w:color="auto" w:fill="FFFFFF"/>
        <w:spacing w:before="0" w:beforeAutospacing="0" w:after="0" w:afterAutospacing="0" w:line="380" w:lineRule="atLeast"/>
        <w:jc w:val="both"/>
      </w:pPr>
      <w:r w:rsidRPr="00031E91">
        <w:t>V - Tomar decisões administrativas quando ausente o Presidente da Câmara Municipal, limitado às ausências não passíveis de substituição da Presidência pelos legitimados da Mesa Diretora e desde que não conflitem com a competência daquela Autoridade Superior</w:t>
      </w:r>
      <w:r>
        <w:t>;</w:t>
      </w:r>
    </w:p>
    <w:p w:rsidR="00031E91" w:rsidRPr="00031E91" w:rsidRDefault="00031E91" w:rsidP="00031E91">
      <w:pPr>
        <w:pStyle w:val="NormalWeb"/>
        <w:shd w:val="clear" w:color="auto" w:fill="FFFFFF"/>
        <w:spacing w:before="0" w:beforeAutospacing="0" w:after="0" w:afterAutospacing="0" w:line="380" w:lineRule="atLeast"/>
        <w:jc w:val="both"/>
      </w:pPr>
      <w:r w:rsidRPr="00031E91">
        <w:t xml:space="preserve">VI </w:t>
      </w:r>
      <w:r>
        <w:t>-</w:t>
      </w:r>
      <w:r w:rsidRPr="00031E91">
        <w:t xml:space="preserve"> Auxiliar a Mesa Diretora e ao Presidente da Câmara, com o apoio da estrutura administrativa da Casa, ressalvado o auxílio e assessoramento jurídico, que ficam, na forma legal, a cargo do órgão competente da Câmara Municipal;</w:t>
      </w:r>
    </w:p>
    <w:p w:rsidR="00031E91" w:rsidRDefault="00031E91" w:rsidP="00031E91">
      <w:pPr>
        <w:shd w:val="clear" w:color="auto" w:fill="FFFFFF"/>
        <w:spacing w:line="3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E91" w:rsidRDefault="00031E91" w:rsidP="00031E91">
      <w:pPr>
        <w:shd w:val="clear" w:color="auto" w:fill="FFFFFF"/>
        <w:spacing w:line="3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3EDF" w:rsidRDefault="004C3EDF" w:rsidP="00031E91">
      <w:pPr>
        <w:shd w:val="clear" w:color="auto" w:fill="FFFFFF"/>
        <w:spacing w:line="3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60A" w:rsidRDefault="0023660A" w:rsidP="00031E91">
      <w:pPr>
        <w:shd w:val="clear" w:color="auto" w:fill="FFFFFF"/>
        <w:spacing w:line="3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E91" w:rsidRPr="00031E91" w:rsidRDefault="00031E91" w:rsidP="00031E91">
      <w:pPr>
        <w:shd w:val="clear" w:color="auto" w:fill="FFFFFF"/>
        <w:spacing w:line="3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E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31E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Acompanhar o andamento de projetos em tramitação, comparecendo às sessões e/ou reuniões ordinárias e extraordinárias, sempre que requisitado;</w:t>
      </w:r>
    </w:p>
    <w:p w:rsidR="00031E91" w:rsidRPr="00031E91" w:rsidRDefault="00031E91" w:rsidP="00031E91">
      <w:pPr>
        <w:shd w:val="clear" w:color="auto" w:fill="FFFFFF"/>
        <w:spacing w:line="38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E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31E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Supervisionar o registro, arquivo das leis, emendas à Lei Orgânica, decretos, portarias, resoluções, informes administrativos e outros atos normativos;</w:t>
      </w:r>
    </w:p>
    <w:p w:rsidR="00031E91" w:rsidRPr="00031E91" w:rsidRDefault="00031E91" w:rsidP="00031E91">
      <w:pPr>
        <w:shd w:val="clear" w:color="auto" w:fill="FFFFFF"/>
        <w:spacing w:line="3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31E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 A</w:t>
      </w:r>
      <w:r w:rsidRPr="00031E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companhar perante o Executivo Municipal a regularidade dos repasses dos duodécimos devidos ao Poder Legislativo Municipal, observando o disposto </w:t>
      </w:r>
      <w:r w:rsidRPr="00031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Art. 29-A da Constituição Federal do Brasil;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 - Outras funções correlatas.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EMPREGO PÚBLICO: CONTROLADOR INTERNO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CARGA HORÁRIA:</w:t>
      </w:r>
      <w:r w:rsidRPr="00031E91">
        <w:rPr>
          <w:rFonts w:ascii="Times New Roman" w:hAnsi="Times New Roman" w:cs="Times New Roman"/>
          <w:sz w:val="24"/>
          <w:szCs w:val="24"/>
        </w:rPr>
        <w:t xml:space="preserve"> 40 (quarenta) horas semanais. Regime de dedicação integral.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SALÁRIO:</w:t>
      </w:r>
      <w:r w:rsidR="0023660A">
        <w:rPr>
          <w:rFonts w:ascii="Times New Roman" w:hAnsi="Times New Roman" w:cs="Times New Roman"/>
          <w:sz w:val="24"/>
          <w:szCs w:val="24"/>
        </w:rPr>
        <w:t xml:space="preserve"> Ref.:</w:t>
      </w:r>
      <w:r w:rsidRPr="00031E91">
        <w:rPr>
          <w:rFonts w:ascii="Times New Roman" w:hAnsi="Times New Roman" w:cs="Times New Roman"/>
          <w:sz w:val="24"/>
          <w:szCs w:val="24"/>
        </w:rPr>
        <w:t xml:space="preserve"> 46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REGIME DE CONTRATAÇÃO:</w:t>
      </w:r>
      <w:r w:rsidRPr="00031E91">
        <w:rPr>
          <w:rFonts w:ascii="Times New Roman" w:hAnsi="Times New Roman" w:cs="Times New Roman"/>
          <w:sz w:val="24"/>
          <w:szCs w:val="24"/>
        </w:rPr>
        <w:t xml:space="preserve"> CLT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REQUISITOS:</w:t>
      </w:r>
      <w:r w:rsidR="00D7683F">
        <w:rPr>
          <w:rFonts w:ascii="Times New Roman" w:hAnsi="Times New Roman" w:cs="Times New Roman"/>
          <w:sz w:val="24"/>
          <w:szCs w:val="24"/>
        </w:rPr>
        <w:t xml:space="preserve"> Escolaridade de n</w:t>
      </w:r>
      <w:r w:rsidRPr="00031E91">
        <w:rPr>
          <w:rFonts w:ascii="Times New Roman" w:hAnsi="Times New Roman" w:cs="Times New Roman"/>
          <w:sz w:val="24"/>
          <w:szCs w:val="24"/>
        </w:rPr>
        <w:t>í</w:t>
      </w:r>
      <w:r w:rsidR="00D7683F">
        <w:rPr>
          <w:rFonts w:ascii="Times New Roman" w:hAnsi="Times New Roman" w:cs="Times New Roman"/>
          <w:sz w:val="24"/>
          <w:szCs w:val="24"/>
        </w:rPr>
        <w:t>vel Superior completo em Direito</w:t>
      </w:r>
      <w:r w:rsidRPr="00031E91">
        <w:rPr>
          <w:rFonts w:ascii="Times New Roman" w:hAnsi="Times New Roman" w:cs="Times New Roman"/>
          <w:sz w:val="24"/>
          <w:szCs w:val="24"/>
        </w:rPr>
        <w:t xml:space="preserve"> ou Administração ou Administração Pública ou Economia ou Contabilidade.</w:t>
      </w: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ATRIBUIÇÕES: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Assessora</w:t>
      </w:r>
      <w:r w:rsidR="006E4AD2">
        <w:rPr>
          <w:rFonts w:ascii="Times New Roman" w:hAnsi="Times New Roman" w:cs="Times New Roman"/>
          <w:sz w:val="24"/>
          <w:szCs w:val="24"/>
        </w:rPr>
        <w:t>r</w:t>
      </w:r>
      <w:r w:rsidRPr="00031E91">
        <w:rPr>
          <w:rFonts w:ascii="Times New Roman" w:hAnsi="Times New Roman" w:cs="Times New Roman"/>
          <w:sz w:val="24"/>
          <w:szCs w:val="24"/>
        </w:rPr>
        <w:t xml:space="preserve"> e auxilia</w:t>
      </w:r>
      <w:r w:rsidR="006E4AD2">
        <w:rPr>
          <w:rFonts w:ascii="Times New Roman" w:hAnsi="Times New Roman" w:cs="Times New Roman"/>
          <w:sz w:val="24"/>
          <w:szCs w:val="24"/>
        </w:rPr>
        <w:t>r</w:t>
      </w:r>
      <w:r w:rsidRPr="00031E91">
        <w:rPr>
          <w:rFonts w:ascii="Times New Roman" w:hAnsi="Times New Roman" w:cs="Times New Roman"/>
          <w:sz w:val="24"/>
          <w:szCs w:val="24"/>
        </w:rPr>
        <w:t>, diretamente, ao Presidente da Câmara e a Mesa Diretora na elaboração de metas, programas e projetos estratégicos;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II - Exerce</w:t>
      </w:r>
      <w:r w:rsidR="006E4AD2">
        <w:rPr>
          <w:rFonts w:ascii="Times New Roman" w:hAnsi="Times New Roman" w:cs="Times New Roman"/>
          <w:sz w:val="24"/>
          <w:szCs w:val="24"/>
        </w:rPr>
        <w:t>r</w:t>
      </w:r>
      <w:r w:rsidRPr="00031E91">
        <w:rPr>
          <w:rFonts w:ascii="Times New Roman" w:hAnsi="Times New Roman" w:cs="Times New Roman"/>
          <w:sz w:val="24"/>
          <w:szCs w:val="24"/>
        </w:rPr>
        <w:t xml:space="preserve"> o controle da execução do orçamento da Câmara Municipal;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III - Comprova</w:t>
      </w:r>
      <w:r w:rsidR="006E4AD2">
        <w:rPr>
          <w:rFonts w:ascii="Times New Roman" w:hAnsi="Times New Roman" w:cs="Times New Roman"/>
          <w:sz w:val="24"/>
          <w:szCs w:val="24"/>
        </w:rPr>
        <w:t>r</w:t>
      </w:r>
      <w:r w:rsidRPr="00031E91">
        <w:rPr>
          <w:rFonts w:ascii="Times New Roman" w:hAnsi="Times New Roman" w:cs="Times New Roman"/>
          <w:sz w:val="24"/>
          <w:szCs w:val="24"/>
        </w:rPr>
        <w:t xml:space="preserve"> a legalidade e avalia</w:t>
      </w:r>
      <w:r w:rsidR="006E4AD2">
        <w:rPr>
          <w:rFonts w:ascii="Times New Roman" w:hAnsi="Times New Roman" w:cs="Times New Roman"/>
          <w:sz w:val="24"/>
          <w:szCs w:val="24"/>
        </w:rPr>
        <w:t>r</w:t>
      </w:r>
      <w:r w:rsidRPr="00031E91">
        <w:rPr>
          <w:rFonts w:ascii="Times New Roman" w:hAnsi="Times New Roman" w:cs="Times New Roman"/>
          <w:sz w:val="24"/>
          <w:szCs w:val="24"/>
        </w:rPr>
        <w:t xml:space="preserve"> os resultados quanto à eficácia e eficiência da gestão orçamentária, financeira e patrimonial nos órgãos e entidades da Câmara Municipal, bem como da aplicação de recursos públicos por entidade de direito privado; 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IV - Apoiar aos órgãos de controle externo na sua missão institucional; </w:t>
      </w: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51669" w:rsidRDefault="00251669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V - Exercer o co</w:t>
      </w:r>
      <w:r w:rsidR="006E4AD2">
        <w:rPr>
          <w:rFonts w:ascii="Times New Roman" w:hAnsi="Times New Roman" w:cs="Times New Roman"/>
          <w:sz w:val="24"/>
          <w:szCs w:val="24"/>
        </w:rPr>
        <w:t>ntrole das operações de crédito</w:t>
      </w:r>
      <w:r w:rsidRPr="00031E91">
        <w:rPr>
          <w:rFonts w:ascii="Times New Roman" w:hAnsi="Times New Roman" w:cs="Times New Roman"/>
          <w:sz w:val="24"/>
          <w:szCs w:val="24"/>
        </w:rPr>
        <w:t>, avais e garantias, bem como dos direitos e dos haveres da Câmara Municipal;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VI - Promover a normatização, o acompanhamento, a sistematização e a padronização dos procedimentos de auditoria, fiscalização e avaliação de gestão;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VII - Realizar auditorias nos sistemas contábil, financeiro, orçamentário, de pessoal e demais sistemas administrativos e operacionais;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VIII - Prestar informações sobre a situação físico-financeira dos projetos e atividades constantes dos orçamentos da Câmara Municipal;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IX - Manter registros sobre a composição e atuação de agente de contratação/pregoeiro, equipe de apoio ao agente de con</w:t>
      </w:r>
      <w:r>
        <w:rPr>
          <w:rFonts w:ascii="Times New Roman" w:hAnsi="Times New Roman" w:cs="Times New Roman"/>
          <w:sz w:val="24"/>
          <w:szCs w:val="24"/>
        </w:rPr>
        <w:t>tr</w:t>
      </w:r>
      <w:r w:rsidRPr="00031E91">
        <w:rPr>
          <w:rFonts w:ascii="Times New Roman" w:hAnsi="Times New Roman" w:cs="Times New Roman"/>
          <w:sz w:val="24"/>
          <w:szCs w:val="24"/>
        </w:rPr>
        <w:t>a</w:t>
      </w:r>
      <w:r w:rsidR="006E4AD2">
        <w:rPr>
          <w:rFonts w:ascii="Times New Roman" w:hAnsi="Times New Roman" w:cs="Times New Roman"/>
          <w:sz w:val="24"/>
          <w:szCs w:val="24"/>
        </w:rPr>
        <w:t>ta</w:t>
      </w:r>
      <w:r w:rsidRPr="00031E91">
        <w:rPr>
          <w:rFonts w:ascii="Times New Roman" w:hAnsi="Times New Roman" w:cs="Times New Roman"/>
          <w:sz w:val="24"/>
          <w:szCs w:val="24"/>
        </w:rPr>
        <w:t>ção/pregoeiro, comissão de contratação/comissão de licitação;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X - Examinar a escrituração contábil e a documentação a ela correspondente;</w:t>
      </w:r>
    </w:p>
    <w:p w:rsidR="00031E91" w:rsidRPr="00031E91" w:rsidRDefault="006E4AD2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 - E</w:t>
      </w:r>
      <w:r w:rsidR="00031E91" w:rsidRPr="00031E91">
        <w:rPr>
          <w:rFonts w:ascii="Times New Roman" w:hAnsi="Times New Roman" w:cs="Times New Roman"/>
          <w:sz w:val="24"/>
          <w:szCs w:val="24"/>
        </w:rPr>
        <w:t>xaminar as fases de execução da despesa, inclusive, verificando a regularidade das licitações e contratos, sob os aspectos da legalidade, legitimidade, economicidade e razoabilidade;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XII - Exercer o controle sobre os crédit</w:t>
      </w:r>
      <w:r w:rsidR="005F44C6">
        <w:rPr>
          <w:rFonts w:ascii="Times New Roman" w:hAnsi="Times New Roman" w:cs="Times New Roman"/>
          <w:sz w:val="24"/>
          <w:szCs w:val="24"/>
        </w:rPr>
        <w:t>os adicionais bem como a conta “restos a pagar” e “</w:t>
      </w:r>
      <w:r w:rsidRPr="00031E91">
        <w:rPr>
          <w:rFonts w:ascii="Times New Roman" w:hAnsi="Times New Roman" w:cs="Times New Roman"/>
          <w:sz w:val="24"/>
          <w:szCs w:val="24"/>
        </w:rPr>
        <w:t>de</w:t>
      </w:r>
      <w:r w:rsidR="005F44C6">
        <w:rPr>
          <w:rFonts w:ascii="Times New Roman" w:hAnsi="Times New Roman" w:cs="Times New Roman"/>
          <w:sz w:val="24"/>
          <w:szCs w:val="24"/>
        </w:rPr>
        <w:t>spesas de exercícios anteriores”</w:t>
      </w:r>
      <w:r w:rsidRPr="00031E91">
        <w:rPr>
          <w:rFonts w:ascii="Times New Roman" w:hAnsi="Times New Roman" w:cs="Times New Roman"/>
          <w:sz w:val="24"/>
          <w:szCs w:val="24"/>
        </w:rPr>
        <w:t>;</w:t>
      </w:r>
    </w:p>
    <w:p w:rsidR="00031E91" w:rsidRPr="00031E91" w:rsidRDefault="005F44C6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 - S</w:t>
      </w:r>
      <w:r w:rsidR="00031E91" w:rsidRPr="00031E91">
        <w:rPr>
          <w:rFonts w:ascii="Times New Roman" w:hAnsi="Times New Roman" w:cs="Times New Roman"/>
          <w:sz w:val="24"/>
          <w:szCs w:val="24"/>
        </w:rPr>
        <w:t xml:space="preserve">upervisionar os atos e as medidas adotadas pelo Poder Legislativo para atendimento das disposições dos artigos 19 e 20 da </w:t>
      </w:r>
      <w:r>
        <w:rPr>
          <w:rFonts w:ascii="Times New Roman" w:hAnsi="Times New Roman" w:cs="Times New Roman"/>
          <w:sz w:val="24"/>
          <w:szCs w:val="24"/>
        </w:rPr>
        <w:t>Lei complementar nº 101/2000</w:t>
      </w:r>
      <w:r w:rsidR="00031E91" w:rsidRPr="00031E91">
        <w:rPr>
          <w:rFonts w:ascii="Times New Roman" w:hAnsi="Times New Roman" w:cs="Times New Roman"/>
          <w:sz w:val="24"/>
          <w:szCs w:val="24"/>
        </w:rPr>
        <w:t xml:space="preserve"> e, caso necessário, proceder às verificações para o retorno da despesa total com pessoal ao respectivo limite legal, nos termos dos artigos 22 e 23 da Lei nº 101/2000, assim como, das disposições da Lei Federal 14.133/2021</w:t>
      </w:r>
      <w:r w:rsidR="004C3EDF">
        <w:rPr>
          <w:rFonts w:ascii="Times New Roman" w:hAnsi="Times New Roman" w:cs="Times New Roman"/>
          <w:sz w:val="24"/>
          <w:szCs w:val="24"/>
        </w:rPr>
        <w:t>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XIV - Realizar o controle dos limites e das condições para a inscrição de restos a pagar, processados ou não;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XV - Acompanhar, para fins de posterior registro no Tribunal de Contas, os atos de admissão de pessoal, a qualquer título e os atos de aposentadoria;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XVI - Desempenhar outras atividades relacionadas ao controle interno da Câmara Municipal, inclusive quando da edição de leis, regulamentos e orientações;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XVII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outras funções correlatas.</w:t>
      </w: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3EDF" w:rsidRDefault="004C3EDF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3EDF" w:rsidRPr="00031E91" w:rsidRDefault="004C3EDF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51669" w:rsidRDefault="00251669" w:rsidP="00031E91">
      <w:pPr>
        <w:spacing w:line="38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CARGO EM COMISSÃO: GERENTE DE COMPRAS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CARGA HORÁRIA:</w:t>
      </w:r>
      <w:r w:rsidRPr="00031E91">
        <w:rPr>
          <w:rFonts w:ascii="Times New Roman" w:hAnsi="Times New Roman" w:cs="Times New Roman"/>
          <w:sz w:val="24"/>
          <w:szCs w:val="24"/>
        </w:rPr>
        <w:t xml:space="preserve"> Regime dedicação integral. 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SALÁRIO:</w:t>
      </w:r>
      <w:r w:rsidRPr="00031E91">
        <w:rPr>
          <w:rFonts w:ascii="Times New Roman" w:hAnsi="Times New Roman" w:cs="Times New Roman"/>
          <w:sz w:val="24"/>
          <w:szCs w:val="24"/>
        </w:rPr>
        <w:t xml:space="preserve"> Ref.: 50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REGIME DE CONTRATAÇÃO:</w:t>
      </w:r>
      <w:r w:rsidRPr="00031E91">
        <w:rPr>
          <w:rFonts w:ascii="Times New Roman" w:hAnsi="Times New Roman" w:cs="Times New Roman"/>
          <w:sz w:val="24"/>
          <w:szCs w:val="24"/>
        </w:rPr>
        <w:t xml:space="preserve"> Cargo em comissão – regime jurídico-administrativo.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REQUISITOS:</w:t>
      </w:r>
      <w:r w:rsidR="005F44C6">
        <w:rPr>
          <w:rFonts w:ascii="Times New Roman" w:hAnsi="Times New Roman" w:cs="Times New Roman"/>
          <w:sz w:val="24"/>
          <w:szCs w:val="24"/>
        </w:rPr>
        <w:t xml:space="preserve"> Ser s</w:t>
      </w:r>
      <w:r w:rsidRPr="00031E91">
        <w:rPr>
          <w:rFonts w:ascii="Times New Roman" w:hAnsi="Times New Roman" w:cs="Times New Roman"/>
          <w:sz w:val="24"/>
          <w:szCs w:val="24"/>
        </w:rPr>
        <w:t>ervidor efetivo e</w:t>
      </w:r>
      <w:r w:rsidR="005F44C6">
        <w:rPr>
          <w:rFonts w:ascii="Times New Roman" w:hAnsi="Times New Roman" w:cs="Times New Roman"/>
          <w:sz w:val="24"/>
          <w:szCs w:val="24"/>
        </w:rPr>
        <w:t xml:space="preserve"> possuir escolaridade de nível S</w:t>
      </w:r>
      <w:r w:rsidRPr="00031E91">
        <w:rPr>
          <w:rFonts w:ascii="Times New Roman" w:hAnsi="Times New Roman" w:cs="Times New Roman"/>
          <w:sz w:val="24"/>
          <w:szCs w:val="24"/>
        </w:rPr>
        <w:t>uperior completo em qualquer área do saber.</w:t>
      </w: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3EDF" w:rsidRPr="00031E91" w:rsidRDefault="004C3EDF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ATRIBUIÇÕES: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I - Coordenar os processos de compra/fornecimento/aquisição de produtos e de contratação de serviços utilizados pela Câmara, necessários ao regular funcionamento dos serviços e rotinas da Casa e à manutenção da qualidade do atendimento público, respeitado o princípio da segregação das funções, na forma da Lei Federal nº 14.133/</w:t>
      </w:r>
      <w:r w:rsidR="00E00CF9">
        <w:rPr>
          <w:rFonts w:ascii="Times New Roman" w:hAnsi="Times New Roman" w:cs="Times New Roman"/>
          <w:sz w:val="24"/>
          <w:szCs w:val="24"/>
        </w:rPr>
        <w:t>20</w:t>
      </w:r>
      <w:r w:rsidRPr="00031E91">
        <w:rPr>
          <w:rFonts w:ascii="Times New Roman" w:hAnsi="Times New Roman" w:cs="Times New Roman"/>
          <w:sz w:val="24"/>
          <w:szCs w:val="24"/>
        </w:rPr>
        <w:t>21;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II - Adquirir materiais e equipamentos necessários ao desenvolvimento das atividades da Câmara Municipal de acordo com os procedime</w:t>
      </w:r>
      <w:r w:rsidR="00E00CF9">
        <w:rPr>
          <w:rFonts w:ascii="Times New Roman" w:hAnsi="Times New Roman" w:cs="Times New Roman"/>
          <w:sz w:val="24"/>
          <w:szCs w:val="24"/>
        </w:rPr>
        <w:t>ntos licitatórios e de compras d</w:t>
      </w:r>
      <w:r w:rsidRPr="00031E91">
        <w:rPr>
          <w:rFonts w:ascii="Times New Roman" w:hAnsi="Times New Roman" w:cs="Times New Roman"/>
          <w:sz w:val="24"/>
          <w:szCs w:val="24"/>
        </w:rPr>
        <w:t>iretas vigentes;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III - Manter controle do estoque mediante registro das entradas e saídas de materiais;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IV - Efetuar levantamento de necessidades dos órgãos da Câmara Municipal com vistas à reposição do estoque;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V - Encarregar-se da instrução dos processos licitatórios para a aquisição, fornecimentos, contratação de serviços e de obras em conformidade à legislação regente;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VI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Acompanhar o cumprimento de contratos firmados pela Câmara Municipal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V</w:t>
      </w:r>
      <w:r w:rsidR="00E00CF9">
        <w:rPr>
          <w:rFonts w:ascii="Times New Roman" w:hAnsi="Times New Roman" w:cs="Times New Roman"/>
          <w:sz w:val="24"/>
          <w:szCs w:val="24"/>
        </w:rPr>
        <w:t>II</w:t>
      </w:r>
      <w:r w:rsidRPr="00031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Elaborar e manter atualizado o cadastro de fornecedores da Câmara;</w:t>
      </w:r>
    </w:p>
    <w:p w:rsidR="00031E91" w:rsidRPr="00031E91" w:rsidRDefault="00E00CF9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="00031E91" w:rsidRPr="00031E91">
        <w:rPr>
          <w:rFonts w:ascii="Times New Roman" w:hAnsi="Times New Roman" w:cs="Times New Roman"/>
          <w:sz w:val="24"/>
          <w:szCs w:val="24"/>
        </w:rPr>
        <w:t>- Manter arquivo próprio de documentos relativos às licitações e ao cadastro de que trata o inciso V deste Anexo</w:t>
      </w:r>
      <w:r w:rsidR="00031E91">
        <w:rPr>
          <w:rFonts w:ascii="Times New Roman" w:hAnsi="Times New Roman" w:cs="Times New Roman"/>
          <w:sz w:val="24"/>
          <w:szCs w:val="24"/>
        </w:rPr>
        <w:t>;</w:t>
      </w: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3EDF" w:rsidRDefault="004C3EDF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51669" w:rsidRDefault="00251669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E00CF9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</w:t>
      </w:r>
      <w:r w:rsidR="00031E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031E91" w:rsidRPr="00031E91">
        <w:rPr>
          <w:rFonts w:ascii="Times New Roman" w:hAnsi="Times New Roman" w:cs="Times New Roman"/>
          <w:sz w:val="24"/>
          <w:szCs w:val="24"/>
        </w:rPr>
        <w:t xml:space="preserve">ncarregar-se de instruir os procedimentos de compras diretas e proceder às aquisições necessárias em atendimento às demandas internas, após, as respectivas solicitações de compras dos setores requisitantes, sem usurpar eventuais atribuições de outros servidores, especialmente, daqueles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031E91" w:rsidRPr="00031E91">
        <w:rPr>
          <w:rFonts w:ascii="Times New Roman" w:hAnsi="Times New Roman" w:cs="Times New Roman"/>
          <w:sz w:val="24"/>
          <w:szCs w:val="24"/>
        </w:rPr>
        <w:t>forem criados por força da Lei Federal nº 14.133/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31E91" w:rsidRPr="00031E91">
        <w:rPr>
          <w:rFonts w:ascii="Times New Roman" w:hAnsi="Times New Roman" w:cs="Times New Roman"/>
          <w:sz w:val="24"/>
          <w:szCs w:val="24"/>
        </w:rPr>
        <w:t>21, e cujas atividades e atribuições requeiram a aplicação do Princípio da Segregação de Funções</w:t>
      </w:r>
      <w:r w:rsidR="00031E91">
        <w:rPr>
          <w:rFonts w:ascii="Times New Roman" w:hAnsi="Times New Roman" w:cs="Times New Roman"/>
          <w:sz w:val="24"/>
          <w:szCs w:val="24"/>
        </w:rPr>
        <w:t>;</w:t>
      </w:r>
    </w:p>
    <w:p w:rsidR="00031E91" w:rsidRPr="00031E91" w:rsidRDefault="00E00CF9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031E91" w:rsidRPr="00031E91">
        <w:rPr>
          <w:rFonts w:ascii="Times New Roman" w:hAnsi="Times New Roman" w:cs="Times New Roman"/>
          <w:sz w:val="24"/>
          <w:szCs w:val="24"/>
        </w:rPr>
        <w:t xml:space="preserve">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31E91" w:rsidRPr="00031E91">
        <w:rPr>
          <w:rFonts w:ascii="Times New Roman" w:hAnsi="Times New Roman" w:cs="Times New Roman"/>
          <w:sz w:val="24"/>
          <w:szCs w:val="24"/>
        </w:rPr>
        <w:t>utras funções correlatas.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CARGO EM COMISSÃO: GERENTE DE SECRETARIA LEGISLATIVA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CARGA HORÁRIA:</w:t>
      </w:r>
      <w:r w:rsidRPr="00031E91">
        <w:rPr>
          <w:rFonts w:ascii="Times New Roman" w:hAnsi="Times New Roman" w:cs="Times New Roman"/>
          <w:sz w:val="24"/>
          <w:szCs w:val="24"/>
        </w:rPr>
        <w:t xml:space="preserve"> Regime dedicação integral. 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SALÁRIO:</w:t>
      </w:r>
      <w:r w:rsidRPr="00031E91">
        <w:rPr>
          <w:rFonts w:ascii="Times New Roman" w:hAnsi="Times New Roman" w:cs="Times New Roman"/>
          <w:sz w:val="24"/>
          <w:szCs w:val="24"/>
        </w:rPr>
        <w:t xml:space="preserve"> Ref.: 50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REGIME DE CONTRATAÇÃO:</w:t>
      </w:r>
      <w:r w:rsidRPr="00031E91">
        <w:rPr>
          <w:rFonts w:ascii="Times New Roman" w:hAnsi="Times New Roman" w:cs="Times New Roman"/>
          <w:sz w:val="24"/>
          <w:szCs w:val="24"/>
        </w:rPr>
        <w:t xml:space="preserve"> Cargo em comissão - regime jurídico-administrativo.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REQUISITOS:</w:t>
      </w:r>
      <w:r w:rsidR="00E00CF9">
        <w:rPr>
          <w:rFonts w:ascii="Times New Roman" w:hAnsi="Times New Roman" w:cs="Times New Roman"/>
          <w:sz w:val="24"/>
          <w:szCs w:val="24"/>
        </w:rPr>
        <w:t xml:space="preserve"> S</w:t>
      </w:r>
      <w:r w:rsidRPr="00031E91">
        <w:rPr>
          <w:rFonts w:ascii="Times New Roman" w:hAnsi="Times New Roman" w:cs="Times New Roman"/>
          <w:sz w:val="24"/>
          <w:szCs w:val="24"/>
        </w:rPr>
        <w:t>er servidor efetivo e possuir escolaridade de nível superior completo em qualquer área do saber.</w:t>
      </w:r>
    </w:p>
    <w:p w:rsid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3EDF" w:rsidRPr="00031E91" w:rsidRDefault="004C3EDF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91">
        <w:rPr>
          <w:rFonts w:ascii="Times New Roman" w:hAnsi="Times New Roman" w:cs="Times New Roman"/>
          <w:b/>
          <w:bCs/>
          <w:sz w:val="24"/>
          <w:szCs w:val="24"/>
        </w:rPr>
        <w:t>ATRIBUIÇÕES: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I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="00E00CF9">
        <w:rPr>
          <w:rFonts w:ascii="Times New Roman" w:hAnsi="Times New Roman" w:cs="Times New Roman"/>
          <w:sz w:val="24"/>
          <w:szCs w:val="24"/>
        </w:rPr>
        <w:t xml:space="preserve"> Auxiliar, sempre que solicitado, ao Presidente da Câmara, à Mesa Diretora, à</w:t>
      </w:r>
      <w:r w:rsidRPr="00031E91">
        <w:rPr>
          <w:rFonts w:ascii="Times New Roman" w:hAnsi="Times New Roman" w:cs="Times New Roman"/>
          <w:sz w:val="24"/>
          <w:szCs w:val="24"/>
        </w:rPr>
        <w:t>s Comissões permanentes e temporárias;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II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Controlar prazos e trânsito de documentos oficiais;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III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Zelar pela documentação legislativa;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IV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Dar publicidade aos atos legislativos e oficiais;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V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Auxiliar na pesquisa técnica sobre temas de interesse do legislador;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VI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Organizar todas as fases do processo legislativo;</w:t>
      </w:r>
    </w:p>
    <w:p w:rsidR="00031E91" w:rsidRPr="00031E91" w:rsidRDefault="00E00CF9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- A</w:t>
      </w:r>
      <w:r w:rsidR="00031E91" w:rsidRPr="00031E91">
        <w:rPr>
          <w:rFonts w:ascii="Times New Roman" w:hAnsi="Times New Roman" w:cs="Times New Roman"/>
          <w:sz w:val="24"/>
          <w:szCs w:val="24"/>
        </w:rPr>
        <w:t>tender às solicitações internas e externas de documentos arquivados, controlando seus empréstimos e suas devoluções ou providenciando fotocópias;</w:t>
      </w:r>
    </w:p>
    <w:p w:rsidR="004C3EDF" w:rsidRDefault="004C3EDF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3EDF" w:rsidRDefault="004C3EDF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3EDF" w:rsidRDefault="004C3EDF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3EDF" w:rsidRDefault="004C3EDF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51669" w:rsidRDefault="00251669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VIII - Controlar os prazos legais e regimentais, em especial de emendas, de tramitação pelas Comissões, para sanção ou promulgação;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IX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Manter o arquivo de proposituras do ano corrente, com todos os documentos do processo legislativo;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Formatar o texto final de emendas à Lei Orgânica do Município, leis, resoluções, decretos legislativos, após promulgação;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XI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Formatar o texto final de atos da Mesa, portarias e demais atos administrativos da Câmara Municipal;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XII - Formatar o texto final de indicações, requerimentos e moções parlamentares e encaminhá-los aos órgãos competentes; 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XIII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Controlar o prazo para publicação e conferir o texto de atos legislativos no órgão oficial de imprensa;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XIV - Encaminhar para publicação todos os atos legislativos e administrativos, no órgão oficial de imprensa, com cópia para o Poder Executivo, quando for o caso;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XV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Disponibilizar a íntegra de emendas à Lei Orgânica do Município, leis, resoluções e decretos legislativos na rede mundial de computadores, com a formatação adequada para visualização;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XVI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Receber e tramitar os vetos aos projetos de leis, encaminhá-los para tramitação e controlar o respectivo prazo de votação;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XVII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Manter arquivo auxiliar de documentos referentes às Comissões, aos Conselhos, aos Comitês e quaisquer órgãos colegiados criados por leis especiais, com representação da Câmara Municipal;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XVIII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Manter atualizado o cadastro de controle de mandatos de membros da Câmara Municipal nos referidos órgãos colegiados, preferencialmente, em sistema informatizado;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XIX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Apoiar em todos os aspectos a realização das reuniões ordinárias, extraordinárias, secretas e especiais;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XX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Elaborar as pautas, fornecendo todos os documentos necessários e/ou solicitados em Plenário, acompanhar a discussão das matérias, dar o encaminhamento e alimentar o sistema informatizado de acordo com os despachos do Presidente da Câmara ou da Mesa Diretora; 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XXI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Providenciar o controle de frequência dos Vereadores e o respectivo relatório mensal;</w:t>
      </w:r>
    </w:p>
    <w:p w:rsidR="004C3EDF" w:rsidRDefault="004C3EDF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3EDF" w:rsidRDefault="004C3EDF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3EDF" w:rsidRDefault="004C3EDF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3EDF" w:rsidRDefault="004C3EDF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51669" w:rsidRDefault="00251669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XXII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Secretariar as Comissões permanentes e temporárias na elaboração de ofícios, relatórios, e tomar outras providências que se fizerem necessárias;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XXIII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Alimentar em sistema informatizado e manter atualizado o cadastro de atos </w:t>
      </w:r>
      <w:bookmarkStart w:id="0" w:name="_GoBack"/>
      <w:bookmarkEnd w:id="0"/>
      <w:r w:rsidRPr="00031E91">
        <w:rPr>
          <w:rFonts w:ascii="Times New Roman" w:hAnsi="Times New Roman" w:cs="Times New Roman"/>
          <w:sz w:val="24"/>
          <w:szCs w:val="24"/>
        </w:rPr>
        <w:t xml:space="preserve">legislativos e administrativos da Legislatura, do Presidente da Câmara, da Mesa Diretora, de Partidos, de Vereadores e de Comissões; 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XXIV - Elaborar ofícios de caráter administrativo ou parlamentar;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XXV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91">
        <w:rPr>
          <w:rFonts w:ascii="Times New Roman" w:hAnsi="Times New Roman" w:cs="Times New Roman"/>
          <w:sz w:val="24"/>
          <w:szCs w:val="24"/>
        </w:rPr>
        <w:t>Fornecer</w:t>
      </w:r>
      <w:proofErr w:type="spellEnd"/>
      <w:r w:rsidRPr="00031E91">
        <w:rPr>
          <w:rFonts w:ascii="Times New Roman" w:hAnsi="Times New Roman" w:cs="Times New Roman"/>
          <w:sz w:val="24"/>
          <w:szCs w:val="24"/>
        </w:rPr>
        <w:t xml:space="preserve"> relatórios a respeito de atos legislativos a qualquer interessado;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XXVI - Registrar os despachos dados aos requerimentos e aos pedidos de informações;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XXVII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Controlar os prazos dos pedidos de informações, cobrando resposta do Poder Executivo quando expirado o prazo legal ou regimental; 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XXVIII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Manter cadastro atualizado a respeito dos cargos dos Vereadores, seus titulares e endereços relativos a órgãos federais, estaduais e municipais, a fim de prestar informações solicitadas por órgãos externos;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XXIX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Pr="00031E91">
        <w:rPr>
          <w:rFonts w:ascii="Times New Roman" w:hAnsi="Times New Roman" w:cs="Times New Roman"/>
          <w:sz w:val="24"/>
          <w:szCs w:val="24"/>
        </w:rPr>
        <w:t xml:space="preserve"> Elaborar ata resumida das sessões ordinárias e extraordinárias e na íntegra das sessões solenes;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XXX - Transcrever, na íntegra, reuniões, audiências públicas ou pronunciamentos, quando solicitado;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>XXXI - Classificar e arquivar os documentos encaminhados para esse fim, mantendo o arquivo organizado e atualizado;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XXXII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="008F3E0B">
        <w:rPr>
          <w:rFonts w:ascii="Times New Roman" w:hAnsi="Times New Roman" w:cs="Times New Roman"/>
          <w:sz w:val="24"/>
          <w:szCs w:val="24"/>
        </w:rPr>
        <w:t xml:space="preserve"> P</w:t>
      </w:r>
      <w:r w:rsidRPr="00031E91">
        <w:rPr>
          <w:rFonts w:ascii="Times New Roman" w:hAnsi="Times New Roman" w:cs="Times New Roman"/>
          <w:sz w:val="24"/>
          <w:szCs w:val="24"/>
        </w:rPr>
        <w:t>reparar material para microfilmagem e encadernação, quando for o caso;</w:t>
      </w:r>
    </w:p>
    <w:p w:rsidR="00031E91" w:rsidRPr="00031E91" w:rsidRDefault="008F3E0B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XXXIII - S</w:t>
      </w:r>
      <w:r w:rsidR="00031E91" w:rsidRPr="00031E91">
        <w:rPr>
          <w:rFonts w:ascii="Times New Roman" w:hAnsi="Times New Roman" w:cs="Times New Roman"/>
          <w:sz w:val="24"/>
          <w:szCs w:val="24"/>
        </w:rPr>
        <w:t>elecionar, catalogar e classificar o acervo bibliográfico, mantendo-o atualizado e conservado;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XXXIV </w:t>
      </w:r>
      <w:r w:rsidR="004A58E6">
        <w:rPr>
          <w:rFonts w:ascii="Times New Roman" w:hAnsi="Times New Roman" w:cs="Times New Roman"/>
          <w:sz w:val="24"/>
          <w:szCs w:val="24"/>
        </w:rPr>
        <w:t>-</w:t>
      </w:r>
      <w:r w:rsidR="008F3E0B">
        <w:rPr>
          <w:rFonts w:ascii="Times New Roman" w:hAnsi="Times New Roman" w:cs="Times New Roman"/>
          <w:sz w:val="24"/>
          <w:szCs w:val="24"/>
        </w:rPr>
        <w:t xml:space="preserve"> Proceder a reunião e a</w:t>
      </w:r>
      <w:r w:rsidRPr="00031E91">
        <w:rPr>
          <w:rFonts w:ascii="Times New Roman" w:hAnsi="Times New Roman" w:cs="Times New Roman"/>
          <w:sz w:val="24"/>
          <w:szCs w:val="24"/>
        </w:rPr>
        <w:t xml:space="preserve"> indexação da legislação e de outros atos normativos;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E91">
        <w:rPr>
          <w:rFonts w:ascii="Times New Roman" w:hAnsi="Times New Roman" w:cs="Times New Roman"/>
          <w:sz w:val="24"/>
          <w:szCs w:val="24"/>
        </w:rPr>
        <w:t xml:space="preserve">XXXV - </w:t>
      </w:r>
      <w:r w:rsidRPr="00031E91">
        <w:rPr>
          <w:rFonts w:ascii="Times New Roman" w:eastAsia="Times New Roman" w:hAnsi="Times New Roman" w:cs="Times New Roman"/>
          <w:sz w:val="24"/>
          <w:szCs w:val="24"/>
          <w:lang w:eastAsia="pt-BR"/>
        </w:rPr>
        <w:t>Outras funções correlatas.</w:t>
      </w:r>
    </w:p>
    <w:p w:rsidR="00031E91" w:rsidRPr="00031E91" w:rsidRDefault="00031E91" w:rsidP="00031E91">
      <w:pPr>
        <w:spacing w:line="3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E91" w:rsidRPr="00031E91" w:rsidRDefault="00031E91" w:rsidP="00031E91">
      <w:pPr>
        <w:pStyle w:val="NormalWeb"/>
        <w:jc w:val="both"/>
        <w:rPr>
          <w:color w:val="FF0000"/>
        </w:rPr>
      </w:pPr>
    </w:p>
    <w:p w:rsidR="00334E57" w:rsidRPr="00031E91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4E57" w:rsidRPr="00031E91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4E57" w:rsidRPr="00031E91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4E57" w:rsidRPr="00031E91" w:rsidRDefault="00334E57" w:rsidP="007E7F8B">
      <w:pPr>
        <w:rPr>
          <w:rFonts w:ascii="Times New Roman" w:eastAsia="MS Mincho" w:hAnsi="Times New Roman" w:cs="Times New Roman"/>
          <w:sz w:val="24"/>
          <w:szCs w:val="24"/>
        </w:rPr>
      </w:pPr>
    </w:p>
    <w:p w:rsidR="00334E57" w:rsidRPr="00031E91" w:rsidRDefault="00334E57" w:rsidP="007E7F8B">
      <w:pPr>
        <w:rPr>
          <w:rFonts w:ascii="Times New Roman" w:eastAsia="MS Mincho" w:hAnsi="Times New Roman" w:cs="Times New Roman"/>
          <w:sz w:val="24"/>
          <w:szCs w:val="24"/>
        </w:rPr>
      </w:pPr>
    </w:p>
    <w:sectPr w:rsidR="00334E57" w:rsidRPr="00031E91" w:rsidSect="00251669">
      <w:headerReference w:type="default" r:id="rId6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54" w:rsidRDefault="00AB5E54">
      <w:r>
        <w:separator/>
      </w:r>
    </w:p>
  </w:endnote>
  <w:endnote w:type="continuationSeparator" w:id="0">
    <w:p w:rsidR="00AB5E54" w:rsidRDefault="00AB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54" w:rsidRDefault="00AB5E54">
      <w:r>
        <w:separator/>
      </w:r>
    </w:p>
  </w:footnote>
  <w:footnote w:type="continuationSeparator" w:id="0">
    <w:p w:rsidR="00AB5E54" w:rsidRDefault="00AB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AB5E5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13405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B5E5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AB5E5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</w:t>
    </w:r>
    <w:r>
      <w:rPr>
        <w:rFonts w:ascii="Arial" w:hAnsi="Arial"/>
        <w:b/>
        <w:sz w:val="24"/>
      </w:rPr>
      <w:t xml:space="preserve">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1E91"/>
    <w:rsid w:val="000C712C"/>
    <w:rsid w:val="001118DB"/>
    <w:rsid w:val="001915A3"/>
    <w:rsid w:val="00193A1F"/>
    <w:rsid w:val="00207677"/>
    <w:rsid w:val="00217F62"/>
    <w:rsid w:val="0023660A"/>
    <w:rsid w:val="00251669"/>
    <w:rsid w:val="00334E57"/>
    <w:rsid w:val="00364512"/>
    <w:rsid w:val="003F766B"/>
    <w:rsid w:val="00414414"/>
    <w:rsid w:val="00446F00"/>
    <w:rsid w:val="004A58E6"/>
    <w:rsid w:val="004C3EDF"/>
    <w:rsid w:val="004F0784"/>
    <w:rsid w:val="00520F7E"/>
    <w:rsid w:val="00594412"/>
    <w:rsid w:val="005F44C6"/>
    <w:rsid w:val="00665EB0"/>
    <w:rsid w:val="00681C5E"/>
    <w:rsid w:val="00697F7F"/>
    <w:rsid w:val="006B6423"/>
    <w:rsid w:val="006E4AD2"/>
    <w:rsid w:val="00787A2A"/>
    <w:rsid w:val="007E7F8B"/>
    <w:rsid w:val="00850979"/>
    <w:rsid w:val="00855D59"/>
    <w:rsid w:val="008F3E0B"/>
    <w:rsid w:val="009975A1"/>
    <w:rsid w:val="009E75E4"/>
    <w:rsid w:val="00A422CC"/>
    <w:rsid w:val="00A906D8"/>
    <w:rsid w:val="00AB5A74"/>
    <w:rsid w:val="00AB5E54"/>
    <w:rsid w:val="00C32D95"/>
    <w:rsid w:val="00D7683F"/>
    <w:rsid w:val="00E00CF9"/>
    <w:rsid w:val="00E43F9F"/>
    <w:rsid w:val="00E752E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4D90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paragraph" w:styleId="NormalWeb">
    <w:name w:val="Normal (Web)"/>
    <w:basedOn w:val="Normal"/>
    <w:uiPriority w:val="99"/>
    <w:semiHidden/>
    <w:unhideWhenUsed/>
    <w:rsid w:val="00031E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1983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Cândida</dc:creator>
  <cp:lastModifiedBy>Cândida</cp:lastModifiedBy>
  <cp:revision>10</cp:revision>
  <dcterms:created xsi:type="dcterms:W3CDTF">2020-03-24T17:42:00Z</dcterms:created>
  <dcterms:modified xsi:type="dcterms:W3CDTF">2023-09-19T13:59:00Z</dcterms:modified>
</cp:coreProperties>
</file>