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4F26407" w14:textId="2450365F" w:rsidR="00E8564B" w:rsidRPr="00E8564B" w:rsidRDefault="00E8564B" w:rsidP="00E8564B">
      <w:pPr>
        <w:ind w:left="3840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E8564B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PROJETO DE LEI Nº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 xml:space="preserve"> 115 DE 2023</w:t>
      </w:r>
    </w:p>
    <w:p w14:paraId="71F43249" w14:textId="77777777" w:rsidR="00E8564B" w:rsidRPr="00E8564B" w:rsidRDefault="00E8564B" w:rsidP="00E8564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03A213E" w14:textId="77777777" w:rsidR="00E8564B" w:rsidRPr="00E8564B" w:rsidRDefault="00E8564B" w:rsidP="00E8564B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DISPÕE SOBRE ABERTURA DE CRÉDITO ADICIONAL ESPECIAL SUPLEMENTAR, POR EXCESSO DE ARRECADAÇÃO, NO VALOR DE R$ 3.993,89.</w:t>
      </w:r>
    </w:p>
    <w:p w14:paraId="111A11C8" w14:textId="77777777" w:rsidR="00E8564B" w:rsidRPr="00E8564B" w:rsidRDefault="00E8564B" w:rsidP="00E8564B">
      <w:pPr>
        <w:suppressAutoHyphens/>
        <w:ind w:left="3840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</w:p>
    <w:p w14:paraId="3028D95C" w14:textId="77777777" w:rsidR="00E8564B" w:rsidRPr="00E8564B" w:rsidRDefault="00E8564B" w:rsidP="00E8564B">
      <w:pPr>
        <w:widowControl w:val="0"/>
        <w:suppressAutoHyphens/>
        <w:ind w:firstLine="3840"/>
        <w:jc w:val="both"/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</w:pPr>
      <w:r w:rsidRPr="00E8564B">
        <w:rPr>
          <w:rFonts w:ascii="Times New Roman" w:eastAsia="Arial Unicode MS" w:hAnsi="Times New Roman" w:cs="Times New Roman"/>
          <w:sz w:val="24"/>
          <w:szCs w:val="24"/>
          <w:lang w:eastAsia="pt-BR"/>
        </w:rPr>
        <w:t>A</w:t>
      </w:r>
      <w:r w:rsidRPr="00E8564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 xml:space="preserve"> Câmara Municipal de Mogi Mirim </w:t>
      </w:r>
      <w:r w:rsidRPr="00E8564B">
        <w:rPr>
          <w:rFonts w:ascii="Times New Roman" w:eastAsia="Arial Unicode MS" w:hAnsi="Times New Roman" w:cs="Times New Roman"/>
          <w:sz w:val="24"/>
          <w:szCs w:val="24"/>
          <w:lang w:eastAsia="pt-BR"/>
        </w:rPr>
        <w:t xml:space="preserve">aprovou e o Prefeito Municipal </w:t>
      </w:r>
      <w:r w:rsidRPr="00E8564B">
        <w:rPr>
          <w:rFonts w:ascii="Times New Roman" w:eastAsia="Arial Unicode MS" w:hAnsi="Times New Roman" w:cs="Times New Roman"/>
          <w:b/>
          <w:sz w:val="24"/>
          <w:szCs w:val="24"/>
          <w:lang w:eastAsia="pt-BR"/>
        </w:rPr>
        <w:t>DR. PAULO DE OLIVEIRA E SILVA</w:t>
      </w:r>
      <w:r w:rsidRPr="00E8564B">
        <w:rPr>
          <w:rFonts w:ascii="Times New Roman" w:eastAsia="Arial Unicode MS" w:hAnsi="Times New Roman" w:cs="Times New Roman"/>
          <w:bCs/>
          <w:sz w:val="24"/>
          <w:szCs w:val="24"/>
          <w:lang w:eastAsia="pt-BR"/>
        </w:rPr>
        <w:t xml:space="preserve"> sanciona e promulga a seguinte Lei:</w:t>
      </w:r>
    </w:p>
    <w:p w14:paraId="2A275EA3" w14:textId="77777777" w:rsidR="00E8564B" w:rsidRPr="00E8564B" w:rsidRDefault="00E8564B" w:rsidP="00E8564B">
      <w:pPr>
        <w:ind w:right="-80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4366603E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1º Fica a Secretaria Municipal de Finanças autorizada a efetuar abertura de crédito adicional especial suplementar, por excesso de arrecadação, no valor de R$ no valor de R$ 3.993,89 (três mil, novecentos e noventa e três reais e oitenta e nove centavos), nas seguintes classificações funcionais programáticas:</w:t>
      </w:r>
    </w:p>
    <w:p w14:paraId="4986F9DF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W w:w="0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694"/>
        <w:gridCol w:w="5244"/>
        <w:gridCol w:w="1302"/>
      </w:tblGrid>
      <w:tr w:rsidR="00E8564B" w:rsidRPr="00E8564B" w14:paraId="4C7A81F7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A2CC790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01.31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2F0BA34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  <w:t>CHEFIA DO EXECUTIVO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41D07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564B" w:rsidRPr="00E8564B" w14:paraId="00AE7D78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2D8CB35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pt-BR"/>
              </w:rPr>
              <w:t>01.31.11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1F86801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Gestão do Gabinete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AA73C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564B" w:rsidRPr="00E8564B" w14:paraId="0B9A4A87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11021CF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01.31.11.04.122.1004.2103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EDEB67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Fundo Social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6C8E42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564B" w:rsidRPr="00E8564B" w14:paraId="75C38191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929DAA3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3.3.90.30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5B55E88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Material de Consumo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9F84D89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2.354.69</w:t>
            </w:r>
          </w:p>
        </w:tc>
      </w:tr>
      <w:tr w:rsidR="00E8564B" w:rsidRPr="00E8564B" w14:paraId="730857B7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84EA118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3.3.90.39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B86F4A8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Serviços de Terceiros – Pessoa Jurídica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36489D3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1.639,20</w:t>
            </w:r>
          </w:p>
        </w:tc>
      </w:tr>
      <w:tr w:rsidR="00E8564B" w:rsidRPr="00E8564B" w14:paraId="1B0561CF" w14:textId="77777777" w:rsidTr="00E8564B">
        <w:tc>
          <w:tcPr>
            <w:tcW w:w="26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219EF42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02</w:t>
            </w:r>
          </w:p>
        </w:tc>
        <w:tc>
          <w:tcPr>
            <w:tcW w:w="52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7FC807B" w14:textId="77777777" w:rsidR="00E8564B" w:rsidRPr="00E8564B" w:rsidRDefault="00E8564B" w:rsidP="00E8564B">
            <w:pPr>
              <w:snapToGrid w:val="0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  <w:t>Fonte de Recurso - Estadual</w:t>
            </w:r>
          </w:p>
        </w:tc>
        <w:tc>
          <w:tcPr>
            <w:tcW w:w="13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D9CFCB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</w:p>
        </w:tc>
      </w:tr>
      <w:tr w:rsidR="00E8564B" w:rsidRPr="00E8564B" w14:paraId="72105AFB" w14:textId="77777777" w:rsidTr="00E8564B">
        <w:trPr>
          <w:trHeight w:val="182"/>
        </w:trPr>
        <w:tc>
          <w:tcPr>
            <w:tcW w:w="269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38860B7B" w14:textId="77777777" w:rsidR="00E8564B" w:rsidRPr="00E8564B" w:rsidRDefault="00E8564B" w:rsidP="00E8564B">
            <w:pPr>
              <w:snapToGrid w:val="0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pt-BR"/>
              </w:rPr>
            </w:pPr>
          </w:p>
        </w:tc>
        <w:tc>
          <w:tcPr>
            <w:tcW w:w="5244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97339E4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TOTAL</w:t>
            </w:r>
          </w:p>
        </w:tc>
        <w:tc>
          <w:tcPr>
            <w:tcW w:w="1302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8088E4" w14:textId="77777777" w:rsidR="00E8564B" w:rsidRPr="00E8564B" w:rsidRDefault="00E8564B" w:rsidP="00E8564B">
            <w:pPr>
              <w:snapToGrid w:val="0"/>
              <w:jc w:val="right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</w:pPr>
            <w:r w:rsidRPr="00E856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t-BR"/>
              </w:rPr>
              <w:t>3.993,89</w:t>
            </w:r>
          </w:p>
        </w:tc>
      </w:tr>
    </w:tbl>
    <w:p w14:paraId="787F4C50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469F8017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2º Ficam alterados os valores constantes nos anexos II e III do PPA 2022 a 2025 anexos V e VI da LDO de 2022, pelos valores ora suplementados nas respectivas classificações programáticas constantes do artigo 1º desta Lei.</w:t>
      </w:r>
    </w:p>
    <w:p w14:paraId="7001C2E7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p w14:paraId="0E9EFBE0" w14:textId="77777777" w:rsidR="00E8564B" w:rsidRPr="00E8564B" w:rsidRDefault="00E8564B" w:rsidP="00E8564B">
      <w:pPr>
        <w:suppressAutoHyphens/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ar-SA"/>
        </w:rPr>
        <w:t>Art. 3º Esta Lei entra em vigor na data de sua publicação.</w:t>
      </w:r>
    </w:p>
    <w:p w14:paraId="04317FD8" w14:textId="77777777" w:rsidR="00E8564B" w:rsidRPr="00E8564B" w:rsidRDefault="00E8564B" w:rsidP="00E8564B">
      <w:pPr>
        <w:ind w:right="283" w:firstLine="382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7A022F2C" w14:textId="77777777" w:rsidR="00E8564B" w:rsidRPr="00E8564B" w:rsidRDefault="00E8564B" w:rsidP="00E8564B">
      <w:pPr>
        <w:ind w:firstLine="3840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E8564B">
        <w:rPr>
          <w:rFonts w:ascii="Times New Roman" w:eastAsia="Times New Roman" w:hAnsi="Times New Roman" w:cs="Times New Roman"/>
          <w:sz w:val="24"/>
          <w:szCs w:val="24"/>
          <w:lang w:eastAsia="pt-BR"/>
        </w:rPr>
        <w:t>Prefeitura de Mogi Mirim, 21 de setembro de 2 023.</w:t>
      </w:r>
    </w:p>
    <w:p w14:paraId="40D8A38B" w14:textId="77777777" w:rsidR="00E8564B" w:rsidRPr="00E8564B" w:rsidRDefault="00E8564B" w:rsidP="00E8564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206EF60" w14:textId="77777777" w:rsidR="00E8564B" w:rsidRPr="00E8564B" w:rsidRDefault="00E8564B" w:rsidP="00E8564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6F1A1495" w14:textId="77777777" w:rsidR="00E8564B" w:rsidRPr="00E8564B" w:rsidRDefault="00E8564B" w:rsidP="00E8564B">
      <w:pPr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14:paraId="569488BF" w14:textId="77777777" w:rsidR="00E8564B" w:rsidRPr="00E8564B" w:rsidRDefault="00E8564B" w:rsidP="00E8564B">
      <w:pPr>
        <w:keepNext/>
        <w:ind w:left="3840"/>
        <w:outlineLvl w:val="1"/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</w:pPr>
      <w:r w:rsidRPr="00E8564B">
        <w:rPr>
          <w:rFonts w:ascii="Times New Roman" w:eastAsia="MS Mincho" w:hAnsi="Times New Roman" w:cs="Times New Roman"/>
          <w:b/>
          <w:bCs/>
          <w:sz w:val="24"/>
          <w:szCs w:val="24"/>
          <w:lang w:eastAsia="pt-BR"/>
        </w:rPr>
        <w:t>DR. PAULO DE OLIVEIRA E SILVA</w:t>
      </w:r>
    </w:p>
    <w:p w14:paraId="1B4EE187" w14:textId="77777777" w:rsidR="00E8564B" w:rsidRPr="00E8564B" w:rsidRDefault="00E8564B" w:rsidP="00E8564B">
      <w:pPr>
        <w:keepNext/>
        <w:ind w:left="3827"/>
        <w:outlineLvl w:val="1"/>
        <w:rPr>
          <w:rFonts w:ascii="Times New Roman" w:eastAsia="MS Mincho" w:hAnsi="Times New Roman" w:cs="Times New Roman"/>
          <w:bCs/>
          <w:sz w:val="24"/>
          <w:szCs w:val="24"/>
          <w:lang w:eastAsia="pt-BR"/>
        </w:rPr>
      </w:pPr>
      <w:r w:rsidRPr="00E8564B">
        <w:rPr>
          <w:rFonts w:ascii="Times New Roman" w:eastAsia="MS Mincho" w:hAnsi="Times New Roman" w:cs="Times New Roman"/>
          <w:bCs/>
          <w:i/>
          <w:sz w:val="24"/>
          <w:szCs w:val="24"/>
          <w:lang w:eastAsia="pt-BR"/>
        </w:rPr>
        <w:t xml:space="preserve">                   </w:t>
      </w:r>
      <w:r w:rsidRPr="00E8564B">
        <w:rPr>
          <w:rFonts w:ascii="Times New Roman" w:eastAsia="MS Mincho" w:hAnsi="Times New Roman" w:cs="Times New Roman"/>
          <w:bCs/>
          <w:sz w:val="24"/>
          <w:szCs w:val="24"/>
          <w:lang w:eastAsia="pt-BR"/>
        </w:rPr>
        <w:t>Prefeito Municipal</w:t>
      </w:r>
    </w:p>
    <w:p w14:paraId="3C2EBF3A" w14:textId="77777777" w:rsidR="00E8564B" w:rsidRPr="00E8564B" w:rsidRDefault="00E8564B" w:rsidP="00E8564B">
      <w:pPr>
        <w:rPr>
          <w:rFonts w:ascii="Times New Roman" w:eastAsia="MS Mincho" w:hAnsi="Times New Roman" w:cs="Times New Roman"/>
          <w:lang w:eastAsia="pt-BR"/>
        </w:rPr>
      </w:pPr>
    </w:p>
    <w:p w14:paraId="686ADCF9" w14:textId="77777777" w:rsidR="00E8564B" w:rsidRPr="00E8564B" w:rsidRDefault="00E8564B" w:rsidP="00E8564B">
      <w:pPr>
        <w:rPr>
          <w:rFonts w:ascii="Times New Roman" w:eastAsia="MS Mincho" w:hAnsi="Times New Roman" w:cs="Times New Roman"/>
          <w:lang w:eastAsia="pt-BR"/>
        </w:rPr>
      </w:pPr>
    </w:p>
    <w:p w14:paraId="66AC328B" w14:textId="77777777" w:rsidR="00E8564B" w:rsidRPr="00E8564B" w:rsidRDefault="00E8564B" w:rsidP="00E8564B">
      <w:pPr>
        <w:rPr>
          <w:rFonts w:ascii="Times New Roman" w:eastAsia="MS Mincho" w:hAnsi="Times New Roman" w:cs="Times New Roman"/>
          <w:lang w:eastAsia="pt-BR"/>
        </w:rPr>
      </w:pPr>
    </w:p>
    <w:p w14:paraId="771BE286" w14:textId="51F2727D" w:rsidR="00E8564B" w:rsidRPr="00E8564B" w:rsidRDefault="00E8564B" w:rsidP="00E8564B">
      <w:pPr>
        <w:rPr>
          <w:rFonts w:ascii="Times New Roman" w:eastAsia="MS Mincho" w:hAnsi="Times New Roman" w:cs="Times New Roman"/>
          <w:b/>
          <w:sz w:val="20"/>
          <w:szCs w:val="20"/>
          <w:lang w:eastAsia="pt-BR"/>
        </w:rPr>
      </w:pPr>
      <w:r w:rsidRPr="00E8564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 xml:space="preserve">Projeto de Lei nº </w:t>
      </w:r>
      <w:r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115 de 2023</w:t>
      </w:r>
    </w:p>
    <w:p w14:paraId="03CE1B54" w14:textId="77777777" w:rsidR="00E8564B" w:rsidRPr="00E8564B" w:rsidRDefault="00E8564B" w:rsidP="00E8564B">
      <w:pPr>
        <w:rPr>
          <w:rFonts w:ascii="Times New Roman" w:eastAsia="MS Mincho" w:hAnsi="Times New Roman" w:cs="Times New Roman"/>
          <w:b/>
          <w:bCs/>
          <w:sz w:val="20"/>
          <w:szCs w:val="20"/>
          <w:lang w:eastAsia="pt-BR"/>
        </w:rPr>
      </w:pPr>
      <w:r w:rsidRPr="00E8564B">
        <w:rPr>
          <w:rFonts w:ascii="Times New Roman" w:eastAsia="MS Mincho" w:hAnsi="Times New Roman" w:cs="Times New Roman"/>
          <w:b/>
          <w:sz w:val="20"/>
          <w:szCs w:val="20"/>
          <w:lang w:eastAsia="pt-BR"/>
        </w:rPr>
        <w:t>Autoria: Prefeito Municipal</w:t>
      </w:r>
    </w:p>
    <w:p w14:paraId="1FAF11D8" w14:textId="71FEBF00" w:rsidR="00207677" w:rsidRPr="00E8564B" w:rsidRDefault="00207677" w:rsidP="00E8564B"/>
    <w:sectPr w:rsidR="00207677" w:rsidRPr="00E8564B" w:rsidSect="00193A1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241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EA6D4F" w14:textId="77777777" w:rsidR="0064298D" w:rsidRDefault="0064298D">
      <w:r>
        <w:separator/>
      </w:r>
    </w:p>
  </w:endnote>
  <w:endnote w:type="continuationSeparator" w:id="0">
    <w:p w14:paraId="1C3A1169" w14:textId="77777777" w:rsidR="0064298D" w:rsidRDefault="006429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A3B05D" w14:textId="77777777" w:rsidR="00520F7E" w:rsidRDefault="00520F7E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E6DD73" w14:textId="77777777" w:rsidR="00520F7E" w:rsidRDefault="00520F7E">
    <w:pPr>
      <w:pStyle w:val="Rodap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D9DBB02" w14:textId="77777777" w:rsidR="00520F7E" w:rsidRDefault="00520F7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11F63E3" w14:textId="77777777" w:rsidR="0064298D" w:rsidRDefault="0064298D">
      <w:r>
        <w:separator/>
      </w:r>
    </w:p>
  </w:footnote>
  <w:footnote w:type="continuationSeparator" w:id="0">
    <w:p w14:paraId="188FFCE0" w14:textId="77777777" w:rsidR="0064298D" w:rsidRDefault="006429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3C5F02" w14:textId="77777777" w:rsidR="00520F7E" w:rsidRDefault="00520F7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F423AEA" w14:textId="77777777" w:rsidR="004F0784" w:rsidRDefault="0000000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38DE82DE" wp14:editId="4B4F5CD5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20663275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2ADB20D0" w14:textId="77777777"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14:paraId="3386A481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PREFEITURA MUNICIPAL DE MOGI MIRIM</w:t>
    </w:r>
  </w:p>
  <w:p w14:paraId="4F61B3A4" w14:textId="77777777" w:rsidR="004F0784" w:rsidRDefault="0000000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14:paraId="72357F0E" w14:textId="77777777" w:rsidR="004F0784" w:rsidRPr="004F0784" w:rsidRDefault="004F0784" w:rsidP="004F0784">
    <w:pPr>
      <w:pStyle w:val="Cabealho"/>
      <w:ind w:left="142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BBECA1" w14:textId="77777777" w:rsidR="00520F7E" w:rsidRDefault="00520F7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7F62"/>
    <w:rsid w:val="001915A3"/>
    <w:rsid w:val="00193A1F"/>
    <w:rsid w:val="00207677"/>
    <w:rsid w:val="00214442"/>
    <w:rsid w:val="00217F62"/>
    <w:rsid w:val="004F0784"/>
    <w:rsid w:val="004F1341"/>
    <w:rsid w:val="00520F7E"/>
    <w:rsid w:val="005755DE"/>
    <w:rsid w:val="00594412"/>
    <w:rsid w:val="0064298D"/>
    <w:rsid w:val="00697F7F"/>
    <w:rsid w:val="00700224"/>
    <w:rsid w:val="00A5188F"/>
    <w:rsid w:val="00A5794C"/>
    <w:rsid w:val="00A906D8"/>
    <w:rsid w:val="00AB5A74"/>
    <w:rsid w:val="00C32D95"/>
    <w:rsid w:val="00DE675E"/>
    <w:rsid w:val="00E8564B"/>
    <w:rsid w:val="00F01731"/>
    <w:rsid w:val="00F071AE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AC4DAC"/>
  <w15:docId w15:val="{27932B0D-2DB1-4803-A1CE-663A9AA75E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8046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206</Words>
  <Characters>1114</Characters>
  <Application>Microsoft Office Word</Application>
  <DocSecurity>0</DocSecurity>
  <Lines>9</Lines>
  <Paragraphs>2</Paragraphs>
  <ScaleCrop>false</ScaleCrop>
  <Company/>
  <LinksUpToDate>false</LinksUpToDate>
  <CharactersWithSpaces>1318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wesley</cp:lastModifiedBy>
  <cp:revision>10</cp:revision>
  <dcterms:created xsi:type="dcterms:W3CDTF">2018-10-15T14:27:00Z</dcterms:created>
  <dcterms:modified xsi:type="dcterms:W3CDTF">2023-09-26T14:21:00Z</dcterms:modified>
</cp:coreProperties>
</file>