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A9784B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5806E9">
        <w:rPr>
          <w:sz w:val="24"/>
          <w:szCs w:val="24"/>
          <w:u w:val="single"/>
        </w:rPr>
        <w:t xml:space="preserve">TRIGÉSIMA TERCEIRA </w:t>
      </w:r>
      <w:r w:rsidRPr="00650842">
        <w:rPr>
          <w:sz w:val="24"/>
          <w:szCs w:val="24"/>
          <w:u w:val="single"/>
        </w:rPr>
        <w:t>(</w:t>
      </w:r>
      <w:r w:rsidR="005806E9">
        <w:rPr>
          <w:sz w:val="24"/>
          <w:szCs w:val="24"/>
          <w:u w:val="single"/>
        </w:rPr>
        <w:t>33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5806E9">
        <w:rPr>
          <w:sz w:val="24"/>
          <w:szCs w:val="24"/>
          <w:u w:val="single"/>
        </w:rPr>
        <w:t xml:space="preserve">09 DE </w:t>
      </w:r>
      <w:proofErr w:type="gramStart"/>
      <w:r w:rsidR="005806E9">
        <w:rPr>
          <w:sz w:val="24"/>
          <w:szCs w:val="24"/>
          <w:u w:val="single"/>
        </w:rPr>
        <w:t>OUTUBRO</w:t>
      </w:r>
      <w:proofErr w:type="gramEnd"/>
      <w:r w:rsidR="005806E9">
        <w:rPr>
          <w:sz w:val="24"/>
          <w:szCs w:val="24"/>
          <w:u w:val="single"/>
        </w:rPr>
        <w:t xml:space="preserve">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A9784B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A9784B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§</w:t>
      </w:r>
      <w:r w:rsidRPr="00650842">
        <w:rPr>
          <w:b/>
          <w:sz w:val="24"/>
          <w:szCs w:val="24"/>
        </w:rPr>
        <w:t xml:space="preserve"> 1º, inciso I, do Artigo 171 do Regimento Interno</w:t>
      </w:r>
      <w:r w:rsidR="00381146">
        <w:rPr>
          <w:b/>
          <w:sz w:val="24"/>
          <w:szCs w:val="24"/>
        </w:rPr>
        <w:t>.</w:t>
      </w:r>
    </w:p>
    <w:p w:rsidR="005806E9" w:rsidRDefault="005806E9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5806E9" w:rsidRPr="005806E9" w:rsidRDefault="005806E9" w:rsidP="005806E9">
      <w:pPr>
        <w:tabs>
          <w:tab w:val="left" w:pos="1740"/>
        </w:tabs>
        <w:ind w:firstLine="709"/>
        <w:jc w:val="both"/>
        <w:rPr>
          <w:sz w:val="24"/>
          <w:szCs w:val="24"/>
        </w:rPr>
      </w:pPr>
      <w:r w:rsidRPr="005806E9">
        <w:rPr>
          <w:sz w:val="24"/>
          <w:szCs w:val="24"/>
        </w:rPr>
        <w:t>1</w:t>
      </w:r>
      <w:r>
        <w:rPr>
          <w:sz w:val="24"/>
          <w:szCs w:val="24"/>
        </w:rPr>
        <w:t>. Projeto</w:t>
      </w:r>
      <w:r w:rsidRPr="005806E9">
        <w:rPr>
          <w:sz w:val="24"/>
          <w:szCs w:val="24"/>
        </w:rPr>
        <w:t xml:space="preserve"> de Lei Nº 97/2023, de autoria do </w:t>
      </w:r>
      <w:r>
        <w:rPr>
          <w:sz w:val="24"/>
          <w:szCs w:val="24"/>
        </w:rPr>
        <w:t>PREFEITO MUNCIPAL,</w:t>
      </w:r>
      <w:r w:rsidRPr="005806E9">
        <w:rPr>
          <w:sz w:val="24"/>
          <w:szCs w:val="24"/>
        </w:rPr>
        <w:t xml:space="preserve"> "DISPÕE SOBRE A REGULARIZAÇÃO DE CONSTRUÇÕES CLANDESTINAS E IRREGULARES, NA FORMA QUE ESPE</w:t>
      </w:r>
      <w:r>
        <w:rPr>
          <w:sz w:val="24"/>
          <w:szCs w:val="24"/>
        </w:rPr>
        <w:t>CIFICA E DÁ OUTRAS PROVIDÊNCIAS</w:t>
      </w:r>
      <w:r w:rsidRPr="005806E9">
        <w:rPr>
          <w:sz w:val="24"/>
          <w:szCs w:val="24"/>
        </w:rPr>
        <w:t>"</w:t>
      </w:r>
      <w:r>
        <w:rPr>
          <w:sz w:val="24"/>
          <w:szCs w:val="24"/>
        </w:rPr>
        <w:t>.</w:t>
      </w:r>
      <w:r w:rsidRPr="005806E9"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da Comissão de Justiça e Redação e Parecer Conjunto das Comissões de Educação, Saúde, Cultura, Esporte e Assistência Social; de Obras, Serviços Públicos e Atividades Privadas e de Finanças e Orçamento.</w:t>
      </w:r>
    </w:p>
    <w:p w:rsidR="005806E9" w:rsidRPr="005806E9" w:rsidRDefault="005806E9" w:rsidP="005806E9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5806E9" w:rsidRPr="005806E9" w:rsidRDefault="005806E9" w:rsidP="005806E9">
      <w:pPr>
        <w:tabs>
          <w:tab w:val="left" w:pos="1740"/>
        </w:tabs>
        <w:ind w:firstLine="709"/>
        <w:jc w:val="both"/>
        <w:rPr>
          <w:sz w:val="24"/>
          <w:szCs w:val="24"/>
        </w:rPr>
      </w:pPr>
      <w:r w:rsidRPr="005806E9">
        <w:rPr>
          <w:sz w:val="24"/>
          <w:szCs w:val="24"/>
        </w:rPr>
        <w:t>2</w:t>
      </w:r>
      <w:r>
        <w:rPr>
          <w:sz w:val="24"/>
          <w:szCs w:val="24"/>
        </w:rPr>
        <w:t>. Projeto</w:t>
      </w:r>
      <w:r w:rsidRPr="005806E9">
        <w:rPr>
          <w:sz w:val="24"/>
          <w:szCs w:val="24"/>
        </w:rPr>
        <w:t xml:space="preserve"> de Lei Nº 109/2023, de autoria do PREFEITO MUNCIPAL, "DISPÕE SOBRE A CRIAÇÃO DO CONSELHO MUNICIPAL DE PROTEÇÃO E DEFESA CIVIL DO MUNICÍPIO DE MOGI </w:t>
      </w:r>
      <w:r>
        <w:rPr>
          <w:sz w:val="24"/>
          <w:szCs w:val="24"/>
        </w:rPr>
        <w:t>MIRIM, E DÁ OUTRAS PROVIDÊNCIAS</w:t>
      </w:r>
      <w:r w:rsidRPr="005806E9">
        <w:rPr>
          <w:sz w:val="24"/>
          <w:szCs w:val="24"/>
        </w:rPr>
        <w:t>"</w:t>
      </w:r>
      <w:r>
        <w:rPr>
          <w:sz w:val="24"/>
          <w:szCs w:val="24"/>
        </w:rPr>
        <w:t>.</w:t>
      </w:r>
      <w:r w:rsidRPr="005806E9">
        <w:rPr>
          <w:sz w:val="24"/>
          <w:szCs w:val="24"/>
        </w:rPr>
        <w:t xml:space="preserve"> Parecer </w:t>
      </w:r>
      <w:r>
        <w:rPr>
          <w:sz w:val="24"/>
          <w:szCs w:val="24"/>
        </w:rPr>
        <w:t>Conjunto das Comissões de</w:t>
      </w:r>
      <w:r w:rsidRPr="005806E9">
        <w:rPr>
          <w:sz w:val="24"/>
          <w:szCs w:val="24"/>
        </w:rPr>
        <w:t xml:space="preserve"> Justiça e Redação</w:t>
      </w:r>
      <w:r>
        <w:rPr>
          <w:sz w:val="24"/>
          <w:szCs w:val="24"/>
        </w:rPr>
        <w:t>;</w:t>
      </w:r>
      <w:r w:rsidRPr="005806E9">
        <w:rPr>
          <w:sz w:val="24"/>
          <w:szCs w:val="24"/>
        </w:rPr>
        <w:t xml:space="preserve"> de Educação, Saúde, Cultura, Esporte e Assistência Social; de Obras, Serviços Públicos e Atividades Privadas e de Finanças e Orçamento.</w:t>
      </w:r>
    </w:p>
    <w:p w:rsidR="005806E9" w:rsidRPr="005806E9" w:rsidRDefault="005806E9" w:rsidP="005806E9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5806E9" w:rsidRPr="005806E9" w:rsidRDefault="005806E9" w:rsidP="005806E9">
      <w:pPr>
        <w:tabs>
          <w:tab w:val="left" w:pos="1740"/>
        </w:tabs>
        <w:ind w:firstLine="709"/>
        <w:jc w:val="both"/>
        <w:rPr>
          <w:sz w:val="24"/>
          <w:szCs w:val="24"/>
        </w:rPr>
      </w:pPr>
      <w:r w:rsidRPr="005806E9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5806E9">
        <w:rPr>
          <w:sz w:val="24"/>
          <w:szCs w:val="24"/>
        </w:rPr>
        <w:t xml:space="preserve"> Projeto de Lei Nº 110/2023, de autoria do PREFEITO MUNCIPAL</w:t>
      </w:r>
      <w:r>
        <w:rPr>
          <w:sz w:val="24"/>
          <w:szCs w:val="24"/>
        </w:rPr>
        <w:t>,</w:t>
      </w:r>
      <w:r w:rsidRPr="005806E9">
        <w:rPr>
          <w:sz w:val="24"/>
          <w:szCs w:val="24"/>
        </w:rPr>
        <w:t xml:space="preserve"> "DISPÕE SOBRE A CRIAÇÃO DO FUNDO MUNICIPAL DE PROTEÇÃO E DEFESA CIVIL DO MUNICÍPIO DE MOGI MIRIM (FUNPDEC), E DÁ OUTRAS PROVIDÊNCIAS</w:t>
      </w:r>
      <w:r>
        <w:rPr>
          <w:sz w:val="24"/>
          <w:szCs w:val="24"/>
        </w:rPr>
        <w:t>"</w:t>
      </w:r>
      <w:r w:rsidR="00381146">
        <w:rPr>
          <w:sz w:val="24"/>
          <w:szCs w:val="24"/>
        </w:rPr>
        <w:t>.</w:t>
      </w:r>
      <w:r w:rsidRPr="005806E9">
        <w:rPr>
          <w:sz w:val="24"/>
          <w:szCs w:val="24"/>
        </w:rPr>
        <w:t xml:space="preserve"> Parecer Conjunto das Comissões de Justiça e Redação; de Educação, Saúde, Cultura, Esporte e Assistência Social; de Obras, Serviços Públicos e Atividades Privadas e de Finanças e Orçamento.</w:t>
      </w:r>
    </w:p>
    <w:p w:rsidR="005806E9" w:rsidRPr="005806E9" w:rsidRDefault="005806E9" w:rsidP="005806E9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E532C2" w:rsidRPr="00E532C2" w:rsidRDefault="00E532C2" w:rsidP="00E532C2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Projeto</w:t>
      </w:r>
      <w:r w:rsidR="005806E9" w:rsidRPr="005806E9">
        <w:rPr>
          <w:sz w:val="24"/>
          <w:szCs w:val="24"/>
        </w:rPr>
        <w:t xml:space="preserve"> de Lei Nº 115/2023, de autoria do PREFEITO MUNCIPAL, "DISPÕE SOBRE A ABERTURA DE CRÉDITO ADICIONAL ESPECIAL SUPLEMENTAR, POR EXCESSO DE ARREC</w:t>
      </w:r>
      <w:r>
        <w:rPr>
          <w:sz w:val="24"/>
          <w:szCs w:val="24"/>
        </w:rPr>
        <w:t>ADAÇÃO, NO VALOR DE R$ 3.993,89</w:t>
      </w:r>
      <w:r w:rsidR="005806E9" w:rsidRPr="005806E9">
        <w:rPr>
          <w:sz w:val="24"/>
          <w:szCs w:val="24"/>
        </w:rPr>
        <w:t>"</w:t>
      </w:r>
      <w:r>
        <w:rPr>
          <w:sz w:val="24"/>
          <w:szCs w:val="24"/>
        </w:rPr>
        <w:t>.</w:t>
      </w:r>
      <w:r w:rsidR="005806E9" w:rsidRPr="005806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Parecer </w:t>
      </w:r>
      <w:r w:rsidRPr="00E532C2">
        <w:rPr>
          <w:sz w:val="24"/>
          <w:szCs w:val="24"/>
        </w:rPr>
        <w:t>Conjunto das Comissões de Justiça e Redação; de Educação, Saúde, Cultura, Esport</w:t>
      </w:r>
      <w:r>
        <w:rPr>
          <w:sz w:val="24"/>
          <w:szCs w:val="24"/>
        </w:rPr>
        <w:t>e e Assistência Social</w:t>
      </w:r>
      <w:r w:rsidRPr="00E532C2">
        <w:rPr>
          <w:sz w:val="24"/>
          <w:szCs w:val="24"/>
        </w:rPr>
        <w:t xml:space="preserve"> e de Finanças e Orçamento.</w:t>
      </w:r>
    </w:p>
    <w:p w:rsidR="00EB66AD" w:rsidRPr="00650842" w:rsidRDefault="00E532C2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9784B">
        <w:rPr>
          <w:sz w:val="24"/>
          <w:szCs w:val="24"/>
        </w:rPr>
        <w:tab/>
      </w:r>
    </w:p>
    <w:p w:rsidR="005806E9" w:rsidRPr="005806E9" w:rsidRDefault="005806E9" w:rsidP="005806E9">
      <w:pPr>
        <w:ind w:firstLine="709"/>
        <w:jc w:val="both"/>
        <w:rPr>
          <w:b/>
          <w:sz w:val="24"/>
          <w:szCs w:val="24"/>
        </w:rPr>
      </w:pPr>
      <w:r w:rsidRPr="005806E9">
        <w:rPr>
          <w:b/>
          <w:sz w:val="24"/>
          <w:szCs w:val="24"/>
        </w:rPr>
        <w:t>“</w:t>
      </w:r>
      <w:proofErr w:type="spellStart"/>
      <w:proofErr w:type="gramStart"/>
      <w:r w:rsidRPr="005806E9">
        <w:rPr>
          <w:b/>
          <w:sz w:val="24"/>
          <w:szCs w:val="24"/>
        </w:rPr>
        <w:t>ex</w:t>
      </w:r>
      <w:proofErr w:type="gramEnd"/>
      <w:r w:rsidRPr="005806E9">
        <w:rPr>
          <w:b/>
          <w:sz w:val="24"/>
          <w:szCs w:val="24"/>
        </w:rPr>
        <w:t>-vi</w:t>
      </w:r>
      <w:proofErr w:type="spellEnd"/>
      <w:r w:rsidRPr="005806E9">
        <w:rPr>
          <w:b/>
          <w:sz w:val="24"/>
          <w:szCs w:val="24"/>
        </w:rPr>
        <w:t>” do disposto no § 1º, inciso I</w:t>
      </w:r>
      <w:r>
        <w:rPr>
          <w:b/>
          <w:sz w:val="24"/>
          <w:szCs w:val="24"/>
        </w:rPr>
        <w:t>II</w:t>
      </w:r>
      <w:r w:rsidRPr="005806E9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“d”, </w:t>
      </w:r>
      <w:r w:rsidRPr="005806E9">
        <w:rPr>
          <w:b/>
          <w:sz w:val="24"/>
          <w:szCs w:val="24"/>
        </w:rPr>
        <w:t>do Artigo 171 do Regimento Interno</w:t>
      </w:r>
      <w:r>
        <w:rPr>
          <w:b/>
          <w:sz w:val="24"/>
          <w:szCs w:val="24"/>
        </w:rPr>
        <w:t>.</w:t>
      </w: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5806E9" w:rsidRPr="005806E9" w:rsidRDefault="005806E9" w:rsidP="005806E9">
      <w:pPr>
        <w:ind w:firstLine="709"/>
        <w:jc w:val="both"/>
        <w:rPr>
          <w:sz w:val="24"/>
          <w:szCs w:val="24"/>
        </w:rPr>
      </w:pPr>
      <w:r w:rsidRPr="005806E9">
        <w:rPr>
          <w:sz w:val="24"/>
          <w:szCs w:val="24"/>
        </w:rPr>
        <w:t>5</w:t>
      </w:r>
      <w:r w:rsidR="00E532C2">
        <w:rPr>
          <w:sz w:val="24"/>
          <w:szCs w:val="24"/>
        </w:rPr>
        <w:t>.</w:t>
      </w:r>
      <w:r w:rsidRPr="005806E9">
        <w:rPr>
          <w:sz w:val="24"/>
          <w:szCs w:val="24"/>
        </w:rPr>
        <w:t xml:space="preserve"> Projeto de Lei Nº 103/2023, de autoria do </w:t>
      </w:r>
      <w:r w:rsidR="00E532C2">
        <w:rPr>
          <w:sz w:val="24"/>
          <w:szCs w:val="24"/>
        </w:rPr>
        <w:t>V</w:t>
      </w:r>
      <w:r w:rsidRPr="005806E9">
        <w:rPr>
          <w:sz w:val="24"/>
          <w:szCs w:val="24"/>
        </w:rPr>
        <w:t xml:space="preserve">ereador ADEMIR SOUZA FLORETTI JUNIOR, "DÁ DENOMINAÇÃO OFICIAL À QUADRA DE AREIA SITUADA À </w:t>
      </w:r>
      <w:r w:rsidR="00E532C2">
        <w:rPr>
          <w:sz w:val="24"/>
          <w:szCs w:val="24"/>
        </w:rPr>
        <w:t>PRAÇA LUCINDA BRASI BRANDÃO DE ‘</w:t>
      </w:r>
      <w:r w:rsidRPr="005806E9">
        <w:rPr>
          <w:sz w:val="24"/>
          <w:szCs w:val="24"/>
        </w:rPr>
        <w:t>ARENA</w:t>
      </w:r>
      <w:r w:rsidR="00E532C2">
        <w:rPr>
          <w:sz w:val="24"/>
          <w:szCs w:val="24"/>
        </w:rPr>
        <w:t xml:space="preserve"> CARLITO’</w:t>
      </w:r>
      <w:r w:rsidRPr="005806E9">
        <w:rPr>
          <w:sz w:val="24"/>
          <w:szCs w:val="24"/>
        </w:rPr>
        <w:t>, EM HOMENAGEM AO SENHOR</w:t>
      </w:r>
      <w:r w:rsidR="00E532C2">
        <w:rPr>
          <w:sz w:val="24"/>
          <w:szCs w:val="24"/>
        </w:rPr>
        <w:t xml:space="preserve"> CARLOS ROBERTO DA SILVA JUNIOR".</w:t>
      </w:r>
      <w:r w:rsidRPr="005806E9">
        <w:rPr>
          <w:sz w:val="24"/>
          <w:szCs w:val="24"/>
        </w:rPr>
        <w:t xml:space="preserve"> Parecer</w:t>
      </w:r>
      <w:r w:rsidR="00E532C2">
        <w:rPr>
          <w:sz w:val="24"/>
          <w:szCs w:val="24"/>
        </w:rPr>
        <w:t xml:space="preserve"> Conjunto das Comissões de Denominação de Vias e Logradouros Públicos e de Justiça e Redação.</w:t>
      </w:r>
    </w:p>
    <w:p w:rsidR="005806E9" w:rsidRPr="005806E9" w:rsidRDefault="005806E9" w:rsidP="005806E9">
      <w:pPr>
        <w:ind w:firstLine="709"/>
        <w:jc w:val="both"/>
        <w:rPr>
          <w:sz w:val="24"/>
          <w:szCs w:val="24"/>
        </w:rPr>
      </w:pPr>
    </w:p>
    <w:p w:rsidR="005806E9" w:rsidRDefault="005806E9" w:rsidP="00157050">
      <w:pPr>
        <w:ind w:firstLine="709"/>
        <w:jc w:val="both"/>
        <w:rPr>
          <w:sz w:val="24"/>
          <w:szCs w:val="24"/>
        </w:rPr>
      </w:pPr>
      <w:r w:rsidRPr="005806E9">
        <w:rPr>
          <w:sz w:val="24"/>
          <w:szCs w:val="24"/>
        </w:rPr>
        <w:t>6</w:t>
      </w:r>
      <w:r w:rsidR="00E532C2">
        <w:rPr>
          <w:sz w:val="24"/>
          <w:szCs w:val="24"/>
        </w:rPr>
        <w:t>. Projeto</w:t>
      </w:r>
      <w:r w:rsidRPr="005806E9">
        <w:rPr>
          <w:sz w:val="24"/>
          <w:szCs w:val="24"/>
        </w:rPr>
        <w:t xml:space="preserve"> de </w:t>
      </w:r>
      <w:r w:rsidR="00E532C2">
        <w:rPr>
          <w:sz w:val="24"/>
          <w:szCs w:val="24"/>
        </w:rPr>
        <w:t xml:space="preserve">Lei Nº 112/2023, de autoria </w:t>
      </w:r>
      <w:proofErr w:type="spellStart"/>
      <w:r w:rsidR="00E532C2">
        <w:rPr>
          <w:sz w:val="24"/>
          <w:szCs w:val="24"/>
        </w:rPr>
        <w:t>da</w:t>
      </w:r>
      <w:proofErr w:type="spellEnd"/>
      <w:r w:rsidR="00E532C2">
        <w:rPr>
          <w:sz w:val="24"/>
          <w:szCs w:val="24"/>
        </w:rPr>
        <w:t xml:space="preserve"> V</w:t>
      </w:r>
      <w:r w:rsidRPr="005806E9">
        <w:rPr>
          <w:sz w:val="24"/>
          <w:szCs w:val="24"/>
        </w:rPr>
        <w:t>ereador</w:t>
      </w:r>
      <w:r w:rsidR="00E532C2">
        <w:rPr>
          <w:sz w:val="24"/>
          <w:szCs w:val="24"/>
        </w:rPr>
        <w:t>a</w:t>
      </w:r>
      <w:r w:rsidRPr="005806E9">
        <w:rPr>
          <w:sz w:val="24"/>
          <w:szCs w:val="24"/>
        </w:rPr>
        <w:t xml:space="preserve"> LUZIA CRISTINA CORTES NOGUEIRA, "</w:t>
      </w:r>
      <w:r w:rsidR="00E532C2" w:rsidRPr="005806E9">
        <w:rPr>
          <w:sz w:val="24"/>
          <w:szCs w:val="24"/>
        </w:rPr>
        <w:t xml:space="preserve">DÁ DENOMINAÇÃO OFICIAL </w:t>
      </w:r>
      <w:r w:rsidR="00381146">
        <w:rPr>
          <w:sz w:val="24"/>
          <w:szCs w:val="24"/>
        </w:rPr>
        <w:t>A</w:t>
      </w:r>
      <w:r w:rsidR="00E532C2">
        <w:rPr>
          <w:sz w:val="24"/>
          <w:szCs w:val="24"/>
        </w:rPr>
        <w:t>O</w:t>
      </w:r>
      <w:r w:rsidR="00AD15A6">
        <w:rPr>
          <w:sz w:val="24"/>
          <w:szCs w:val="24"/>
        </w:rPr>
        <w:t xml:space="preserve"> TERMINAL URBANO DE ÔNIBUS</w:t>
      </w:r>
      <w:r w:rsidR="00E532C2" w:rsidRPr="005806E9">
        <w:rPr>
          <w:sz w:val="24"/>
          <w:szCs w:val="24"/>
        </w:rPr>
        <w:t>:</w:t>
      </w:r>
      <w:r w:rsidRPr="005806E9">
        <w:rPr>
          <w:sz w:val="24"/>
          <w:szCs w:val="24"/>
        </w:rPr>
        <w:t xml:space="preserve"> </w:t>
      </w:r>
      <w:r w:rsidR="00E532C2">
        <w:rPr>
          <w:sz w:val="24"/>
          <w:szCs w:val="24"/>
        </w:rPr>
        <w:t>TERMINAL URBANO FAMILIA MAZON"</w:t>
      </w:r>
      <w:r w:rsidR="00381146">
        <w:rPr>
          <w:sz w:val="24"/>
          <w:szCs w:val="24"/>
        </w:rPr>
        <w:t>.</w:t>
      </w:r>
      <w:r w:rsidR="00E532C2">
        <w:rPr>
          <w:sz w:val="24"/>
          <w:szCs w:val="24"/>
        </w:rPr>
        <w:t xml:space="preserve"> </w:t>
      </w:r>
      <w:r w:rsidR="00E532C2" w:rsidRPr="00E532C2">
        <w:rPr>
          <w:sz w:val="24"/>
          <w:szCs w:val="24"/>
        </w:rPr>
        <w:t>Parecer Conjunto das Comissões de Denominação d</w:t>
      </w:r>
      <w:r w:rsidR="00E532C2">
        <w:rPr>
          <w:sz w:val="24"/>
          <w:szCs w:val="24"/>
        </w:rPr>
        <w:t>e Vias e Logradouros Públicos e</w:t>
      </w:r>
      <w:r w:rsidR="00E532C2" w:rsidRPr="00E532C2">
        <w:rPr>
          <w:sz w:val="24"/>
          <w:szCs w:val="24"/>
        </w:rPr>
        <w:t xml:space="preserve"> de Justiça e Redação</w:t>
      </w:r>
      <w:r w:rsidR="00E532C2">
        <w:rPr>
          <w:sz w:val="24"/>
          <w:szCs w:val="24"/>
        </w:rPr>
        <w:t>.</w:t>
      </w:r>
    </w:p>
    <w:p w:rsidR="005806E9" w:rsidRPr="00650842" w:rsidRDefault="005806E9" w:rsidP="00157050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3A092B" w:rsidRPr="00650842" w:rsidRDefault="00A9784B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lastRenderedPageBreak/>
        <w:t>EM SEGUNDO TURNO</w:t>
      </w:r>
    </w:p>
    <w:p w:rsidR="003A092B" w:rsidRPr="00650842" w:rsidRDefault="00A9784B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inciso I, do Artigo 172 do Regimento Interno</w:t>
      </w:r>
      <w:r w:rsidR="00381146">
        <w:rPr>
          <w:b/>
          <w:sz w:val="24"/>
          <w:szCs w:val="24"/>
        </w:rPr>
        <w:t>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Default="005806E9" w:rsidP="00157050">
      <w:pPr>
        <w:ind w:firstLine="709"/>
        <w:jc w:val="both"/>
        <w:rPr>
          <w:sz w:val="24"/>
          <w:szCs w:val="24"/>
        </w:rPr>
      </w:pPr>
      <w:r w:rsidRPr="005806E9">
        <w:rPr>
          <w:sz w:val="24"/>
          <w:szCs w:val="24"/>
        </w:rPr>
        <w:t>7</w:t>
      </w:r>
      <w:r w:rsidR="00381146">
        <w:rPr>
          <w:sz w:val="24"/>
          <w:szCs w:val="24"/>
        </w:rPr>
        <w:t>.</w:t>
      </w:r>
      <w:r w:rsidRPr="005806E9">
        <w:rPr>
          <w:sz w:val="24"/>
          <w:szCs w:val="24"/>
        </w:rPr>
        <w:t xml:space="preserve"> Projeto de Lei Nº 36/2023, de autoria </w:t>
      </w:r>
      <w:proofErr w:type="spellStart"/>
      <w:r w:rsidRPr="005806E9">
        <w:rPr>
          <w:sz w:val="24"/>
          <w:szCs w:val="24"/>
        </w:rPr>
        <w:t>d</w:t>
      </w:r>
      <w:r w:rsidR="00381146">
        <w:rPr>
          <w:sz w:val="24"/>
          <w:szCs w:val="24"/>
        </w:rPr>
        <w:t>a</w:t>
      </w:r>
      <w:proofErr w:type="spellEnd"/>
      <w:r w:rsidR="00381146">
        <w:rPr>
          <w:sz w:val="24"/>
          <w:szCs w:val="24"/>
        </w:rPr>
        <w:t xml:space="preserve"> V</w:t>
      </w:r>
      <w:r w:rsidRPr="005806E9">
        <w:rPr>
          <w:sz w:val="24"/>
          <w:szCs w:val="24"/>
        </w:rPr>
        <w:t>ereador</w:t>
      </w:r>
      <w:r w:rsidR="00381146">
        <w:rPr>
          <w:sz w:val="24"/>
          <w:szCs w:val="24"/>
        </w:rPr>
        <w:t>a</w:t>
      </w:r>
      <w:r w:rsidRPr="005806E9">
        <w:rPr>
          <w:sz w:val="24"/>
          <w:szCs w:val="24"/>
        </w:rPr>
        <w:t xml:space="preserve"> SÔNIA REGINA RODRIGUES MÓDENA, </w:t>
      </w:r>
      <w:r w:rsidR="00381146">
        <w:rPr>
          <w:sz w:val="24"/>
          <w:szCs w:val="24"/>
        </w:rPr>
        <w:t>"INSTITUI O PROGRAMA ‘PATRULHA DE PROTEÇÃO ANIMAL’</w:t>
      </w:r>
      <w:r w:rsidR="00381146" w:rsidRPr="005806E9">
        <w:rPr>
          <w:sz w:val="24"/>
          <w:szCs w:val="24"/>
        </w:rPr>
        <w:t>, NO ÂMBITO DO MUNICÍPIO DE MOGI MIRIM E DÁ OUTRAS PROVIDÊNCIAS</w:t>
      </w:r>
      <w:r w:rsidR="00381146">
        <w:rPr>
          <w:sz w:val="24"/>
          <w:szCs w:val="24"/>
        </w:rPr>
        <w:t>".</w:t>
      </w:r>
    </w:p>
    <w:p w:rsidR="00381146" w:rsidRDefault="00381146" w:rsidP="00157050">
      <w:pPr>
        <w:ind w:firstLine="709"/>
        <w:jc w:val="both"/>
        <w:rPr>
          <w:sz w:val="24"/>
          <w:szCs w:val="24"/>
        </w:rPr>
      </w:pPr>
    </w:p>
    <w:p w:rsidR="00381146" w:rsidRPr="00650842" w:rsidRDefault="00381146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A9784B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A9784B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inciso I, do Artigo 172 do Regimento Interno</w:t>
      </w:r>
      <w:r w:rsidR="00381146">
        <w:rPr>
          <w:b/>
          <w:sz w:val="24"/>
          <w:szCs w:val="24"/>
        </w:rPr>
        <w:t>.</w:t>
      </w:r>
    </w:p>
    <w:p w:rsidR="00BD298C" w:rsidRDefault="00BD298C" w:rsidP="00157050">
      <w:pPr>
        <w:ind w:firstLine="709"/>
        <w:jc w:val="both"/>
        <w:rPr>
          <w:sz w:val="24"/>
          <w:szCs w:val="24"/>
        </w:rPr>
      </w:pPr>
    </w:p>
    <w:p w:rsidR="00BD298C" w:rsidRDefault="00A9784B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81146">
        <w:rPr>
          <w:sz w:val="24"/>
          <w:szCs w:val="24"/>
        </w:rPr>
        <w:t>.</w:t>
      </w:r>
      <w:r>
        <w:rPr>
          <w:sz w:val="24"/>
          <w:szCs w:val="24"/>
        </w:rPr>
        <w:t xml:space="preserve"> Projeto</w:t>
      </w:r>
      <w:r>
        <w:rPr>
          <w:sz w:val="24"/>
          <w:szCs w:val="24"/>
        </w:rPr>
        <w:t xml:space="preserve"> de Lei Nº 78/2023, de autoria </w:t>
      </w:r>
      <w:proofErr w:type="spellStart"/>
      <w:r>
        <w:rPr>
          <w:sz w:val="24"/>
          <w:szCs w:val="24"/>
        </w:rPr>
        <w:t>do</w:t>
      </w:r>
      <w:r w:rsidR="00381146">
        <w:rPr>
          <w:sz w:val="24"/>
          <w:szCs w:val="24"/>
        </w:rPr>
        <w:t>s</w:t>
      </w:r>
      <w:proofErr w:type="spellEnd"/>
      <w:r w:rsidR="00381146">
        <w:rPr>
          <w:sz w:val="24"/>
          <w:szCs w:val="24"/>
        </w:rPr>
        <w:t xml:space="preserve"> V</w:t>
      </w:r>
      <w:r>
        <w:rPr>
          <w:sz w:val="24"/>
          <w:szCs w:val="24"/>
        </w:rPr>
        <w:t>ereador</w:t>
      </w:r>
      <w:r w:rsidR="00381146">
        <w:rPr>
          <w:sz w:val="24"/>
          <w:szCs w:val="24"/>
        </w:rPr>
        <w:t xml:space="preserve">es LUIS ROBERTO TAVARES E </w:t>
      </w:r>
      <w:r>
        <w:rPr>
          <w:sz w:val="24"/>
          <w:szCs w:val="24"/>
        </w:rPr>
        <w:t>SÔNIA REGINA RODRIGUES MÓDENA, "DISPÕE SOBRE A CRIAÇÃO E INCLUSÃO NO CALENDÁRIO MUNICIP</w:t>
      </w:r>
      <w:r w:rsidR="00381146">
        <w:rPr>
          <w:sz w:val="24"/>
          <w:szCs w:val="24"/>
        </w:rPr>
        <w:t>AL DO DIA MUNICIPAL DO PROJETO ‘QUEBRANDO O SILÊNCIO’</w:t>
      </w:r>
      <w:r>
        <w:rPr>
          <w:sz w:val="24"/>
          <w:szCs w:val="24"/>
        </w:rPr>
        <w:t>, DESENVOLVIDO PELA IGREJA ADVENTISTA DO SÉTIMO DIA, NO MUNICÍPIO DE MOGI MIRIM, A</w:t>
      </w:r>
      <w:r>
        <w:rPr>
          <w:sz w:val="24"/>
          <w:szCs w:val="24"/>
        </w:rPr>
        <w:t xml:space="preserve"> SER COMEMORADO NO QUARTO SÁBADO DO MÊS DE AGOSTO E TOMA OUTRAS PROVIDÊNCIAS</w:t>
      </w:r>
      <w:r w:rsidR="00381146">
        <w:rPr>
          <w:sz w:val="24"/>
          <w:szCs w:val="24"/>
        </w:rPr>
        <w:t>".</w:t>
      </w:r>
      <w:r>
        <w:rPr>
          <w:sz w:val="24"/>
          <w:szCs w:val="24"/>
        </w:rPr>
        <w:t xml:space="preserve"> Parecer</w:t>
      </w:r>
      <w:r w:rsidR="00381146">
        <w:rPr>
          <w:sz w:val="24"/>
          <w:szCs w:val="24"/>
        </w:rPr>
        <w:t>es das Comissões de Justiça e Redação e de Educação, Saúde, Cultura, Esporte e Assistência Social.</w:t>
      </w:r>
    </w:p>
    <w:p w:rsidR="00BD298C" w:rsidRDefault="00BD298C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A9784B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5806E9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5806E9">
        <w:rPr>
          <w:sz w:val="24"/>
          <w:szCs w:val="24"/>
        </w:rPr>
        <w:t xml:space="preserve"> 05 </w:t>
      </w:r>
      <w:r w:rsidRPr="00C339DB">
        <w:rPr>
          <w:sz w:val="24"/>
          <w:szCs w:val="24"/>
        </w:rPr>
        <w:t>de outubro de 2023</w:t>
      </w:r>
      <w:r w:rsidR="005806E9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A9784B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A9784B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84B" w:rsidRDefault="00A9784B">
      <w:r>
        <w:separator/>
      </w:r>
    </w:p>
  </w:endnote>
  <w:endnote w:type="continuationSeparator" w:id="0">
    <w:p w:rsidR="00A9784B" w:rsidRDefault="00A9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A9784B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84B" w:rsidRDefault="00A9784B">
      <w:r>
        <w:separator/>
      </w:r>
    </w:p>
  </w:footnote>
  <w:footnote w:type="continuationSeparator" w:id="0">
    <w:p w:rsidR="00A9784B" w:rsidRDefault="00A97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A9784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A9784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692470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A9784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A9784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146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617B"/>
    <w:rsid w:val="005565CD"/>
    <w:rsid w:val="005806E9"/>
    <w:rsid w:val="005D1175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831C7"/>
    <w:rsid w:val="00A9784B"/>
    <w:rsid w:val="00AA35A8"/>
    <w:rsid w:val="00AA4747"/>
    <w:rsid w:val="00AA7F38"/>
    <w:rsid w:val="00AC2EBD"/>
    <w:rsid w:val="00AD15A6"/>
    <w:rsid w:val="00BA33C7"/>
    <w:rsid w:val="00BD298C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532C2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94712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580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17</cp:revision>
  <cp:lastPrinted>2005-01-25T16:56:00Z</cp:lastPrinted>
  <dcterms:created xsi:type="dcterms:W3CDTF">2017-04-06T14:22:00Z</dcterms:created>
  <dcterms:modified xsi:type="dcterms:W3CDTF">2023-10-05T19:22:00Z</dcterms:modified>
</cp:coreProperties>
</file>