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A38" w:rsidRPr="00A37E00" w:rsidRDefault="0030201B" w:rsidP="00A37E00">
      <w:pPr>
        <w:ind w:left="340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A37E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114 DE 2023</w:t>
      </w:r>
    </w:p>
    <w:p w:rsidR="00A37E00" w:rsidRPr="00A37E00" w:rsidRDefault="00A37E00" w:rsidP="00A37E00">
      <w:pPr>
        <w:ind w:left="3402" w:firstLine="14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A37E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116 DE 2023</w:t>
      </w:r>
    </w:p>
    <w:p w:rsidR="00F61A38" w:rsidRPr="00A37E00" w:rsidRDefault="00F61A38" w:rsidP="00A37E00">
      <w:pPr>
        <w:ind w:left="3402"/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</w:pPr>
    </w:p>
    <w:p w:rsidR="00F61A38" w:rsidRPr="00F61A38" w:rsidRDefault="0030201B" w:rsidP="00A37E00">
      <w:pPr>
        <w:suppressAutoHyphens/>
        <w:ind w:left="34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61A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 SUPLEMENTAR, POR EXCESSO DE ARRECADAÇÃO, NO VALOR DE R$ 100.000,00.</w:t>
      </w:r>
    </w:p>
    <w:p w:rsidR="00F61A38" w:rsidRPr="00F61A38" w:rsidRDefault="00F61A38" w:rsidP="00F61A38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61A38" w:rsidRPr="00F61A38" w:rsidRDefault="0030201B" w:rsidP="00A37E00">
      <w:pPr>
        <w:widowControl w:val="0"/>
        <w:suppressAutoHyphens/>
        <w:ind w:firstLine="3402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F61A38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F61A38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="00A37E00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aprova:</w:t>
      </w:r>
    </w:p>
    <w:p w:rsidR="00F61A38" w:rsidRPr="00F61A38" w:rsidRDefault="00F61A38" w:rsidP="00A37E00">
      <w:pPr>
        <w:ind w:right="-801"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61A38" w:rsidRPr="00F61A38" w:rsidRDefault="0030201B" w:rsidP="00A37E00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1A38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abertura de crédito adicional especial suplementar, por excesso de arrecadação, no valor de R$ 100.000,00 (cem mil reais), nas seguintes classificações funcionais programáticas:</w:t>
      </w:r>
    </w:p>
    <w:p w:rsidR="00F61A38" w:rsidRPr="00F61A38" w:rsidRDefault="00F61A38" w:rsidP="00F61A3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893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5103"/>
        <w:gridCol w:w="1134"/>
      </w:tblGrid>
      <w:tr w:rsidR="00BF3C73" w:rsidTr="00A37E0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1A38" w:rsidRPr="00F61A38" w:rsidRDefault="0030201B" w:rsidP="00F61A38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F61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01.45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1A38" w:rsidRPr="00F61A38" w:rsidRDefault="0030201B" w:rsidP="00F61A3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F61A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DE MEIO AMBIENTE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A38" w:rsidRPr="00F61A38" w:rsidRDefault="00F61A38" w:rsidP="00F61A3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F3C73" w:rsidTr="00A37E0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1A38" w:rsidRPr="00F61A38" w:rsidRDefault="0030201B" w:rsidP="00F61A3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01.45.11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1A38" w:rsidRPr="00F61A38" w:rsidRDefault="0030201B" w:rsidP="00F61A3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A3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do Meio Ambiente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A38" w:rsidRPr="00F61A38" w:rsidRDefault="00F61A38" w:rsidP="00F61A3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F3C73" w:rsidTr="00A37E0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1A38" w:rsidRPr="00F61A38" w:rsidRDefault="0030201B" w:rsidP="00F61A3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A3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01.45.11.18.541.1002.2199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1A38" w:rsidRPr="00F61A38" w:rsidRDefault="0030201B" w:rsidP="00F61A3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A3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Manutenção das Atividades do Programa Bem-Estar Animal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A38" w:rsidRPr="00F61A38" w:rsidRDefault="00F61A38" w:rsidP="00F61A3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F3C73" w:rsidTr="00A37E0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1A38" w:rsidRPr="00F61A38" w:rsidRDefault="0030201B" w:rsidP="00F61A38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F61A3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3.3.90.30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1A38" w:rsidRPr="00F61A38" w:rsidRDefault="0030201B" w:rsidP="00F61A3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A3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Material de Consumo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A38" w:rsidRPr="00F61A38" w:rsidRDefault="0030201B" w:rsidP="00F61A3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A3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100.000,00</w:t>
            </w:r>
          </w:p>
        </w:tc>
      </w:tr>
      <w:tr w:rsidR="00BF3C73" w:rsidTr="00A37E0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1A38" w:rsidRPr="00F61A38" w:rsidRDefault="0030201B" w:rsidP="00F61A3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A3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1A38" w:rsidRPr="00F61A38" w:rsidRDefault="0030201B" w:rsidP="00F61A3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A3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Federal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A38" w:rsidRPr="00F61A38" w:rsidRDefault="00F61A38" w:rsidP="00F61A3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F3C73" w:rsidTr="00A37E00">
        <w:trPr>
          <w:trHeight w:val="18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61A38" w:rsidRPr="00F61A38" w:rsidRDefault="00F61A38" w:rsidP="00F61A38">
            <w:pPr>
              <w:snapToGri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1A38" w:rsidRPr="00F61A38" w:rsidRDefault="0030201B" w:rsidP="00F61A3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A38" w:rsidRPr="00F61A38" w:rsidRDefault="0030201B" w:rsidP="00F61A38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F61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100.000,00</w:t>
            </w:r>
          </w:p>
        </w:tc>
      </w:tr>
    </w:tbl>
    <w:p w:rsidR="00F61A38" w:rsidRPr="00F61A38" w:rsidRDefault="00F61A38" w:rsidP="00F61A3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61A38" w:rsidRPr="00F61A38" w:rsidRDefault="0030201B" w:rsidP="00A37E00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1A38">
        <w:rPr>
          <w:rFonts w:ascii="Times New Roman" w:eastAsia="Times New Roman" w:hAnsi="Times New Roman" w:cs="Times New Roman"/>
          <w:sz w:val="24"/>
          <w:szCs w:val="24"/>
          <w:lang w:eastAsia="ar-SA"/>
        </w:rPr>
        <w:t>Art. 2º Ficam alterados os valores constantes nos ane</w:t>
      </w:r>
      <w:r w:rsidR="003D7D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xos II e III do PPA 2022 a 2025, </w:t>
      </w:r>
      <w:bookmarkStart w:id="0" w:name="_GoBack"/>
      <w:bookmarkEnd w:id="0"/>
      <w:r w:rsidRPr="00F61A38">
        <w:rPr>
          <w:rFonts w:ascii="Times New Roman" w:eastAsia="Times New Roman" w:hAnsi="Times New Roman" w:cs="Times New Roman"/>
          <w:sz w:val="24"/>
          <w:szCs w:val="24"/>
          <w:lang w:eastAsia="ar-SA"/>
        </w:rPr>
        <w:t>anexos V e VI da LDO de 2022, pelo valor ora suplementado nas respectivas classificações programáticas constantes do artigo 1º desta Lei.</w:t>
      </w:r>
    </w:p>
    <w:p w:rsidR="00F61A38" w:rsidRPr="00F61A38" w:rsidRDefault="00F61A38" w:rsidP="00A37E00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61A38" w:rsidRPr="00F61A38" w:rsidRDefault="0030201B" w:rsidP="00A37E00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1A38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:rsidR="00F61A38" w:rsidRPr="00F61A38" w:rsidRDefault="00F61A38" w:rsidP="00A37E00">
      <w:pPr>
        <w:ind w:right="283"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37E00" w:rsidRPr="00E176C1" w:rsidRDefault="00A37E00" w:rsidP="00A37E00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24 de outubro de 2023.</w:t>
      </w:r>
    </w:p>
    <w:p w:rsidR="00A37E00" w:rsidRDefault="00A37E00" w:rsidP="00A37E00">
      <w:pPr>
        <w:rPr>
          <w:rFonts w:ascii="Times New Roman" w:hAnsi="Times New Roman" w:cs="Times New Roman"/>
          <w:b/>
          <w:sz w:val="24"/>
          <w:szCs w:val="24"/>
        </w:rPr>
      </w:pPr>
    </w:p>
    <w:p w:rsidR="00A37E00" w:rsidRPr="000000D2" w:rsidRDefault="00A37E00" w:rsidP="00A37E00">
      <w:pPr>
        <w:rPr>
          <w:rFonts w:ascii="Times New Roman" w:hAnsi="Times New Roman" w:cs="Times New Roman"/>
          <w:b/>
          <w:sz w:val="24"/>
          <w:szCs w:val="24"/>
        </w:rPr>
      </w:pPr>
    </w:p>
    <w:p w:rsidR="00A37E00" w:rsidRPr="000000D2" w:rsidRDefault="00A37E00" w:rsidP="00A37E00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A37E00" w:rsidRPr="000000D2" w:rsidRDefault="00A37E00" w:rsidP="00A37E00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A37E00" w:rsidRPr="000000D2" w:rsidRDefault="00A37E00" w:rsidP="00A37E00">
      <w:pPr>
        <w:rPr>
          <w:rFonts w:ascii="Times New Roman" w:hAnsi="Times New Roman" w:cs="Times New Roman"/>
          <w:b/>
          <w:sz w:val="24"/>
          <w:szCs w:val="24"/>
        </w:rPr>
      </w:pPr>
    </w:p>
    <w:p w:rsidR="00A37E00" w:rsidRPr="000000D2" w:rsidRDefault="00A37E00" w:rsidP="00A37E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A37E00" w:rsidRPr="000000D2" w:rsidRDefault="00A37E00" w:rsidP="00A37E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A37E00" w:rsidRPr="000000D2" w:rsidRDefault="00A37E00" w:rsidP="00A37E00">
      <w:pPr>
        <w:rPr>
          <w:rFonts w:ascii="Times New Roman" w:hAnsi="Times New Roman" w:cs="Times New Roman"/>
          <w:b/>
          <w:sz w:val="24"/>
          <w:szCs w:val="24"/>
        </w:rPr>
      </w:pPr>
    </w:p>
    <w:p w:rsidR="00A37E00" w:rsidRPr="000000D2" w:rsidRDefault="00A37E00" w:rsidP="00A37E00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A37E00" w:rsidRPr="000000D2" w:rsidRDefault="00A37E00" w:rsidP="00A37E00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A37E00" w:rsidRPr="000000D2" w:rsidRDefault="00A37E00" w:rsidP="00A37E00">
      <w:pPr>
        <w:rPr>
          <w:rFonts w:ascii="Times New Roman" w:hAnsi="Times New Roman" w:cs="Times New Roman"/>
          <w:b/>
          <w:sz w:val="24"/>
          <w:szCs w:val="24"/>
        </w:rPr>
      </w:pPr>
    </w:p>
    <w:p w:rsidR="00A37E00" w:rsidRPr="000000D2" w:rsidRDefault="00A37E00" w:rsidP="00A37E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A37E00" w:rsidRPr="000000D2" w:rsidRDefault="00A37E00" w:rsidP="00A37E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A37E00" w:rsidRPr="000000D2" w:rsidRDefault="00A37E00" w:rsidP="00A37E00">
      <w:pPr>
        <w:rPr>
          <w:rFonts w:ascii="Times New Roman" w:hAnsi="Times New Roman" w:cs="Times New Roman"/>
          <w:b/>
          <w:sz w:val="24"/>
          <w:szCs w:val="24"/>
        </w:rPr>
      </w:pPr>
    </w:p>
    <w:p w:rsidR="00A37E00" w:rsidRPr="000000D2" w:rsidRDefault="00A37E00" w:rsidP="00A37E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A37E00" w:rsidRPr="000000D2" w:rsidRDefault="00A37E00" w:rsidP="00A37E00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F61A38" w:rsidRPr="00F61A38" w:rsidRDefault="00F61A38" w:rsidP="00F61A38">
      <w:pPr>
        <w:rPr>
          <w:rFonts w:ascii="Times New Roman" w:eastAsia="MS Mincho" w:hAnsi="Times New Roman" w:cs="Times New Roman"/>
          <w:lang w:eastAsia="pt-BR"/>
        </w:rPr>
      </w:pPr>
    </w:p>
    <w:p w:rsidR="00F61A38" w:rsidRPr="00F61A38" w:rsidRDefault="0030201B" w:rsidP="00F61A38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F61A38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114 de 2023</w:t>
      </w:r>
    </w:p>
    <w:p w:rsidR="00207677" w:rsidRPr="00A37E00" w:rsidRDefault="0030201B" w:rsidP="00F61A38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F61A38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sectPr w:rsidR="00207677" w:rsidRPr="00A37E00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99D" w:rsidRDefault="0028099D">
      <w:r>
        <w:separator/>
      </w:r>
    </w:p>
  </w:endnote>
  <w:endnote w:type="continuationSeparator" w:id="0">
    <w:p w:rsidR="0028099D" w:rsidRDefault="00280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99D" w:rsidRDefault="0028099D">
      <w:r>
        <w:separator/>
      </w:r>
    </w:p>
  </w:footnote>
  <w:footnote w:type="continuationSeparator" w:id="0">
    <w:p w:rsidR="0028099D" w:rsidRDefault="00280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30201B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17482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A37E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30201B">
      <w:rPr>
        <w:rFonts w:ascii="Arial" w:hAnsi="Arial"/>
        <w:b/>
        <w:sz w:val="34"/>
      </w:rPr>
      <w:t>RA MUNICIPAL DE MOGI MIRIM</w:t>
    </w:r>
  </w:p>
  <w:p w:rsidR="004F0784" w:rsidRDefault="0030201B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03CE7"/>
    <w:rsid w:val="001915A3"/>
    <w:rsid w:val="00193A1F"/>
    <w:rsid w:val="00207677"/>
    <w:rsid w:val="00214442"/>
    <w:rsid w:val="00217F62"/>
    <w:rsid w:val="0028099D"/>
    <w:rsid w:val="0030201B"/>
    <w:rsid w:val="003D7D0A"/>
    <w:rsid w:val="004F0784"/>
    <w:rsid w:val="004F1341"/>
    <w:rsid w:val="00520F7E"/>
    <w:rsid w:val="005755DE"/>
    <w:rsid w:val="00594412"/>
    <w:rsid w:val="00697F7F"/>
    <w:rsid w:val="00700224"/>
    <w:rsid w:val="00A37E00"/>
    <w:rsid w:val="00A5188F"/>
    <w:rsid w:val="00A5794C"/>
    <w:rsid w:val="00A906D8"/>
    <w:rsid w:val="00AB5A74"/>
    <w:rsid w:val="00BF3C73"/>
    <w:rsid w:val="00C32D95"/>
    <w:rsid w:val="00DE675E"/>
    <w:rsid w:val="00F01731"/>
    <w:rsid w:val="00F071AE"/>
    <w:rsid w:val="00F61A38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5C58D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217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2023-10-24T17:21:00Z</dcterms:modified>
</cp:coreProperties>
</file>