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jc w:val="left"/>
        <w:rPr>
          <w:rFonts w:ascii="Bookman Old Style" w:hAnsi="Bookman Old Style"/>
          <w:b/>
          <w:sz w:val="24"/>
          <w:u w:val="single"/>
        </w:rPr>
      </w:pPr>
    </w:p>
    <w:p>
      <w:pPr>
        <w:jc w:val="left"/>
        <w:rPr>
          <w:rFonts w:ascii="Bookman Old Style" w:hAnsi="Bookman Old Style"/>
          <w:b/>
          <w:sz w:val="24"/>
          <w:u w:val="single"/>
        </w:rPr>
      </w:pPr>
    </w:p>
    <w:p>
      <w:pPr>
        <w:jc w:val="left"/>
        <w:rPr>
          <w:rFonts w:ascii="Bookman Old Style" w:hAnsi="Bookman Old Style"/>
          <w:b/>
          <w:sz w:val="24"/>
          <w:u w:val="single"/>
        </w:rPr>
      </w:pPr>
      <w:r>
        <w:rPr>
          <w:rFonts w:ascii="Bookman Old Style" w:hAnsi="Bookman Old Style"/>
          <w:b/>
          <w:sz w:val="24"/>
          <w:u w:val="single"/>
        </w:rPr>
        <w:t>RELATÓRIO</w:t>
      </w:r>
    </w:p>
    <w:p>
      <w:pPr>
        <w:jc w:val="both"/>
        <w:rPr>
          <w:rFonts w:ascii="Bookman Old Style" w:hAnsi="Bookman Old Style"/>
          <w:b/>
          <w:sz w:val="24"/>
          <w:u w:val="single"/>
        </w:rPr>
      </w:pPr>
    </w:p>
    <w:p>
      <w:pPr>
        <w:jc w:val="both"/>
        <w:rPr>
          <w:rFonts w:ascii="Bookman Old Style" w:hAnsi="Bookman Old Style"/>
          <w:b/>
          <w:sz w:val="24"/>
          <w:u w:val="single"/>
        </w:rPr>
      </w:pPr>
    </w:p>
    <w:p>
      <w:pPr>
        <w:jc w:val="both"/>
      </w:pPr>
      <w:r>
        <w:rPr>
          <w:rFonts w:ascii="Bookman Old Style" w:hAnsi="Bookman Old Style"/>
          <w:b/>
          <w:sz w:val="24"/>
          <w:u w:val="single"/>
        </w:rPr>
        <w:t>PROCESSO Nº 180 DE 2023.</w:t>
      </w:r>
    </w:p>
    <w:p>
      <w:pPr>
        <w:jc w:val="both"/>
        <w:rPr>
          <w:rFonts w:ascii="Bookman Old Style" w:hAnsi="Bookman Old Style"/>
          <w:b/>
          <w:sz w:val="24"/>
          <w:u w:val="single"/>
        </w:rPr>
      </w:pPr>
    </w:p>
    <w:p>
      <w:pPr>
        <w:jc w:val="both"/>
        <w:rPr>
          <w:rFonts w:ascii="Bookman Old Style" w:hAnsi="Bookman Old Style"/>
          <w:sz w:val="24"/>
        </w:rPr>
      </w:pPr>
      <w:r>
        <w:rPr>
          <w:rFonts w:ascii="Bookman Old Style" w:hAnsi="Bookman Old Style"/>
          <w:sz w:val="24"/>
        </w:rPr>
        <w:tab/>
      </w:r>
    </w:p>
    <w:p>
      <w:pPr>
        <w:ind w:left="0" w:right="0" w:firstLine="708"/>
        <w:jc w:val="both"/>
        <w:rPr>
          <w:rFonts w:ascii="Bookman Old Style" w:hAnsi="Bookman Old Style"/>
          <w:sz w:val="24"/>
        </w:rPr>
      </w:pPr>
    </w:p>
    <w:p>
      <w:pPr>
        <w:jc w:val="both"/>
        <w:rPr>
          <w:rFonts w:ascii="Bookman Old Style" w:hAnsi="Bookman Old Style"/>
          <w:sz w:val="24"/>
          <w:szCs w:val="24"/>
        </w:rPr>
      </w:pPr>
      <w:r>
        <w:rPr>
          <w:rFonts w:ascii="Bookman Old Style" w:hAnsi="Bookman Old Style"/>
          <w:sz w:val="24"/>
          <w:szCs w:val="24"/>
        </w:rPr>
        <w:tab/>
        <w:t xml:space="preserve">Em estrita observância às determinações normativas insculpidas nos artigos 35, 37 e 38, harmonizados com as disposições do artigo 45 da Resolução 276, datada de 09 de novembro de 2010, que regula o Regimento Interno desta respeitável Câmara Municipal, é com elevada responsabilidade que as Comissões Permanentes de Justiça e Redação, Comissão de Educação, Saúde, Cultura, Esporte e Assistência Social e Comissão de Finanças e Orçamento se unem na nobre missão de apresentar o presente Relatório em relação ao Projeto de Lei nº 129 de 2023, cuja paternidade legislativa é atribuída aos Excelentíssimos Vereadores Marcos Antônio Franco e Joelma Franco da Cunha. </w:t>
      </w:r>
    </w:p>
    <w:p>
      <w:pPr>
        <w:ind w:left="0" w:right="0" w:firstLine="0"/>
        <w:jc w:val="both"/>
        <w:rPr>
          <w:sz w:val="24"/>
          <w:szCs w:val="24"/>
        </w:rPr>
      </w:pPr>
      <w:r>
        <w:rPr>
          <w:rFonts w:ascii="Bookman Old Style" w:hAnsi="Bookman Old Style"/>
          <w:sz w:val="24"/>
          <w:szCs w:val="24"/>
        </w:rPr>
        <w:tab/>
      </w:r>
    </w:p>
    <w:p>
      <w:pPr>
        <w:ind w:left="0" w:right="0" w:firstLine="0"/>
        <w:jc w:val="both"/>
        <w:rPr>
          <w:sz w:val="24"/>
          <w:szCs w:val="24"/>
        </w:rPr>
      </w:pPr>
      <w:r>
        <w:rPr>
          <w:rFonts w:ascii="Bookman Old Style" w:hAnsi="Bookman Old Style"/>
          <w:sz w:val="24"/>
          <w:szCs w:val="24"/>
        </w:rPr>
        <w:tab/>
        <w:t>É imperioso salientar que o Vereador Marcos Paulo Cegatti, ilustre ocupante da presidência da Comissão de Justiça e Redação, ostenta a relevante função de relator neste contexto, sendo-lhe confiada a missão de examinar minuciosamente o conteúdo do presente Relatório</w:t>
      </w:r>
    </w:p>
    <w:p>
      <w:pPr>
        <w:ind w:left="0" w:right="0" w:firstLine="708"/>
        <w:jc w:val="both"/>
        <w:rPr>
          <w:rFonts w:ascii="Bookman Old Style" w:hAnsi="Bookman Old Style"/>
          <w:sz w:val="24"/>
          <w:szCs w:val="24"/>
        </w:rPr>
      </w:pPr>
    </w:p>
    <w:p>
      <w:pPr>
        <w:ind w:left="0" w:right="0" w:firstLine="708"/>
        <w:jc w:val="both"/>
        <w:rPr>
          <w:rFonts w:ascii="Bookman Old Style" w:hAnsi="Bookman Old Style"/>
          <w:b/>
          <w:sz w:val="24"/>
          <w:szCs w:val="24"/>
        </w:rPr>
      </w:pPr>
    </w:p>
    <w:p>
      <w:pPr>
        <w:pStyle w:val="BodyText"/>
        <w:bidi w:val="0"/>
        <w:spacing w:before="240" w:after="0" w:line="240" w:lineRule="auto"/>
        <w:ind w:left="0" w:right="0" w:firstLine="0"/>
        <w:jc w:val="both"/>
        <w:rPr>
          <w:sz w:val="24"/>
          <w:szCs w:val="24"/>
        </w:rPr>
      </w:pPr>
      <w:r>
        <w:rPr>
          <w:rFonts w:ascii="Bookman Old Style" w:hAnsi="Bookman Old Style"/>
          <w:b/>
          <w:i w:val="0"/>
          <w:caps w:val="0"/>
          <w:smallCaps w:val="0"/>
          <w:strike w:val="0"/>
          <w:dstrike w:val="0"/>
          <w:color w:val="000000"/>
          <w:sz w:val="24"/>
          <w:szCs w:val="24"/>
          <w:u w:val="none"/>
          <w:effect w:val="none"/>
          <w:shd w:val="clear" w:color="auto" w:fill="auto"/>
        </w:rPr>
        <w:t>I. Exposição da Matéria</w:t>
      </w:r>
    </w:p>
    <w:p>
      <w:pPr>
        <w:pStyle w:val="BodyText"/>
        <w:bidi w:val="0"/>
        <w:spacing w:before="240" w:after="0" w:line="240" w:lineRule="auto"/>
        <w:ind w:left="0" w:right="0" w:firstLine="0"/>
        <w:jc w:val="both"/>
        <w:rPr>
          <w:sz w:val="24"/>
          <w:szCs w:val="24"/>
        </w:rPr>
      </w:pPr>
      <w:r>
        <w:rPr>
          <w:rFonts w:ascii="Bookman Old Style" w:hAnsi="Bookman Old Style"/>
          <w:b w:val="0"/>
          <w:bCs w:val="0"/>
          <w:i w:val="0"/>
          <w:caps w:val="0"/>
          <w:smallCaps w:val="0"/>
          <w:strike w:val="0"/>
          <w:dstrike w:val="0"/>
          <w:color w:val="000000"/>
          <w:sz w:val="24"/>
          <w:szCs w:val="24"/>
          <w:u w:val="none"/>
          <w:effect w:val="none"/>
          <w:shd w:val="clear" w:color="auto" w:fill="auto"/>
        </w:rPr>
        <w:tab/>
        <w:t>O presente Projeto de Lei tem como desiderato a instituição do "Dia do Nascituro" e a inclusão deste no Calendário Oficial de Eventos do Município de Mogi Mirim/SP, a ser celebrado anualmente no dia 8 de outubro. Além disso, propõe-se a criação da "Semana de Defesa e Valorização da Vida" na semana que antecede essa data emblemática. O âmago da iniciativa reside na promoção da reflexão sobre conceitos essenciais, tais como o valor intrínseco de cada ser humano e a necessidade premente de resguardar a vida em todas as suas distintas fases. Segundo os autores, a vida, em sua singularidade, é o mais precioso bem que nos é concedido, merecendo, em sua plenitude, ser protegida, enaltecida e reverenciada, desde o instante da concepção até a inevitável morte natural.</w:t>
      </w:r>
    </w:p>
    <w:p>
      <w:pPr>
        <w:pStyle w:val="BodyText"/>
        <w:bidi w:val="0"/>
        <w:spacing w:before="240" w:after="0" w:line="240" w:lineRule="auto"/>
        <w:ind w:left="0" w:right="0" w:firstLine="0"/>
        <w:jc w:val="both"/>
        <w:rPr>
          <w:sz w:val="24"/>
          <w:szCs w:val="24"/>
        </w:rPr>
      </w:pPr>
      <w:r>
        <w:rPr>
          <w:rFonts w:ascii="Bookman Old Style" w:hAnsi="Bookman Old Style"/>
          <w:b w:val="0"/>
          <w:bCs w:val="0"/>
          <w:i w:val="0"/>
          <w:caps w:val="0"/>
          <w:smallCaps w:val="0"/>
          <w:strike w:val="0"/>
          <w:dstrike w:val="0"/>
          <w:color w:val="000000"/>
          <w:sz w:val="24"/>
          <w:szCs w:val="24"/>
          <w:u w:val="none"/>
          <w:effect w:val="none"/>
          <w:shd w:val="clear" w:color="auto" w:fill="auto"/>
        </w:rPr>
        <w:tab/>
        <w:t>Nesse contexto, a difusão da cultura de respeito à vida transcende a esfera individual, constituindo-se em um compromisso compartilhado por toda a sociedade, inclusive pelo poder público. A instauração da Semana da Vida e do Dia do Nascituro revela-se como uma iniciativa de notável relevância, destinada a fomentar a consciência e a reflexão acerca da vital importância da vida em todas as suas dimensões. Esta iniciativa também visa salientar os riscos que permeiam a esfera física, emocional e ética relacionados ao aborto induzido.</w:t>
      </w:r>
    </w:p>
    <w:p>
      <w:pPr>
        <w:pStyle w:val="BodyText"/>
        <w:bidi w:val="0"/>
        <w:spacing w:before="240" w:after="0" w:line="240" w:lineRule="auto"/>
        <w:ind w:left="0" w:right="0" w:firstLine="0"/>
        <w:jc w:val="both"/>
        <w:rPr>
          <w:sz w:val="24"/>
          <w:szCs w:val="24"/>
        </w:rPr>
      </w:pPr>
      <w:r>
        <w:rPr>
          <w:rFonts w:ascii="Bookman Old Style" w:hAnsi="Bookman Old Style"/>
          <w:b w:val="0"/>
          <w:bCs w:val="0"/>
          <w:i w:val="0"/>
          <w:caps w:val="0"/>
          <w:smallCaps w:val="0"/>
          <w:strike w:val="0"/>
          <w:dstrike w:val="0"/>
          <w:color w:val="000000"/>
          <w:sz w:val="24"/>
          <w:szCs w:val="24"/>
          <w:u w:val="none"/>
          <w:effect w:val="none"/>
          <w:shd w:val="clear" w:color="auto" w:fill="auto"/>
        </w:rPr>
        <w:tab/>
        <w:t>Cabe ressaltar que, sob o manto da ciência e da ética, a vida humana inicia-se no exato momento da concepção. O nascituro, representando uma vida em constante desenvolvimento, detém inúmeras potencialidades e direitos que merecem pleno reconhecimento e proteção. A escolha da data, 8 de outubro, encerra em si o compromisso de promover e difundir uma cultura que reverencie a vida em todas as suas nuances. A data proposta não somente celebra a vida, mas também proporciona um fórum propício para debates substanciais sobre a salvaguarda dos direitos do nascituro e a ampla conscientização acerca dos riscos subjacentes ao aborto induzido.</w:t>
      </w:r>
    </w:p>
    <w:p>
      <w:pPr>
        <w:pStyle w:val="BodyText"/>
        <w:bidi w:val="0"/>
        <w:spacing w:before="240" w:after="0" w:line="240" w:lineRule="auto"/>
        <w:ind w:left="0" w:right="0" w:firstLine="0"/>
        <w:jc w:val="both"/>
        <w:rPr>
          <w:sz w:val="24"/>
          <w:szCs w:val="24"/>
        </w:rPr>
      </w:pPr>
      <w:r>
        <w:rPr>
          <w:rFonts w:ascii="Bookman Old Style" w:hAnsi="Bookman Old Style"/>
          <w:b w:val="0"/>
          <w:bCs w:val="0"/>
          <w:i w:val="0"/>
          <w:caps w:val="0"/>
          <w:smallCaps w:val="0"/>
          <w:strike w:val="0"/>
          <w:dstrike w:val="0"/>
          <w:color w:val="000000"/>
          <w:sz w:val="24"/>
          <w:szCs w:val="24"/>
          <w:u w:val="none"/>
          <w:effect w:val="none"/>
          <w:shd w:val="clear" w:color="auto" w:fill="auto"/>
        </w:rPr>
        <w:tab/>
        <w:t xml:space="preserve">Nesse sentido, o presente Projeto de Lei se erige como um testemunho eloquente do compromisso desta Casa Legislativa em prol da proteção e enaltecimento da vida, consolidando, assim, valores fundamentais que permeiam nossa sociedade e nossa legislação. </w:t>
      </w:r>
    </w:p>
    <w:p>
      <w:pPr>
        <w:pStyle w:val="BodyText"/>
        <w:bidi w:val="0"/>
        <w:spacing w:before="240" w:after="0" w:line="240" w:lineRule="auto"/>
        <w:jc w:val="both"/>
        <w:rPr>
          <w:sz w:val="24"/>
          <w:szCs w:val="24"/>
        </w:rPr>
      </w:pPr>
      <w:r>
        <w:rPr>
          <w:rFonts w:ascii="Bookman Old Style" w:hAnsi="Bookman Old Style"/>
          <w:b/>
          <w:i w:val="0"/>
          <w:caps w:val="0"/>
          <w:smallCaps w:val="0"/>
          <w:strike w:val="0"/>
          <w:dstrike w:val="0"/>
          <w:color w:val="000000"/>
          <w:sz w:val="24"/>
          <w:szCs w:val="24"/>
          <w:u w:val="none"/>
          <w:effect w:val="none"/>
          <w:shd w:val="clear" w:color="auto" w:fill="auto"/>
        </w:rPr>
        <w:t>II. Do mérito e conclusões do Relator</w:t>
      </w:r>
    </w:p>
    <w:p>
      <w:pPr>
        <w:pStyle w:val="BodyText"/>
        <w:bidi w:val="0"/>
        <w:spacing w:before="240" w:after="0" w:line="240" w:lineRule="auto"/>
        <w:jc w:val="both"/>
        <w:rPr>
          <w:rFonts w:ascii="Bookman Old Style" w:hAnsi="Bookman Old Style"/>
          <w:b/>
          <w:i w:val="0"/>
          <w:caps w:val="0"/>
          <w:smallCaps w:val="0"/>
          <w:strike w:val="0"/>
          <w:dstrike w:val="0"/>
          <w:color w:val="000000"/>
          <w:sz w:val="24"/>
          <w:szCs w:val="24"/>
          <w:u w:val="none"/>
          <w:effect w:val="none"/>
          <w:shd w:val="clear" w:color="auto" w:fill="auto"/>
        </w:rPr>
      </w:pPr>
    </w:p>
    <w:p>
      <w:pPr>
        <w:pStyle w:val="BodyText"/>
        <w:jc w:val="both"/>
        <w:rPr>
          <w:sz w:val="24"/>
          <w:szCs w:val="24"/>
        </w:rPr>
      </w:pPr>
      <w:r>
        <w:rPr>
          <w:rFonts w:ascii="Bookman Old Style" w:hAnsi="Bookman Old Style"/>
          <w:b w:val="0"/>
          <w:bCs/>
          <w:caps w:val="0"/>
          <w:smallCaps w:val="0"/>
          <w:strike w:val="0"/>
          <w:dstrike w:val="0"/>
          <w:color w:val="000000"/>
          <w:sz w:val="24"/>
          <w:szCs w:val="24"/>
          <w:u w:val="none"/>
          <w:effect w:val="none"/>
          <w:shd w:val="clear" w:color="auto" w:fill="auto"/>
          <w:lang w:eastAsia="ar-SA"/>
        </w:rPr>
        <w:tab/>
        <w:t xml:space="preserve">O projeto de lei, em seu conteúdo, não apresenta contrariedade aos princípios e normas constitucionais. O direito à vida é garantido pela Constituição Federal, e a promoção de eventos como o "Dia do Nascituro" e a "Semana de Defesa e Valorização da Vida" está alinhada com os preceitos fundamentais da Carta Magna. </w:t>
      </w:r>
    </w:p>
    <w:p>
      <w:pPr>
        <w:pStyle w:val="BodyText"/>
        <w:jc w:val="both"/>
        <w:rPr>
          <w:sz w:val="24"/>
          <w:szCs w:val="24"/>
        </w:rPr>
      </w:pPr>
      <w:r>
        <w:rPr>
          <w:rFonts w:ascii="Bookman Old Style" w:hAnsi="Bookman Old Style"/>
          <w:b w:val="0"/>
          <w:bCs/>
          <w:caps w:val="0"/>
          <w:smallCaps w:val="0"/>
          <w:strike w:val="0"/>
          <w:dstrike w:val="0"/>
          <w:color w:val="000000"/>
          <w:sz w:val="24"/>
          <w:szCs w:val="24"/>
          <w:u w:val="none"/>
          <w:effect w:val="none"/>
          <w:shd w:val="clear" w:color="auto" w:fill="auto"/>
          <w:lang w:eastAsia="ar-SA"/>
        </w:rPr>
        <w:tab/>
        <w:t xml:space="preserve">A Câmara Municipal de Mogi Mirim possui competência para legislar sobre assuntos de interesse local, como é o caso da instituição de datas comemorativas e da promoção de políticas públicas de valorização da vida. Nesse sentido, o projeto de lei encontra-se dentro das prerrogativas do poder legislativo municipal. </w:t>
      </w:r>
    </w:p>
    <w:p>
      <w:pPr>
        <w:pStyle w:val="BodyText"/>
        <w:jc w:val="both"/>
        <w:rPr>
          <w:sz w:val="24"/>
          <w:szCs w:val="24"/>
        </w:rPr>
      </w:pPr>
      <w:r>
        <w:rPr>
          <w:rFonts w:ascii="Bookman Old Style" w:hAnsi="Bookman Old Style"/>
          <w:b w:val="0"/>
          <w:bCs/>
          <w:caps w:val="0"/>
          <w:smallCaps w:val="0"/>
          <w:strike w:val="0"/>
          <w:dstrike w:val="0"/>
          <w:color w:val="000000"/>
          <w:sz w:val="24"/>
          <w:szCs w:val="24"/>
          <w:u w:val="none"/>
          <w:effect w:val="none"/>
          <w:shd w:val="clear" w:color="auto" w:fill="auto"/>
          <w:lang w:eastAsia="ar-SA"/>
        </w:rPr>
        <w:tab/>
        <w:t>Após uma minuciosa análise da matéria em questão, verificamos que os requisitos de constitucionalidade foram integralmente atendidos, estando em conformidade com os preceitos legais necessários para sua continuidade. Além disso, notamos que o tema abordado é de inegável interesse local, o que permite que as Comissões Permanentes da Câmara sigam adiante com sua tramitação, culminando na apresentação da proposta ao Plenário da Casa.</w:t>
      </w:r>
    </w:p>
    <w:p>
      <w:pPr>
        <w:pStyle w:val="BodyText"/>
        <w:jc w:val="both"/>
        <w:rPr>
          <w:sz w:val="24"/>
          <w:szCs w:val="24"/>
        </w:rPr>
      </w:pPr>
      <w:r>
        <w:rPr>
          <w:rFonts w:ascii="Bookman Old Style" w:hAnsi="Bookman Old Style"/>
          <w:b w:val="0"/>
          <w:bCs/>
          <w:caps w:val="0"/>
          <w:smallCaps w:val="0"/>
          <w:strike w:val="0"/>
          <w:dstrike w:val="0"/>
          <w:color w:val="000000"/>
          <w:sz w:val="24"/>
          <w:szCs w:val="24"/>
          <w:u w:val="none"/>
          <w:effect w:val="none"/>
          <w:shd w:val="clear" w:color="auto" w:fill="auto"/>
          <w:lang w:eastAsia="ar-SA"/>
        </w:rPr>
        <w:tab/>
        <w:t>Quanto ao aspecto constitucional, legal e regimental, não identificamos quaisquer conflitos com o ordenamento jurídico vigente, não havendo indícios de inconstitucionalidade.</w:t>
      </w:r>
    </w:p>
    <w:p>
      <w:pPr>
        <w:pStyle w:val="BodyText"/>
        <w:jc w:val="both"/>
        <w:rPr>
          <w:sz w:val="24"/>
          <w:szCs w:val="24"/>
        </w:rPr>
      </w:pPr>
      <w:r>
        <w:rPr>
          <w:rFonts w:ascii="Bookman Old Style" w:hAnsi="Bookman Old Style"/>
          <w:b w:val="0"/>
          <w:bCs/>
          <w:caps w:val="0"/>
          <w:smallCaps w:val="0"/>
          <w:strike w:val="0"/>
          <w:dstrike w:val="0"/>
          <w:color w:val="000000"/>
          <w:sz w:val="24"/>
          <w:szCs w:val="24"/>
          <w:u w:val="none"/>
          <w:effect w:val="none"/>
          <w:shd w:val="clear" w:color="auto" w:fill="auto"/>
          <w:lang w:eastAsia="ar-SA"/>
        </w:rPr>
        <w:tab/>
        <w:t>Do ponto de vista gramatical e lógico, observamos que as normas ortográficas e a técnica legislativa foram rigorosamente respeitadas, não havendo quaisquer apontamentos nesse sentido. Quanto às questões financeiras, salientamos que as despesas decorrentes da execução deste Decreto serão suportadas pelas dotações previamente alocadas à Câmara Municipal de Mogi Mirim, conforme autorização do ordenador de despesas, conforme preconiza a Resolução n° 320/2021. Portanto, não há entraves a serem vislumbrados nesse aspecto.</w:t>
        <w:tab/>
      </w:r>
    </w:p>
    <w:p>
      <w:pPr>
        <w:pStyle w:val="BodyText"/>
        <w:jc w:val="both"/>
        <w:rPr>
          <w:sz w:val="24"/>
          <w:szCs w:val="24"/>
        </w:rPr>
      </w:pPr>
      <w:r>
        <w:rPr>
          <w:rFonts w:ascii="Bookman Old Style" w:hAnsi="Bookman Old Style"/>
          <w:b w:val="0"/>
          <w:bCs/>
          <w:caps w:val="0"/>
          <w:smallCaps w:val="0"/>
          <w:strike w:val="0"/>
          <w:dstrike w:val="0"/>
          <w:color w:val="000000"/>
          <w:sz w:val="24"/>
          <w:szCs w:val="24"/>
          <w:u w:val="none"/>
          <w:effect w:val="none"/>
          <w:shd w:val="clear" w:color="auto" w:fill="auto"/>
          <w:lang w:eastAsia="ar-SA"/>
        </w:rPr>
        <w:tab/>
        <w:t>Consequentemente, não se evidenciam irregularidades na propositura atualmente sob análise, o que implica a ausência de obstáculos que possam impedir a continuidade da proposta apresentada pelo distinto vereador.</w:t>
      </w:r>
    </w:p>
    <w:p>
      <w:pPr>
        <w:pStyle w:val="BodyText"/>
        <w:jc w:val="both"/>
        <w:rPr>
          <w:rFonts w:ascii="Bookman Old Style" w:eastAsia="Arial" w:hAnsi="Bookman Old Style" w:cs="Arial"/>
          <w:b/>
          <w:i w:val="0"/>
          <w:iCs w:val="0"/>
          <w:caps w:val="0"/>
          <w:smallCaps w:val="0"/>
          <w:strike w:val="0"/>
          <w:dstrike w:val="0"/>
          <w:color w:val="000000"/>
          <w:sz w:val="24"/>
          <w:szCs w:val="24"/>
          <w:u w:val="none"/>
          <w:effect w:val="none"/>
          <w:shd w:val="clear" w:color="auto" w:fill="auto"/>
        </w:rPr>
      </w:pPr>
    </w:p>
    <w:p>
      <w:pPr>
        <w:pStyle w:val="BodyText"/>
        <w:shd w:val="clear" w:color="auto" w:fill="FFFFFF"/>
        <w:bidi w:val="0"/>
        <w:spacing w:before="240" w:after="0" w:line="240" w:lineRule="auto"/>
        <w:ind w:left="0" w:right="0" w:firstLine="0"/>
        <w:jc w:val="both"/>
        <w:rPr>
          <w:rFonts w:ascii="Bookman Old Style" w:eastAsia="Arial" w:hAnsi="Bookman Old Style" w:cs="Arial"/>
          <w:b/>
          <w:i w:val="0"/>
          <w:iCs w:val="0"/>
          <w:caps w:val="0"/>
          <w:smallCaps w:val="0"/>
          <w:strike w:val="0"/>
          <w:dstrike w:val="0"/>
          <w:color w:val="000000"/>
          <w:sz w:val="24"/>
          <w:szCs w:val="24"/>
          <w:u w:val="none"/>
          <w:effect w:val="none"/>
          <w:shd w:val="clear" w:color="auto" w:fill="auto"/>
        </w:rPr>
      </w:pPr>
      <w:r>
        <w:rPr>
          <w:rFonts w:ascii="Bookman Old Style" w:eastAsia="Arial" w:hAnsi="Bookman Old Style" w:cs="Arial"/>
          <w:b/>
          <w:i w:val="0"/>
          <w:iCs w:val="0"/>
          <w:caps w:val="0"/>
          <w:smallCaps w:val="0"/>
          <w:strike w:val="0"/>
          <w:dstrike w:val="0"/>
          <w:color w:val="000000"/>
          <w:sz w:val="24"/>
          <w:szCs w:val="24"/>
          <w:u w:val="none"/>
          <w:effect w:val="none"/>
          <w:shd w:val="clear" w:color="auto" w:fill="auto"/>
        </w:rPr>
        <w:t>III. Substitutivos, Emendas ou subemendas ao Projeto</w:t>
      </w:r>
    </w:p>
    <w:p>
      <w:pPr>
        <w:pStyle w:val="BodyText"/>
        <w:shd w:val="clear" w:color="auto" w:fill="FFFFFF"/>
        <w:bidi w:val="0"/>
        <w:spacing w:before="240" w:after="0" w:line="240" w:lineRule="auto"/>
        <w:ind w:left="0" w:right="0" w:firstLine="0"/>
        <w:jc w:val="both"/>
        <w:rPr>
          <w:rFonts w:ascii="Bookman Old Style" w:hAnsi="Bookman Old Style"/>
          <w:sz w:val="24"/>
          <w:szCs w:val="24"/>
        </w:rPr>
      </w:pPr>
      <w:r>
        <w:rPr>
          <w:rFonts w:ascii="Bookman Old Style" w:eastAsia="Arial" w:hAnsi="Bookman Old Style" w:cs="Arial"/>
          <w:b/>
          <w:i w:val="0"/>
          <w:iCs w:val="0"/>
          <w:caps w:val="0"/>
          <w:smallCaps w:val="0"/>
          <w:strike w:val="0"/>
          <w:dstrike w:val="0"/>
          <w:color w:val="000000"/>
          <w:sz w:val="24"/>
          <w:szCs w:val="24"/>
          <w:u w:val="none"/>
          <w:effect w:val="none"/>
          <w:shd w:val="clear" w:color="auto" w:fill="auto"/>
        </w:rPr>
        <w:tab/>
      </w:r>
      <w:r>
        <w:rPr>
          <w:rFonts w:ascii="Bookman Old Style" w:eastAsia="Arial" w:hAnsi="Bookman Old Style" w:cs="Arial"/>
          <w:b w:val="0"/>
          <w:bCs w:val="0"/>
          <w:i w:val="0"/>
          <w:iCs w:val="0"/>
          <w:caps w:val="0"/>
          <w:smallCaps w:val="0"/>
          <w:strike w:val="0"/>
          <w:dstrike w:val="0"/>
          <w:color w:val="000000"/>
          <w:sz w:val="24"/>
          <w:szCs w:val="24"/>
          <w:u w:val="none"/>
          <w:effect w:val="none"/>
          <w:shd w:val="clear" w:color="auto" w:fill="auto"/>
        </w:rPr>
        <w:t xml:space="preserve">Nesta análise exaustiva, é importante ressaltar que esta relatoria, embasada em criteriosa avaliação, não identificou a necessidade de propor emendas ou subemendas ao Projeto em análise. </w:t>
      </w:r>
    </w:p>
    <w:p>
      <w:pPr>
        <w:pStyle w:val="BodyText"/>
        <w:shd w:val="clear" w:color="auto" w:fill="FFFFFF"/>
        <w:bidi w:val="0"/>
        <w:spacing w:before="240" w:after="0" w:line="240" w:lineRule="auto"/>
        <w:ind w:left="0" w:right="0" w:firstLine="0"/>
        <w:jc w:val="both"/>
        <w:rPr>
          <w:rFonts w:ascii="Bookman Old Style" w:eastAsia="Arial" w:hAnsi="Bookman Old Style" w:cs="Arial"/>
          <w:b w:val="0"/>
          <w:bCs w:val="0"/>
          <w:i w:val="0"/>
          <w:iCs w:val="0"/>
          <w:caps w:val="0"/>
          <w:smallCaps w:val="0"/>
          <w:strike w:val="0"/>
          <w:dstrike w:val="0"/>
          <w:color w:val="000000"/>
          <w:sz w:val="24"/>
          <w:szCs w:val="24"/>
          <w:u w:val="none"/>
          <w:effect w:val="none"/>
          <w:shd w:val="clear" w:color="auto" w:fill="auto"/>
        </w:rPr>
      </w:pPr>
    </w:p>
    <w:p>
      <w:pPr>
        <w:pStyle w:val="BodyText"/>
        <w:bidi w:val="0"/>
        <w:spacing w:before="240" w:after="0" w:line="240" w:lineRule="auto"/>
        <w:jc w:val="both"/>
        <w:rPr>
          <w:rFonts w:ascii="Bookman Old Style" w:hAnsi="Bookman Old Style"/>
          <w:sz w:val="24"/>
          <w:szCs w:val="24"/>
        </w:rPr>
      </w:pPr>
      <w:r>
        <w:rPr>
          <w:rFonts w:ascii="Bookman Old Style" w:hAnsi="Bookman Old Style"/>
          <w:b/>
          <w:i w:val="0"/>
          <w:caps w:val="0"/>
          <w:smallCaps w:val="0"/>
          <w:strike w:val="0"/>
          <w:dstrike w:val="0"/>
          <w:color w:val="000000"/>
          <w:sz w:val="24"/>
          <w:szCs w:val="24"/>
          <w:u w:val="none"/>
          <w:effect w:val="none"/>
          <w:shd w:val="clear" w:color="auto" w:fill="auto"/>
        </w:rPr>
        <w:t>IV. Decisão do Relator</w:t>
      </w:r>
    </w:p>
    <w:p>
      <w:pPr>
        <w:pStyle w:val="BodyText"/>
        <w:shd w:val="clear" w:color="auto" w:fill="FFFFFF"/>
        <w:bidi w:val="0"/>
        <w:spacing w:before="240" w:after="0" w:line="240" w:lineRule="auto"/>
        <w:ind w:left="0" w:right="0" w:firstLine="0"/>
        <w:jc w:val="both"/>
        <w:rPr>
          <w:rFonts w:ascii="Bookman Old Style" w:hAnsi="Bookman Old Style"/>
          <w:sz w:val="24"/>
          <w:szCs w:val="24"/>
        </w:rPr>
      </w:pPr>
      <w:r>
        <w:rPr>
          <w:rFonts w:ascii="Calibri" w:eastAsia="Arial" w:hAnsi="Calibri" w:cs="Arial"/>
          <w:b w:val="0"/>
          <w:bCs w:val="0"/>
          <w:i w:val="0"/>
          <w:iCs w:val="0"/>
          <w:caps w:val="0"/>
          <w:smallCaps w:val="0"/>
          <w:strike w:val="0"/>
          <w:dstrike w:val="0"/>
          <w:color w:val="000000"/>
          <w:sz w:val="26"/>
          <w:szCs w:val="26"/>
          <w:u w:val="none"/>
          <w:effect w:val="none"/>
          <w:shd w:val="clear" w:color="auto" w:fill="auto"/>
        </w:rPr>
        <w:tab/>
      </w:r>
      <w:r>
        <w:rPr>
          <w:rFonts w:ascii="Bookman Old Style" w:eastAsia="Arial" w:hAnsi="Bookman Old Style" w:cs="Arial"/>
          <w:b w:val="0"/>
          <w:bCs w:val="0"/>
          <w:i w:val="0"/>
          <w:iCs w:val="0"/>
          <w:caps w:val="0"/>
          <w:smallCaps w:val="0"/>
          <w:strike w:val="0"/>
          <w:dstrike w:val="0"/>
          <w:color w:val="000000"/>
          <w:sz w:val="24"/>
          <w:szCs w:val="24"/>
          <w:u w:val="none"/>
          <w:effect w:val="none"/>
          <w:shd w:val="clear" w:color="auto" w:fill="auto"/>
        </w:rPr>
        <w:t xml:space="preserve">Dessa forma, esta Relatoria, após meticulosa análise, chega à conclusão de que a presente propositura não revela quaisquer vícios de inconstitucionalidade que possam prejudicar a sua tramitação. Baseado nessa análise minuciosa, é com satisfação que este parecer é apresentado como </w:t>
      </w:r>
      <w:r>
        <w:rPr>
          <w:rFonts w:ascii="Bookman Old Style" w:eastAsia="Arial" w:hAnsi="Bookman Old Style" w:cs="Arial"/>
          <w:b/>
          <w:bCs/>
          <w:i w:val="0"/>
          <w:iCs w:val="0"/>
          <w:caps w:val="0"/>
          <w:smallCaps w:val="0"/>
          <w:strike w:val="0"/>
          <w:dstrike w:val="0"/>
          <w:color w:val="000000"/>
          <w:sz w:val="24"/>
          <w:szCs w:val="24"/>
          <w:u w:val="none"/>
          <w:effect w:val="none"/>
          <w:shd w:val="clear" w:color="auto" w:fill="auto"/>
        </w:rPr>
        <w:t>FAVORÁVEL</w:t>
      </w:r>
      <w:r>
        <w:rPr>
          <w:rFonts w:ascii="Bookman Old Style" w:eastAsia="Arial" w:hAnsi="Bookman Old Style" w:cs="Arial"/>
          <w:b w:val="0"/>
          <w:bCs w:val="0"/>
          <w:i w:val="0"/>
          <w:iCs w:val="0"/>
          <w:caps w:val="0"/>
          <w:smallCaps w:val="0"/>
          <w:strike w:val="0"/>
          <w:dstrike w:val="0"/>
          <w:color w:val="000000"/>
          <w:sz w:val="24"/>
          <w:szCs w:val="24"/>
          <w:u w:val="none"/>
          <w:effect w:val="none"/>
          <w:shd w:val="clear" w:color="auto" w:fill="auto"/>
        </w:rPr>
        <w:t xml:space="preserve"> à aprovação do Projeto de Lei em questão. A ausência de impedimentos de ordem constitucional e legal confirma a sua plena adequação ao ordenamento jurídico e às políticas públicas do município. Portanto, a recomendação é de que este Plenário aprecie a presente propositura com vistas ao benefício da coletividade e ao aprimoramento da infraestrutura urbana de nossa estimada cidade de Mogi Mirim.</w:t>
      </w:r>
    </w:p>
    <w:p>
      <w:pPr>
        <w:jc w:val="center"/>
        <w:rPr>
          <w:rFonts w:ascii="Bookman Old Style" w:hAnsi="Bookman Old Style"/>
          <w:b/>
          <w:iCs/>
          <w:sz w:val="24"/>
        </w:rPr>
      </w:pPr>
    </w:p>
    <w:p>
      <w:pPr>
        <w:jc w:val="center"/>
        <w:rPr>
          <w:rFonts w:ascii="Bookman Old Style" w:hAnsi="Bookman Old Style"/>
          <w:b/>
          <w:iCs/>
          <w:sz w:val="24"/>
        </w:rPr>
      </w:pPr>
    </w:p>
    <w:p>
      <w:pPr>
        <w:jc w:val="center"/>
        <w:rPr>
          <w:rFonts w:ascii="Bookman Old Style" w:hAnsi="Bookman Old Style"/>
          <w:b/>
          <w:iCs/>
          <w:sz w:val="24"/>
        </w:rPr>
      </w:pPr>
    </w:p>
    <w:p>
      <w:pPr>
        <w:jc w:val="center"/>
        <w:rPr>
          <w:rFonts w:ascii="Bookman Old Style" w:hAnsi="Bookman Old Style"/>
          <w:b/>
          <w:iCs/>
          <w:sz w:val="24"/>
        </w:rPr>
      </w:pPr>
    </w:p>
    <w:p>
      <w:pPr>
        <w:jc w:val="center"/>
        <w:rPr>
          <w:rFonts w:ascii="Bookman Old Style" w:hAnsi="Bookman Old Style"/>
          <w:b/>
          <w:iCs/>
          <w:sz w:val="24"/>
        </w:rPr>
      </w:pPr>
      <w:r>
        <w:rPr>
          <w:rFonts w:ascii="Bookman Old Style" w:hAnsi="Bookman Old Style"/>
          <w:b/>
          <w:iCs/>
          <w:sz w:val="24"/>
        </w:rPr>
        <w:t>Vereador Marcos Paulo Cegatti</w:t>
      </w:r>
    </w:p>
    <w:p>
      <w:pPr>
        <w:jc w:val="center"/>
        <w:rPr>
          <w:rFonts w:ascii="Bookman Old Style" w:eastAsia="Arial" w:hAnsi="Bookman Old Style" w:cs="Arial"/>
          <w:i/>
          <w:iCs/>
          <w:sz w:val="24"/>
          <w:szCs w:val="24"/>
        </w:rPr>
      </w:pPr>
      <w:r>
        <w:rPr>
          <w:rFonts w:ascii="Bookman Old Style" w:eastAsia="Arial" w:hAnsi="Bookman Old Style" w:cs="Arial"/>
          <w:i/>
          <w:iCs/>
          <w:sz w:val="24"/>
          <w:szCs w:val="24"/>
        </w:rPr>
        <w:t>Presidente CJR/Relator</w:t>
      </w:r>
    </w:p>
    <w:p>
      <w:pPr>
        <w:jc w:val="center"/>
        <w:rPr>
          <w:rFonts w:ascii="Bookman Old Style" w:eastAsia="Arial" w:hAnsi="Bookman Old Style" w:cs="Arial"/>
          <w:i/>
          <w:iCs/>
          <w:sz w:val="24"/>
          <w:szCs w:val="24"/>
        </w:rPr>
      </w:pPr>
    </w:p>
    <w:p>
      <w:pPr>
        <w:jc w:val="center"/>
        <w:rPr>
          <w:rFonts w:ascii="Bookman Old Style" w:hAnsi="Bookman Old Style"/>
          <w:iCs/>
          <w:sz w:val="24"/>
        </w:rPr>
      </w:pPr>
    </w:p>
    <w:p>
      <w:pPr>
        <w:pStyle w:val="BodyText"/>
        <w:spacing w:line="240" w:lineRule="auto"/>
        <w:jc w:val="center"/>
        <w:rPr>
          <w:rFonts w:ascii="Bookman Old Style" w:hAnsi="Bookman Old Style"/>
          <w:b/>
          <w:i w:val="0"/>
          <w:caps w:val="0"/>
          <w:smallCaps w:val="0"/>
          <w:strike w:val="0"/>
          <w:dstrike w:val="0"/>
          <w:color w:val="000000"/>
          <w:sz w:val="24"/>
          <w:szCs w:val="24"/>
          <w:u w:val="none"/>
          <w:effect w:val="none"/>
          <w:shd w:val="clear" w:color="auto" w:fill="auto"/>
        </w:rPr>
      </w:pPr>
    </w:p>
    <w:p>
      <w:pPr>
        <w:pStyle w:val="BodyText"/>
        <w:spacing w:line="240" w:lineRule="auto"/>
        <w:jc w:val="center"/>
        <w:rPr>
          <w:rFonts w:ascii="Bookman Old Style" w:hAnsi="Bookman Old Style"/>
          <w:b/>
          <w:i w:val="0"/>
          <w:caps w:val="0"/>
          <w:smallCaps w:val="0"/>
          <w:strike w:val="0"/>
          <w:dstrike w:val="0"/>
          <w:color w:val="000000"/>
          <w:sz w:val="24"/>
          <w:szCs w:val="24"/>
          <w:u w:val="none"/>
          <w:effect w:val="none"/>
          <w:shd w:val="clear" w:color="auto" w:fill="auto"/>
        </w:rPr>
      </w:pPr>
    </w:p>
    <w:p>
      <w:pPr>
        <w:pStyle w:val="BodyText"/>
        <w:spacing w:line="240" w:lineRule="auto"/>
        <w:jc w:val="center"/>
        <w:rPr>
          <w:rFonts w:ascii="Bookman Old Style" w:hAnsi="Bookman Old Style"/>
          <w:b/>
          <w:i w:val="0"/>
          <w:caps w:val="0"/>
          <w:smallCaps w:val="0"/>
          <w:strike w:val="0"/>
          <w:dstrike w:val="0"/>
          <w:color w:val="000000"/>
          <w:sz w:val="24"/>
          <w:szCs w:val="24"/>
          <w:u w:val="none"/>
          <w:effect w:val="none"/>
          <w:shd w:val="clear" w:color="auto" w:fill="auto"/>
        </w:rPr>
      </w:pPr>
    </w:p>
    <w:p>
      <w:pPr>
        <w:pStyle w:val="BodyText"/>
        <w:spacing w:line="240" w:lineRule="auto"/>
        <w:jc w:val="center"/>
        <w:rPr>
          <w:rFonts w:ascii="Bookman Old Style" w:hAnsi="Bookman Old Style"/>
          <w:b/>
          <w:i w:val="0"/>
          <w:caps w:val="0"/>
          <w:smallCaps w:val="0"/>
          <w:strike w:val="0"/>
          <w:dstrike w:val="0"/>
          <w:color w:val="000000"/>
          <w:sz w:val="24"/>
          <w:szCs w:val="24"/>
          <w:u w:val="none"/>
          <w:effect w:val="none"/>
          <w:shd w:val="clear" w:color="auto" w:fill="auto"/>
        </w:rPr>
      </w:pPr>
    </w:p>
    <w:p>
      <w:pPr>
        <w:pStyle w:val="BodyText"/>
        <w:spacing w:line="240" w:lineRule="auto"/>
        <w:jc w:val="center"/>
        <w:rPr>
          <w:rFonts w:ascii="Bookman Old Style" w:hAnsi="Bookman Old Style"/>
          <w:b/>
          <w:i w:val="0"/>
          <w:caps w:val="0"/>
          <w:smallCaps w:val="0"/>
          <w:strike w:val="0"/>
          <w:dstrike w:val="0"/>
          <w:color w:val="000000"/>
          <w:sz w:val="24"/>
          <w:szCs w:val="24"/>
          <w:u w:val="none"/>
          <w:effect w:val="none"/>
          <w:shd w:val="clear" w:color="auto" w:fill="auto"/>
        </w:rPr>
      </w:pPr>
    </w:p>
    <w:p>
      <w:pPr>
        <w:pStyle w:val="BodyText"/>
        <w:spacing w:line="240" w:lineRule="auto"/>
        <w:jc w:val="center"/>
        <w:rPr>
          <w:rFonts w:ascii="Bookman Old Style" w:hAnsi="Bookman Old Style"/>
          <w:b/>
          <w:i w:val="0"/>
          <w:caps w:val="0"/>
          <w:smallCaps w:val="0"/>
          <w:strike w:val="0"/>
          <w:dstrike w:val="0"/>
          <w:color w:val="000000"/>
          <w:sz w:val="24"/>
          <w:szCs w:val="24"/>
          <w:u w:val="none"/>
          <w:effect w:val="none"/>
          <w:shd w:val="clear" w:color="auto" w:fill="auto"/>
        </w:rPr>
      </w:pPr>
    </w:p>
    <w:p>
      <w:pPr>
        <w:spacing w:line="240" w:lineRule="auto"/>
        <w:jc w:val="both"/>
        <w:rPr>
          <w:rFonts w:ascii="Bookman Old Style" w:hAnsi="Bookman Old Style"/>
          <w:sz w:val="24"/>
          <w:szCs w:val="24"/>
        </w:rPr>
      </w:pPr>
      <w:r>
        <w:rPr>
          <w:rFonts w:ascii="Bookman Old Style" w:hAnsi="Bookman Old Style"/>
          <w:b/>
          <w:i w:val="0"/>
          <w:caps w:val="0"/>
          <w:smallCaps w:val="0"/>
          <w:strike w:val="0"/>
          <w:dstrike w:val="0"/>
          <w:color w:val="000000"/>
          <w:sz w:val="24"/>
          <w:szCs w:val="24"/>
          <w:u w:val="single"/>
          <w:effect w:val="none"/>
          <w:shd w:val="clear" w:color="auto" w:fill="auto"/>
        </w:rPr>
        <w:t>PARECER DA COMISSÃO DE JUSTIÇA E REDAÇÃO, COMISSÃO DE EDUCAÇÃO, SAÚDE, CULTURA, ESPORTE E ASSISTÊNCIA SOCIAL E COMISSÃO DE FINANÇAS E ORÇAMENTO REFERENTE AO PROJETO DE LEI Nº 129 DE 2023 DE AUTORIA DOS VEREADORES MARCOS ANTÔNIO FRANCO E JOELMA FRANCO DA CUNHA.</w:t>
      </w:r>
    </w:p>
    <w:p>
      <w:pPr>
        <w:pStyle w:val="BodyText"/>
        <w:spacing w:line="240" w:lineRule="auto"/>
        <w:jc w:val="left"/>
        <w:rPr>
          <w:b/>
          <w:i w:val="0"/>
          <w:caps w:val="0"/>
          <w:smallCaps w:val="0"/>
          <w:strike w:val="0"/>
          <w:dstrike w:val="0"/>
          <w:color w:val="000000"/>
          <w:u w:val="single"/>
          <w:effect w:val="none"/>
          <w:shd w:val="clear" w:color="auto" w:fill="auto"/>
        </w:rPr>
      </w:pPr>
    </w:p>
    <w:p>
      <w:pPr>
        <w:pStyle w:val="BodyText"/>
        <w:bidi w:val="0"/>
        <w:spacing w:before="240" w:after="0" w:line="240" w:lineRule="auto"/>
        <w:jc w:val="both"/>
      </w:pPr>
      <w:r>
        <w:rPr>
          <w:rFonts w:ascii="Calibri" w:hAnsi="Calibri"/>
          <w:b w:val="0"/>
          <w:i w:val="0"/>
          <w:iCs/>
          <w:caps w:val="0"/>
          <w:smallCaps w:val="0"/>
          <w:strike w:val="0"/>
          <w:dstrike w:val="0"/>
          <w:color w:val="000000"/>
          <w:sz w:val="26"/>
          <w:u w:val="none"/>
          <w:effect w:val="none"/>
          <w:shd w:val="clear" w:color="auto" w:fill="auto"/>
        </w:rPr>
        <w:tab/>
      </w:r>
      <w:r>
        <w:rPr>
          <w:rFonts w:ascii="Bookman Old Style" w:hAnsi="Bookman Old Style"/>
          <w:b w:val="0"/>
          <w:i w:val="0"/>
          <w:iCs/>
          <w:caps w:val="0"/>
          <w:smallCaps w:val="0"/>
          <w:strike w:val="0"/>
          <w:dstrike w:val="0"/>
          <w:color w:val="000000"/>
          <w:sz w:val="24"/>
          <w:szCs w:val="24"/>
          <w:u w:val="none"/>
          <w:effect w:val="none"/>
          <w:shd w:val="clear" w:color="auto" w:fill="auto"/>
        </w:rPr>
        <w:t xml:space="preserve">Em estrita consonância com o voto proferido pelo eminente Relator e no fiel cumprimento das determinações normativas consagradas nos artigos 35, 37 e 39, aliados às disposições contidas no artigo 45 da Resolução 276, datada de 09 de novembro de 2010, as Comissões Permanentes de Justiça e Redação, Comissão de Educação, Saúde, Cultura, Esporte e Assistência Social e a Comissão de Finanças e Orçamento conjuntamente e de forma unânime, formalizam o presente Parecer, no qual se manifestam de modo </w:t>
      </w:r>
      <w:r>
        <w:rPr>
          <w:rFonts w:ascii="Bookman Old Style" w:hAnsi="Bookman Old Style"/>
          <w:b/>
          <w:bCs/>
          <w:i w:val="0"/>
          <w:iCs/>
          <w:caps w:val="0"/>
          <w:smallCaps w:val="0"/>
          <w:strike w:val="0"/>
          <w:dstrike w:val="0"/>
          <w:color w:val="000000"/>
          <w:sz w:val="24"/>
          <w:szCs w:val="24"/>
          <w:u w:val="none"/>
          <w:effect w:val="none"/>
          <w:shd w:val="clear" w:color="auto" w:fill="auto"/>
        </w:rPr>
        <w:t>FAVORÁVEL</w:t>
      </w:r>
      <w:r>
        <w:rPr>
          <w:rFonts w:ascii="Bookman Old Style" w:hAnsi="Bookman Old Style"/>
          <w:b w:val="0"/>
          <w:i w:val="0"/>
          <w:iCs/>
          <w:caps w:val="0"/>
          <w:smallCaps w:val="0"/>
          <w:strike w:val="0"/>
          <w:dstrike w:val="0"/>
          <w:color w:val="000000"/>
          <w:sz w:val="24"/>
          <w:szCs w:val="24"/>
          <w:u w:val="none"/>
          <w:effect w:val="none"/>
          <w:shd w:val="clear" w:color="auto" w:fill="auto"/>
        </w:rPr>
        <w:t xml:space="preserve"> à apreciação do Projeto de Lei em análise.</w:t>
      </w:r>
    </w:p>
    <w:p>
      <w:pPr>
        <w:pStyle w:val="BodyText"/>
        <w:bidi w:val="0"/>
        <w:spacing w:before="240" w:after="0" w:line="240" w:lineRule="auto"/>
        <w:jc w:val="both"/>
      </w:pPr>
      <w:r>
        <w:rPr>
          <w:rFonts w:ascii="Bookman Old Style" w:hAnsi="Bookman Old Style"/>
          <w:b w:val="0"/>
          <w:i w:val="0"/>
          <w:iCs/>
          <w:caps w:val="0"/>
          <w:smallCaps w:val="0"/>
          <w:strike w:val="0"/>
          <w:dstrike w:val="0"/>
          <w:color w:val="000000"/>
          <w:sz w:val="24"/>
          <w:szCs w:val="24"/>
          <w:u w:val="none"/>
          <w:effect w:val="none"/>
          <w:shd w:val="clear" w:color="auto" w:fill="auto"/>
        </w:rPr>
        <w:tab/>
        <w:t>A nossa decisão, respaldada em criteriosa análise técnica e na escrupulosa observância das normas e diretrizes pertinentes, ratifica a plena adequação e legalidade da propositura, conferindo-lhe um selo de aprovação em consonância com os interesses da comunidade mogimiriana. A tramitação deste projeto se apresenta como um passo significativo em direção ao progresso e ao desenvolvimento ordenado de nossa estimada cidade, demonstrando que os Poderes Legislativo e Executivo estão alinhados em prol do bem-estar e da qualidade de vida de nossos munícipes.</w:t>
      </w:r>
    </w:p>
    <w:p>
      <w:pPr>
        <w:pStyle w:val="BodyText"/>
        <w:bidi w:val="0"/>
        <w:spacing w:before="240" w:after="0" w:line="240" w:lineRule="auto"/>
        <w:jc w:val="both"/>
      </w:pPr>
      <w:r>
        <w:rPr>
          <w:rFonts w:ascii="Bookman Old Style" w:hAnsi="Bookman Old Style"/>
          <w:b w:val="0"/>
          <w:i w:val="0"/>
          <w:iCs/>
          <w:caps w:val="0"/>
          <w:smallCaps w:val="0"/>
          <w:strike w:val="0"/>
          <w:dstrike w:val="0"/>
          <w:color w:val="000000"/>
          <w:sz w:val="24"/>
          <w:szCs w:val="24"/>
          <w:u w:val="none"/>
          <w:effect w:val="none"/>
          <w:shd w:val="clear" w:color="auto" w:fill="auto"/>
        </w:rPr>
        <w:tab/>
        <w:t xml:space="preserve">Portanto, com base nessa análise técnica e criteriosa, as Comissões Permanentes manifestam o seu Parecer </w:t>
      </w:r>
      <w:r>
        <w:rPr>
          <w:rFonts w:ascii="Bookman Old Style" w:hAnsi="Bookman Old Style"/>
          <w:b/>
          <w:bCs/>
          <w:i w:val="0"/>
          <w:iCs/>
          <w:caps w:val="0"/>
          <w:smallCaps w:val="0"/>
          <w:strike w:val="0"/>
          <w:dstrike w:val="0"/>
          <w:color w:val="000000"/>
          <w:sz w:val="24"/>
          <w:szCs w:val="24"/>
          <w:u w:val="none"/>
          <w:effect w:val="none"/>
          <w:shd w:val="clear" w:color="auto" w:fill="auto"/>
        </w:rPr>
        <w:t>FAVORÁVEL</w:t>
      </w:r>
      <w:r>
        <w:rPr>
          <w:rFonts w:ascii="Bookman Old Style" w:hAnsi="Bookman Old Style"/>
          <w:b w:val="0"/>
          <w:i w:val="0"/>
          <w:iCs/>
          <w:caps w:val="0"/>
          <w:smallCaps w:val="0"/>
          <w:strike w:val="0"/>
          <w:dstrike w:val="0"/>
          <w:color w:val="000000"/>
          <w:sz w:val="24"/>
          <w:szCs w:val="24"/>
          <w:u w:val="none"/>
          <w:effect w:val="none"/>
          <w:shd w:val="clear" w:color="auto" w:fill="auto"/>
        </w:rPr>
        <w:t>, em sintonia com o desejo de contribuir para o avanço e o aprimoramento de nossa amada Mogi Mirim.</w:t>
      </w:r>
    </w:p>
    <w:p>
      <w:pPr>
        <w:jc w:val="both"/>
        <w:rPr>
          <w:rFonts w:ascii="Bookman Old Style" w:hAnsi="Bookman Old Style"/>
          <w:iCs/>
          <w:sz w:val="24"/>
        </w:rPr>
      </w:pPr>
    </w:p>
    <w:p>
      <w:pPr>
        <w:jc w:val="center"/>
        <w:rPr>
          <w:rFonts w:ascii="Bookman Old Style" w:hAnsi="Bookman Old Style"/>
          <w:iCs/>
          <w:sz w:val="24"/>
        </w:rPr>
      </w:pPr>
      <w:r>
        <w:rPr>
          <w:rFonts w:ascii="Bookman Old Style" w:hAnsi="Bookman Old Style"/>
          <w:b/>
          <w:iCs/>
          <w:sz w:val="24"/>
        </w:rPr>
        <w:t>Sala das Comissões, 07 de novembro de 2023.</w:t>
      </w:r>
    </w:p>
    <w:p>
      <w:pPr>
        <w:jc w:val="center"/>
        <w:rPr>
          <w:rFonts w:ascii="Bookman Old Style" w:hAnsi="Bookman Old Style"/>
          <w:b/>
          <w:iCs/>
          <w:sz w:val="24"/>
        </w:rPr>
      </w:pPr>
    </w:p>
    <w:p>
      <w:pPr>
        <w:jc w:val="center"/>
        <w:rPr>
          <w:rFonts w:ascii="Bookman Old Style" w:hAnsi="Bookman Old Style"/>
          <w:b/>
          <w:iCs/>
          <w:sz w:val="24"/>
        </w:rPr>
      </w:pPr>
    </w:p>
    <w:p>
      <w:pPr>
        <w:pStyle w:val="BodyText"/>
        <w:spacing w:line="240" w:lineRule="auto"/>
        <w:jc w:val="center"/>
        <w:rPr>
          <w:rFonts w:ascii="Bookman Old Style" w:hAnsi="Bookman Old Style"/>
          <w:b/>
          <w:i w:val="0"/>
          <w:iCs/>
          <w:caps w:val="0"/>
          <w:smallCaps w:val="0"/>
          <w:strike w:val="0"/>
          <w:dstrike w:val="0"/>
          <w:color w:val="000000"/>
          <w:sz w:val="24"/>
          <w:szCs w:val="24"/>
          <w:u w:val="single"/>
          <w:effect w:val="none"/>
          <w:shd w:val="clear" w:color="auto" w:fill="auto"/>
        </w:rPr>
      </w:pPr>
      <w:r>
        <w:rPr>
          <w:rFonts w:ascii="Bookman Old Style" w:hAnsi="Bookman Old Style"/>
          <w:b/>
          <w:i w:val="0"/>
          <w:iCs/>
          <w:caps w:val="0"/>
          <w:smallCaps w:val="0"/>
          <w:strike w:val="0"/>
          <w:dstrike w:val="0"/>
          <w:color w:val="000000"/>
          <w:sz w:val="24"/>
          <w:szCs w:val="24"/>
          <w:u w:val="single"/>
          <w:effect w:val="none"/>
          <w:shd w:val="clear" w:color="auto" w:fill="auto"/>
        </w:rPr>
        <w:t>COMISSÃO DE JUSTIÇA E REDAÇÃO</w:t>
      </w:r>
    </w:p>
    <w:p>
      <w:pPr>
        <w:jc w:val="center"/>
        <w:rPr>
          <w:rFonts w:ascii="Bookman Old Style" w:hAnsi="Bookman Old Style"/>
          <w:b/>
          <w:iCs/>
          <w:sz w:val="24"/>
        </w:rPr>
      </w:pPr>
    </w:p>
    <w:p>
      <w:pPr>
        <w:jc w:val="center"/>
        <w:rPr>
          <w:rFonts w:ascii="Bookman Old Style" w:hAnsi="Bookman Old Style"/>
          <w:b/>
          <w:iCs/>
          <w:sz w:val="24"/>
        </w:rPr>
      </w:pPr>
      <w:r>
        <w:rPr>
          <w:rFonts w:ascii="Bookman Old Style" w:hAnsi="Bookman Old Style"/>
          <w:b/>
          <w:iCs/>
          <w:sz w:val="24"/>
        </w:rPr>
        <w:t>Vereador Marcos Paulo Cegatti</w:t>
      </w:r>
    </w:p>
    <w:p>
      <w:pPr>
        <w:jc w:val="center"/>
        <w:rPr>
          <w:rFonts w:ascii="Bookman Old Style" w:hAnsi="Bookman Old Style"/>
          <w:iCs/>
          <w:sz w:val="24"/>
        </w:rPr>
      </w:pPr>
      <w:r>
        <w:rPr>
          <w:rFonts w:ascii="Bookman Old Style" w:hAnsi="Bookman Old Style"/>
          <w:iCs/>
          <w:sz w:val="24"/>
        </w:rPr>
        <w:t>Presidente/Relator</w:t>
      </w:r>
    </w:p>
    <w:p>
      <w:pPr>
        <w:jc w:val="center"/>
        <w:rPr>
          <w:rFonts w:ascii="Bookman Old Style" w:hAnsi="Bookman Old Style"/>
          <w:b/>
          <w:iCs/>
          <w:sz w:val="24"/>
        </w:rPr>
      </w:pPr>
    </w:p>
    <w:p>
      <w:pPr>
        <w:jc w:val="center"/>
        <w:rPr>
          <w:rFonts w:ascii="Bookman Old Style" w:hAnsi="Bookman Old Style"/>
          <w:b/>
          <w:iCs/>
          <w:sz w:val="24"/>
        </w:rPr>
      </w:pPr>
    </w:p>
    <w:p>
      <w:pPr>
        <w:jc w:val="center"/>
      </w:pPr>
      <w:r>
        <w:rPr>
          <w:rFonts w:ascii="Bookman Old Style" w:hAnsi="Bookman Old Style"/>
          <w:b/>
          <w:iCs/>
          <w:sz w:val="24"/>
        </w:rPr>
        <w:t>Vereador João Victor Coutinho Gasparini</w:t>
      </w:r>
    </w:p>
    <w:p>
      <w:pPr>
        <w:jc w:val="center"/>
        <w:rPr>
          <w:rFonts w:ascii="Bookman Old Style" w:hAnsi="Bookman Old Style"/>
          <w:iCs/>
          <w:sz w:val="24"/>
        </w:rPr>
      </w:pPr>
      <w:r>
        <w:rPr>
          <w:rFonts w:ascii="Bookman Old Style" w:hAnsi="Bookman Old Style"/>
          <w:iCs/>
          <w:sz w:val="24"/>
        </w:rPr>
        <w:t>Vice-Presidente</w:t>
      </w:r>
    </w:p>
    <w:p>
      <w:pPr>
        <w:rPr>
          <w:rFonts w:ascii="Bookman Old Style" w:hAnsi="Bookman Old Style"/>
          <w:b/>
          <w:iCs/>
          <w:sz w:val="24"/>
        </w:rPr>
      </w:pPr>
    </w:p>
    <w:p>
      <w:pPr>
        <w:rPr>
          <w:rFonts w:ascii="Bookman Old Style" w:hAnsi="Bookman Old Style"/>
          <w:b/>
          <w:iCs/>
          <w:sz w:val="24"/>
        </w:rPr>
      </w:pPr>
    </w:p>
    <w:p>
      <w:pPr>
        <w:jc w:val="center"/>
        <w:rPr>
          <w:rFonts w:ascii="Bookman Old Style" w:hAnsi="Bookman Old Style"/>
          <w:b/>
          <w:iCs/>
          <w:sz w:val="24"/>
        </w:rPr>
      </w:pPr>
      <w:r>
        <w:rPr>
          <w:rFonts w:ascii="Bookman Old Style" w:hAnsi="Bookman Old Style"/>
          <w:b/>
          <w:iCs/>
          <w:sz w:val="24"/>
        </w:rPr>
        <w:t>Vereador Márcio Evandro Ribeiro</w:t>
      </w:r>
    </w:p>
    <w:p>
      <w:pPr>
        <w:jc w:val="center"/>
        <w:rPr>
          <w:rFonts w:ascii="Bookman Old Style" w:hAnsi="Bookman Old Style"/>
          <w:iCs/>
          <w:sz w:val="24"/>
        </w:rPr>
      </w:pPr>
      <w:r>
        <w:rPr>
          <w:rFonts w:ascii="Bookman Old Style" w:hAnsi="Bookman Old Style"/>
          <w:iCs/>
          <w:sz w:val="24"/>
        </w:rPr>
        <w:t>Membro</w:t>
      </w:r>
    </w:p>
    <w:p>
      <w:pPr>
        <w:spacing w:line="240" w:lineRule="auto"/>
        <w:jc w:val="center"/>
        <w:rPr>
          <w:rFonts w:ascii="Bookman Old Style" w:hAnsi="Bookman Old Style"/>
          <w:b w:val="0"/>
          <w:bCs w:val="0"/>
          <w:i w:val="0"/>
          <w:iCs/>
          <w:caps w:val="0"/>
          <w:smallCaps w:val="0"/>
          <w:strike w:val="0"/>
          <w:dstrike w:val="0"/>
          <w:color w:val="000000"/>
          <w:sz w:val="24"/>
          <w:szCs w:val="24"/>
          <w:u w:val="none"/>
          <w:effect w:val="none"/>
          <w:shd w:val="clear" w:color="auto" w:fill="auto"/>
        </w:rPr>
      </w:pPr>
    </w:p>
    <w:p>
      <w:pPr>
        <w:pStyle w:val="BodyText"/>
        <w:spacing w:line="240" w:lineRule="auto"/>
        <w:jc w:val="center"/>
        <w:rPr>
          <w:rFonts w:ascii="Bookman Old Style" w:hAnsi="Bookman Old Style"/>
          <w:b/>
          <w:i w:val="0"/>
          <w:iCs/>
          <w:caps w:val="0"/>
          <w:smallCaps w:val="0"/>
          <w:strike w:val="0"/>
          <w:dstrike w:val="0"/>
          <w:color w:val="000000"/>
          <w:sz w:val="24"/>
          <w:szCs w:val="24"/>
          <w:u w:val="single"/>
          <w:effect w:val="none"/>
          <w:shd w:val="clear" w:color="auto" w:fill="auto"/>
        </w:rPr>
      </w:pPr>
    </w:p>
    <w:p>
      <w:pPr>
        <w:pStyle w:val="LO-normal"/>
        <w:jc w:val="center"/>
        <w:rPr>
          <w:rFonts w:ascii="Bookman Old Style" w:hAnsi="Bookman Old Style"/>
          <w:sz w:val="24"/>
          <w:szCs w:val="24"/>
        </w:rPr>
      </w:pPr>
      <w:r>
        <w:rPr>
          <w:rFonts w:ascii="Bookman Old Style" w:hAnsi="Bookman Old Style"/>
          <w:b/>
          <w:sz w:val="24"/>
          <w:szCs w:val="24"/>
          <w:u w:val="single"/>
        </w:rPr>
        <w:t>COMISSÃO DE EDUCAÇÃO, SAÚDE, CULTURA, ESPORTES E ASSISTÊNCIA SOCIAL</w:t>
      </w:r>
    </w:p>
    <w:p>
      <w:pPr>
        <w:pStyle w:val="LO-normal"/>
        <w:jc w:val="center"/>
        <w:rPr>
          <w:rFonts w:ascii="Bookman Old Style" w:hAnsi="Bookman Old Style"/>
          <w:sz w:val="24"/>
          <w:szCs w:val="24"/>
        </w:rPr>
      </w:pPr>
    </w:p>
    <w:p>
      <w:pPr>
        <w:pStyle w:val="LO-normal"/>
        <w:jc w:val="center"/>
        <w:rPr>
          <w:rFonts w:ascii="Bookman Old Style" w:hAnsi="Bookman Old Style"/>
          <w:sz w:val="24"/>
          <w:szCs w:val="24"/>
        </w:rPr>
      </w:pPr>
    </w:p>
    <w:p>
      <w:pPr>
        <w:pStyle w:val="LO-normal"/>
        <w:jc w:val="center"/>
        <w:rPr>
          <w:rFonts w:ascii="Bookman Old Style" w:hAnsi="Bookman Old Style"/>
          <w:sz w:val="24"/>
          <w:szCs w:val="24"/>
        </w:rPr>
      </w:pPr>
      <w:r>
        <w:rPr>
          <w:rFonts w:ascii="Bookman Old Style" w:hAnsi="Bookman Old Style"/>
          <w:b/>
          <w:sz w:val="24"/>
          <w:szCs w:val="24"/>
        </w:rPr>
        <w:t>VEREADORA LUZIA CRISTINA CORTES NOGUEIRA</w:t>
      </w:r>
    </w:p>
    <w:p>
      <w:pPr>
        <w:pStyle w:val="LO-normal"/>
        <w:jc w:val="center"/>
        <w:rPr>
          <w:rFonts w:ascii="Bookman Old Style" w:hAnsi="Bookman Old Style"/>
          <w:sz w:val="24"/>
          <w:szCs w:val="24"/>
        </w:rPr>
      </w:pPr>
      <w:r>
        <w:rPr>
          <w:rFonts w:ascii="Bookman Old Style" w:hAnsi="Bookman Old Style"/>
          <w:sz w:val="24"/>
          <w:szCs w:val="24"/>
        </w:rPr>
        <w:t xml:space="preserve">Presidente </w:t>
      </w:r>
    </w:p>
    <w:p>
      <w:pPr>
        <w:pStyle w:val="LO-normal"/>
        <w:jc w:val="center"/>
        <w:rPr>
          <w:rFonts w:ascii="Bookman Old Style" w:hAnsi="Bookman Old Style"/>
          <w:sz w:val="24"/>
          <w:szCs w:val="24"/>
        </w:rPr>
      </w:pPr>
    </w:p>
    <w:p>
      <w:pPr>
        <w:pStyle w:val="LO-normal"/>
        <w:jc w:val="center"/>
        <w:rPr>
          <w:rFonts w:ascii="Bookman Old Style" w:hAnsi="Bookman Old Style"/>
          <w:sz w:val="24"/>
          <w:szCs w:val="24"/>
        </w:rPr>
      </w:pPr>
    </w:p>
    <w:p>
      <w:pPr>
        <w:pStyle w:val="LO-normal"/>
        <w:jc w:val="center"/>
        <w:rPr>
          <w:rFonts w:ascii="Bookman Old Style" w:hAnsi="Bookman Old Style"/>
          <w:sz w:val="24"/>
          <w:szCs w:val="24"/>
        </w:rPr>
      </w:pPr>
      <w:r>
        <w:rPr>
          <w:rFonts w:ascii="Bookman Old Style" w:hAnsi="Bookman Old Style"/>
          <w:b/>
          <w:sz w:val="24"/>
          <w:szCs w:val="24"/>
        </w:rPr>
        <w:t>VEREADORA LÚCIA MARIA FERREIRA TENÓRIO</w:t>
      </w:r>
    </w:p>
    <w:p>
      <w:pPr>
        <w:pStyle w:val="LO-normal"/>
        <w:jc w:val="center"/>
        <w:rPr>
          <w:rFonts w:ascii="Bookman Old Style" w:hAnsi="Bookman Old Style"/>
          <w:sz w:val="24"/>
          <w:szCs w:val="24"/>
        </w:rPr>
      </w:pPr>
      <w:r>
        <w:rPr>
          <w:rFonts w:ascii="Bookman Old Style" w:hAnsi="Bookman Old Style"/>
          <w:sz w:val="24"/>
          <w:szCs w:val="24"/>
        </w:rPr>
        <w:t>Vice-presidente</w:t>
      </w:r>
    </w:p>
    <w:p>
      <w:pPr>
        <w:pStyle w:val="LO-normal"/>
        <w:jc w:val="center"/>
        <w:rPr>
          <w:rFonts w:ascii="Bookman Old Style" w:hAnsi="Bookman Old Style"/>
          <w:sz w:val="24"/>
          <w:szCs w:val="24"/>
        </w:rPr>
      </w:pPr>
    </w:p>
    <w:p>
      <w:pPr>
        <w:pStyle w:val="LO-normal"/>
        <w:jc w:val="center"/>
        <w:rPr>
          <w:rFonts w:ascii="Bookman Old Style" w:hAnsi="Bookman Old Style"/>
          <w:sz w:val="24"/>
          <w:szCs w:val="24"/>
        </w:rPr>
      </w:pPr>
    </w:p>
    <w:p>
      <w:pPr>
        <w:pStyle w:val="LO-normal"/>
        <w:jc w:val="center"/>
        <w:rPr>
          <w:rFonts w:ascii="Bookman Old Style" w:hAnsi="Bookman Old Style"/>
          <w:sz w:val="24"/>
          <w:szCs w:val="24"/>
        </w:rPr>
      </w:pPr>
      <w:r>
        <w:rPr>
          <w:rFonts w:ascii="Bookman Old Style" w:hAnsi="Bookman Old Style"/>
          <w:b/>
          <w:bCs/>
          <w:sz w:val="24"/>
          <w:szCs w:val="24"/>
        </w:rPr>
        <w:t>VEREADORA JOELMA FRANCO DA CUNHA</w:t>
      </w:r>
    </w:p>
    <w:p>
      <w:pPr>
        <w:pStyle w:val="LO-normal"/>
        <w:spacing w:line="240" w:lineRule="auto"/>
        <w:jc w:val="center"/>
        <w:rPr>
          <w:rFonts w:ascii="Bookman Old Style" w:hAnsi="Bookman Old Style"/>
          <w:b w:val="0"/>
          <w:bCs w:val="0"/>
          <w:sz w:val="24"/>
          <w:szCs w:val="24"/>
          <w:u w:val="none"/>
        </w:rPr>
      </w:pPr>
      <w:r>
        <w:rPr>
          <w:rFonts w:ascii="Bookman Old Style" w:hAnsi="Bookman Old Style"/>
          <w:b w:val="0"/>
          <w:bCs w:val="0"/>
          <w:i w:val="0"/>
          <w:iCs/>
          <w:strike w:val="0"/>
          <w:dstrike w:val="0"/>
          <w:color w:val="000000"/>
          <w:sz w:val="24"/>
          <w:szCs w:val="24"/>
          <w:u w:val="none"/>
        </w:rPr>
        <w:t>Membro</w:t>
      </w:r>
    </w:p>
    <w:p>
      <w:pPr>
        <w:pStyle w:val="BodyText"/>
        <w:spacing w:line="240" w:lineRule="auto"/>
        <w:jc w:val="center"/>
        <w:rPr>
          <w:rFonts w:ascii="Bookman Old Style" w:hAnsi="Bookman Old Style"/>
          <w:b/>
          <w:i w:val="0"/>
          <w:iCs/>
          <w:strike w:val="0"/>
          <w:dstrike w:val="0"/>
          <w:color w:val="000000"/>
          <w:sz w:val="24"/>
          <w:szCs w:val="24"/>
          <w:u w:val="single"/>
        </w:rPr>
      </w:pPr>
    </w:p>
    <w:p>
      <w:pPr>
        <w:pStyle w:val="BodyText"/>
        <w:spacing w:line="240" w:lineRule="auto"/>
        <w:jc w:val="center"/>
        <w:rPr>
          <w:rFonts w:ascii="Bookman Old Style" w:hAnsi="Bookman Old Style"/>
          <w:b/>
          <w:i w:val="0"/>
          <w:iCs/>
          <w:strike w:val="0"/>
          <w:dstrike w:val="0"/>
          <w:color w:val="000000"/>
          <w:sz w:val="24"/>
          <w:szCs w:val="24"/>
          <w:u w:val="single"/>
        </w:rPr>
      </w:pPr>
    </w:p>
    <w:p>
      <w:pPr>
        <w:pStyle w:val="BodyText"/>
        <w:spacing w:line="240" w:lineRule="auto"/>
        <w:jc w:val="center"/>
        <w:rPr>
          <w:rFonts w:ascii="Bookman Old Style" w:hAnsi="Bookman Old Style"/>
          <w:b/>
          <w:i w:val="0"/>
          <w:iCs/>
          <w:strike w:val="0"/>
          <w:dstrike w:val="0"/>
          <w:color w:val="000000"/>
          <w:sz w:val="24"/>
          <w:szCs w:val="24"/>
          <w:u w:val="single"/>
        </w:rPr>
      </w:pPr>
    </w:p>
    <w:p>
      <w:pPr>
        <w:pStyle w:val="BodyText"/>
        <w:spacing w:line="240" w:lineRule="auto"/>
        <w:jc w:val="center"/>
        <w:rPr>
          <w:rFonts w:ascii="Bookman Old Style" w:hAnsi="Bookman Old Style"/>
          <w:b/>
          <w:i w:val="0"/>
          <w:iCs/>
          <w:strike w:val="0"/>
          <w:dstrike w:val="0"/>
          <w:color w:val="000000"/>
          <w:sz w:val="24"/>
          <w:szCs w:val="24"/>
          <w:u w:val="single"/>
        </w:rPr>
      </w:pPr>
      <w:r>
        <w:rPr>
          <w:rFonts w:ascii="Bookman Old Style" w:hAnsi="Bookman Old Style"/>
          <w:b/>
          <w:i w:val="0"/>
          <w:iCs/>
          <w:strike w:val="0"/>
          <w:dstrike w:val="0"/>
          <w:color w:val="000000"/>
          <w:sz w:val="24"/>
          <w:szCs w:val="24"/>
          <w:u w:val="single"/>
        </w:rPr>
        <w:t>COMISSÃO FINANÇAS E ORÇAMENTO</w:t>
      </w:r>
    </w:p>
    <w:p>
      <w:pPr>
        <w:pStyle w:val="BodyText"/>
        <w:spacing w:line="240" w:lineRule="auto"/>
        <w:jc w:val="center"/>
        <w:rPr>
          <w:rFonts w:ascii="Bookman Old Style" w:hAnsi="Bookman Old Style"/>
          <w:b/>
          <w:i w:val="0"/>
          <w:iCs/>
          <w:strike w:val="0"/>
          <w:dstrike w:val="0"/>
          <w:color w:val="000000"/>
          <w:sz w:val="24"/>
          <w:szCs w:val="24"/>
          <w:u w:val="none"/>
        </w:rPr>
      </w:pPr>
    </w:p>
    <w:p>
      <w:pPr>
        <w:jc w:val="center"/>
        <w:rPr>
          <w:rFonts w:ascii="Bookman Old Style" w:hAnsi="Bookman Old Style"/>
          <w:b/>
          <w:iCs/>
          <w:sz w:val="24"/>
        </w:rPr>
      </w:pPr>
      <w:r>
        <w:rPr>
          <w:rFonts w:ascii="Bookman Old Style" w:hAnsi="Bookman Old Style"/>
          <w:b/>
          <w:iCs/>
          <w:sz w:val="24"/>
        </w:rPr>
        <w:t>Vereador João Victor Coutinho Gasparini</w:t>
      </w:r>
    </w:p>
    <w:p>
      <w:pPr>
        <w:jc w:val="center"/>
        <w:rPr>
          <w:rFonts w:ascii="Bookman Old Style" w:hAnsi="Bookman Old Style"/>
          <w:iCs/>
          <w:sz w:val="24"/>
        </w:rPr>
      </w:pPr>
      <w:r>
        <w:rPr>
          <w:rFonts w:ascii="Bookman Old Style" w:hAnsi="Bookman Old Style"/>
          <w:iCs/>
          <w:sz w:val="24"/>
        </w:rPr>
        <w:t>Presidente</w:t>
      </w:r>
    </w:p>
    <w:p>
      <w:pPr>
        <w:jc w:val="center"/>
        <w:rPr>
          <w:rFonts w:ascii="Bookman Old Style" w:hAnsi="Bookman Old Style"/>
          <w:b/>
          <w:iCs/>
          <w:sz w:val="24"/>
        </w:rPr>
      </w:pPr>
    </w:p>
    <w:p>
      <w:pPr>
        <w:jc w:val="center"/>
        <w:rPr>
          <w:rFonts w:ascii="Bookman Old Style" w:hAnsi="Bookman Old Style"/>
          <w:b/>
          <w:iCs/>
          <w:sz w:val="24"/>
        </w:rPr>
      </w:pPr>
    </w:p>
    <w:p>
      <w:pPr>
        <w:jc w:val="center"/>
        <w:rPr>
          <w:rFonts w:ascii="Bookman Old Style" w:hAnsi="Bookman Old Style"/>
          <w:b/>
          <w:iCs/>
          <w:sz w:val="24"/>
        </w:rPr>
      </w:pPr>
    </w:p>
    <w:p>
      <w:pPr>
        <w:jc w:val="center"/>
        <w:rPr>
          <w:rFonts w:ascii="Bookman Old Style" w:hAnsi="Bookman Old Style"/>
          <w:b/>
          <w:iCs/>
          <w:sz w:val="24"/>
        </w:rPr>
      </w:pPr>
      <w:r>
        <w:rPr>
          <w:rFonts w:ascii="Bookman Old Style" w:hAnsi="Bookman Old Style"/>
          <w:b/>
          <w:iCs/>
          <w:sz w:val="24"/>
        </w:rPr>
        <w:t>Vereadora Mara Cristina Choquetta</w:t>
      </w:r>
    </w:p>
    <w:p>
      <w:pPr>
        <w:jc w:val="center"/>
        <w:rPr>
          <w:rFonts w:ascii="Bookman Old Style" w:hAnsi="Bookman Old Style"/>
          <w:iCs/>
          <w:sz w:val="24"/>
        </w:rPr>
      </w:pPr>
      <w:r>
        <w:rPr>
          <w:rFonts w:ascii="Bookman Old Style" w:hAnsi="Bookman Old Style"/>
          <w:iCs/>
          <w:sz w:val="24"/>
        </w:rPr>
        <w:t>Vice-Presidente</w:t>
      </w:r>
    </w:p>
    <w:p>
      <w:pPr>
        <w:rPr>
          <w:rFonts w:ascii="Bookman Old Style" w:hAnsi="Bookman Old Style"/>
          <w:b/>
          <w:iCs/>
          <w:sz w:val="24"/>
        </w:rPr>
      </w:pPr>
    </w:p>
    <w:p>
      <w:pPr>
        <w:rPr>
          <w:rFonts w:ascii="Bookman Old Style" w:hAnsi="Bookman Old Style"/>
          <w:b/>
          <w:iCs/>
          <w:sz w:val="24"/>
        </w:rPr>
      </w:pPr>
    </w:p>
    <w:p>
      <w:pPr>
        <w:rPr>
          <w:rFonts w:ascii="Bookman Old Style" w:hAnsi="Bookman Old Style"/>
          <w:b/>
          <w:iCs/>
          <w:sz w:val="24"/>
        </w:rPr>
      </w:pPr>
    </w:p>
    <w:p>
      <w:pPr>
        <w:jc w:val="center"/>
        <w:rPr>
          <w:rFonts w:ascii="Bookman Old Style" w:hAnsi="Bookman Old Style"/>
          <w:b/>
          <w:iCs/>
          <w:sz w:val="24"/>
        </w:rPr>
      </w:pPr>
      <w:r>
        <w:rPr>
          <w:rFonts w:ascii="Bookman Old Style" w:hAnsi="Bookman Old Style"/>
          <w:b/>
          <w:iCs/>
          <w:sz w:val="24"/>
        </w:rPr>
        <w:t>Vereadora Luzia Cristina Côrtes Nogueira</w:t>
      </w:r>
    </w:p>
    <w:p>
      <w:pPr>
        <w:spacing w:before="0" w:after="140" w:line="240" w:lineRule="auto"/>
        <w:jc w:val="center"/>
        <w:rPr>
          <w:rFonts w:ascii="Bookman Old Style" w:hAnsi="Bookman Old Style"/>
          <w:b/>
          <w:bCs/>
          <w:sz w:val="24"/>
          <w:szCs w:val="24"/>
        </w:rPr>
      </w:pPr>
      <w:r>
        <w:rPr>
          <w:rFonts w:ascii="Bookman Old Style" w:hAnsi="Bookman Old Style"/>
          <w:b w:val="0"/>
          <w:bCs w:val="0"/>
          <w:i w:val="0"/>
          <w:iCs/>
          <w:caps w:val="0"/>
          <w:smallCaps w:val="0"/>
          <w:strike w:val="0"/>
          <w:dstrike w:val="0"/>
          <w:color w:val="000000"/>
          <w:sz w:val="24"/>
          <w:szCs w:val="24"/>
          <w:u w:val="none"/>
          <w:effect w:val="none"/>
          <w:shd w:val="clear" w:color="auto" w:fill="auto"/>
        </w:rPr>
        <w:t>Membro</w:t>
      </w:r>
    </w:p>
    <w:sectPr>
      <w:headerReference w:type="default" r:id="rId4"/>
      <w:footerReference w:type="default" r:id="rId5"/>
      <w:type w:val="nextPage"/>
      <w:pgSz w:w="11906" w:h="16838"/>
      <w:pgMar w:top="2268" w:right="1321" w:bottom="1134" w:left="1418" w:header="720" w:footer="720" w:gutter="0"/>
      <w:pgNumType w:fmt="decimal"/>
      <w:cols w:space="708"/>
      <w:formProt w:val="0"/>
      <w:textDirection w:val="lrTb"/>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0"/>
    <w:family w:val="roman"/>
    <w:pitch w:val="variable"/>
  </w:font>
  <w:font w:name="Liberation Sans">
    <w:altName w:val="Arial"/>
    <w:charset w:val="00"/>
    <w:family w:val="roman"/>
    <w:pitch w:val="variable"/>
  </w:font>
  <w:font w:name="Courier New">
    <w:charset w:val="00"/>
    <w:family w:val="roman"/>
    <w:pitch w:val="variable"/>
  </w:font>
  <w:font w:name="Bookman Old Style">
    <w:charset w:val="00"/>
    <w:family w:val="roman"/>
    <w:pitch w:val="variable"/>
  </w:font>
  <w:font w:name="Calibri">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Bookman Old Style" w:hAnsi="Bookman Old Style"/>
        <w:b/>
        <w:sz w:val="18"/>
      </w:rPr>
    </w:pPr>
    <w:r>
      <w:rPr>
        <w:rFonts w:ascii="Bookman Old Style" w:hAnsi="Bookman Old Style"/>
        <w:b/>
        <w:sz w:val="18"/>
      </w:rPr>
      <w:t>Rua Dr. José Alves, 129 – Centro – Fone: 19 3814.1200 – Mogi Mirim/SP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left"/>
      <w:rPr>
        <w:rFonts w:ascii="Bookman Old Style" w:hAnsi="Bookman Old Style"/>
        <w:b/>
        <w:sz w:val="24"/>
      </w:rPr>
    </w:pPr>
    <w:r>
      <w:rPr>
        <w:rFonts w:ascii="Bookman Old Style" w:hAnsi="Bookman Old Style"/>
        <w:b/>
        <w:sz w:val="24"/>
      </w:rPr>
      <w:t xml:space="preserve">               </w:t>
    </w:r>
    <w:r>
      <w:rPr>
        <w:rFonts w:ascii="Bookman Old Style" w:hAnsi="Bookman Old Style"/>
        <w:b/>
        <w:sz w:val="24"/>
      </w:rPr>
      <w:t>Estado de São Paulo</w:t>
    </w:r>
  </w:p>
  <w:p>
    <w:pPr>
      <w:pStyle w:val="Header"/>
      <w:tabs>
        <w:tab w:val="clear" w:pos="4419"/>
        <w:tab w:val="right" w:pos="7513"/>
        <w:tab w:val="clear" w:pos="8838"/>
      </w:tabs>
      <w:jc w:val="center"/>
      <w:rPr>
        <w:sz w:val="40"/>
        <w:szCs w:val="40"/>
      </w:rPr>
    </w:pPr>
    <w:r>
      <w:drawing>
        <wp:anchor distT="0" distB="0" distL="0" distR="0" simplePos="0" relativeHeight="251658240"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1"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625822"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mc:AlternateContent>
        <mc:Choice Requires="wps">
          <w:drawing>
            <wp:anchor distT="0" distB="0" distL="0" distR="0" simplePos="0" relativeHeight="251660288" behindDoc="0" locked="0" layoutInCell="0" allowOverlap="1">
              <wp:simplePos x="0" y="0"/>
              <wp:positionH relativeFrom="margin">
                <wp:align>right</wp:align>
              </wp:positionH>
              <wp:positionV relativeFrom="paragraph">
                <wp:posOffset>635</wp:posOffset>
              </wp:positionV>
              <wp:extent cx="14605" cy="146685"/>
              <wp:effectExtent l="0" t="0" r="0" b="0"/>
              <wp:wrapSquare wrapText="bothSides"/>
              <wp:docPr id="2"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685"/>
                      </a:xfrm>
                      <a:prstGeom prst="rect">
                        <a:avLst/>
                      </a:prstGeom>
                      <a:noFill/>
                      <a:ln w="0">
                        <a:noFill/>
                      </a:ln>
                    </wps:spPr>
                    <wps:txbx>
                      <w:txbxContent>
                        <w:p>
                          <w:pPr>
                            <w:pStyle w:val="Header"/>
                            <w:rPr>
                              <w:rStyle w:val="PageNumber"/>
                            </w:rPr>
                          </w:pPr>
                        </w:p>
                      </w:txbxContent>
                    </wps:txbx>
                    <wps:bodyPr lIns="0" tIns="0" rIns="0" bIns="0" anchor="t"/>
                  </wps:wsp>
                </a:graphicData>
              </a:graphic>
            </wp:anchor>
          </w:drawing>
        </mc:Choice>
        <mc:Fallback>
          <w:pict>
            <v:rect id="_x0000_s2049" style="width:1.1pt;height:11.5pt;margin-top:0.05pt;margin-left:457.1pt;mso-position-horizontal:right;mso-position-horizontal-relative:margin;mso-wrap-style:none;position:absolute;v-text-anchor:middle;z-index:251659264"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r>
      <w:rPr>
        <w:rFonts w:ascii="Bookman Old Style" w:hAnsi="Bookman Old Style"/>
        <w:b/>
        <w:sz w:val="40"/>
        <w:szCs w:val="40"/>
      </w:rPr>
      <w:t xml:space="preserve">         </w:t>
    </w:r>
    <w:r>
      <w:rPr>
        <w:rFonts w:ascii="Bookman Old Style" w:hAnsi="Bookman Old Style"/>
        <w:b/>
        <w:sz w:val="40"/>
        <w:szCs w:val="40"/>
      </w:rPr>
      <w:t>CÂMARA MUNICIPAL DE MOGI MIRIM</w:t>
    </w:r>
  </w:p>
  <w:p>
    <w:pPr>
      <w:pStyle w:val="Header"/>
      <w:tabs>
        <w:tab w:val="clear" w:pos="4419"/>
        <w:tab w:val="right" w:pos="7513"/>
        <w:tab w:val="clear" w:pos="8838"/>
      </w:tabs>
      <w:jc w:val="right"/>
    </w:pPr>
    <w:r>
      <w:rPr>
        <w:rFonts w:ascii="Bookman Old Style" w:hAnsi="Bookman Old Style"/>
        <w:b/>
        <w:sz w:val="24"/>
      </w:rPr>
      <w:t>Sala das Comissões</w:t>
    </w:r>
  </w:p>
  <w:p>
    <w:pPr>
      <w:pStyle w:val="Header"/>
      <w:tabs>
        <w:tab w:val="clear" w:pos="4419"/>
        <w:tab w:val="right" w:pos="7513"/>
        <w:tab w:val="clear" w:pos="8838"/>
      </w:tabs>
      <w:jc w:val="right"/>
      <w:rPr>
        <w:rFonts w:ascii="Bookman Old Style" w:hAnsi="Bookman Old Style"/>
        <w:sz w:val="16"/>
        <w:szCs w:val="16"/>
      </w:rPr>
    </w:pPr>
  </w:p>
  <w:p>
    <w:pPr>
      <w:pStyle w:val="Header"/>
      <w:tabs>
        <w:tab w:val="clear" w:pos="4419"/>
        <w:tab w:val="right" w:pos="7513"/>
        <w:tab w:val="clear" w:pos="8838"/>
      </w:tabs>
      <w:jc w:val="right"/>
      <w:rPr>
        <w:rFonts w:ascii="Bookman Old Style" w:hAnsi="Bookman Old Style"/>
        <w:sz w:val="16"/>
        <w:szCs w:val="16"/>
      </w:rPr>
    </w:pPr>
    <w:r>
      <w:rPr>
        <w:rFonts w:ascii="Bookman Old Style" w:hAnsi="Bookman Old Style"/>
        <w:sz w:val="16"/>
        <w:szCs w:val="16"/>
      </w:rPr>
      <w:t>Parecer Projeto de Lei nº 129 de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suppressAutoHyphens/>
      <w:overflowPunct/>
      <w:bidi w:val="0"/>
      <w:spacing w:before="0" w:after="0"/>
      <w:jc w:val="left"/>
    </w:pPr>
    <w:rPr>
      <w:rFonts w:ascii="Times New Roman" w:eastAsia="Times New Roman" w:hAnsi="Times New Roman" w:cs="Times New Roman"/>
      <w:color w:val="auto"/>
      <w:kern w:val="0"/>
      <w:sz w:val="20"/>
      <w:szCs w:val="20"/>
      <w:lang w:val="pt-BR" w:eastAsia="pt-BR" w:bidi="ar-SA"/>
    </w:rPr>
  </w:style>
  <w:style w:type="character" w:default="1" w:styleId="DefaultParagraphFont">
    <w:name w:val="Default Paragraph Font"/>
    <w:qFormat/>
  </w:style>
  <w:style w:type="character" w:styleId="PageNumber">
    <w:name w:val="page number"/>
    <w:basedOn w:val="DefaultParagraphFont"/>
    <w:qFormat/>
  </w:style>
  <w:style w:type="character" w:customStyle="1" w:styleId="TextodebaloChar">
    <w:name w:val="Texto de balão Char"/>
    <w:link w:val="BalloonText"/>
    <w:qFormat/>
    <w:rPr>
      <w:rFonts w:ascii="Segoe UI" w:hAnsi="Segoe UI" w:cs="Segoe UI"/>
      <w:sz w:val="18"/>
      <w:szCs w:val="18"/>
    </w:rPr>
  </w:style>
  <w:style w:type="character" w:customStyle="1" w:styleId="apple-converted-space">
    <w:name w:val="apple-converted-space"/>
    <w:qFormat/>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Pr>
      <w:rFonts w:ascii="Courier New" w:hAnsi="Courier New"/>
    </w:rPr>
  </w:style>
  <w:style w:type="paragraph" w:customStyle="1" w:styleId="CabealhoeRodap">
    <w:name w:val="Cabeçalho e Rodapé"/>
    <w:basedOn w:val="Normal"/>
    <w:qFormat/>
  </w:style>
  <w:style w:type="paragraph" w:customStyle="1" w:styleId="Header">
    <w:name w:val="Header"/>
    <w:basedOn w:val="Normal"/>
    <w:pPr>
      <w:tabs>
        <w:tab w:val="clear" w:pos="708"/>
        <w:tab w:val="center" w:pos="4419"/>
        <w:tab w:val="right" w:pos="8838"/>
      </w:tabs>
    </w:pPr>
  </w:style>
  <w:style w:type="paragraph" w:customStyle="1" w:styleId="Footer">
    <w:name w:val="Footer"/>
    <w:basedOn w:val="Normal"/>
    <w:pPr>
      <w:tabs>
        <w:tab w:val="clear" w:pos="708"/>
        <w:tab w:val="center" w:pos="4419"/>
        <w:tab w:val="right" w:pos="8838"/>
      </w:tabs>
    </w:pPr>
  </w:style>
  <w:style w:type="paragraph" w:styleId="BalloonText">
    <w:name w:val="Balloon Text"/>
    <w:basedOn w:val="Normal"/>
    <w:link w:val="TextodebaloChar"/>
    <w:qFormat/>
    <w:rPr>
      <w:rFonts w:ascii="Segoe UI" w:hAnsi="Segoe UI" w:cs="Segoe UI"/>
      <w:sz w:val="18"/>
      <w:szCs w:val="18"/>
    </w:rPr>
  </w:style>
  <w:style w:type="paragraph" w:customStyle="1" w:styleId="Corpodetexto31">
    <w:name w:val="Corpo de texto 31"/>
    <w:basedOn w:val="Normal"/>
    <w:qFormat/>
    <w:pPr>
      <w:suppressAutoHyphens/>
      <w:jc w:val="both"/>
    </w:pPr>
    <w:rPr>
      <w:b/>
      <w:bCs/>
      <w:sz w:val="32"/>
      <w:szCs w:val="24"/>
      <w:u w:val="single"/>
      <w:lang w:eastAsia="ar-SA"/>
    </w:rPr>
  </w:style>
  <w:style w:type="paragraph" w:customStyle="1" w:styleId="Contedodoquadro">
    <w:name w:val="Conteúdo do quadro"/>
    <w:basedOn w:val="Normal"/>
    <w:qFormat/>
  </w:style>
  <w:style w:type="paragraph" w:customStyle="1" w:styleId="Default">
    <w:name w:val="Default"/>
    <w:qFormat/>
    <w:pPr>
      <w:widowControl w:val="0"/>
      <w:suppressAutoHyphens/>
      <w:overflowPunct/>
      <w:bidi w:val="0"/>
      <w:spacing w:before="0" w:after="0"/>
      <w:jc w:val="left"/>
    </w:pPr>
    <w:rPr>
      <w:rFonts w:ascii="Bookman Old Style" w:eastAsia="Times New Roman" w:hAnsi="Bookman Old Style" w:cs="Times New Roman"/>
      <w:color w:val="000000"/>
      <w:kern w:val="0"/>
      <w:sz w:val="24"/>
      <w:szCs w:val="20"/>
      <w:lang w:val="pt-BR" w:eastAsia="pt-BR" w:bidi="ar-SA"/>
    </w:rPr>
  </w:style>
  <w:style w:type="paragraph" w:styleId="NormalWeb">
    <w:name w:val="Normal (Web)"/>
    <w:basedOn w:val="Normal"/>
    <w:qFormat/>
    <w:pPr>
      <w:spacing w:before="280" w:after="280"/>
    </w:pPr>
    <w:rPr>
      <w:sz w:val="24"/>
      <w:szCs w:val="24"/>
    </w:rPr>
  </w:style>
  <w:style w:type="paragraph" w:customStyle="1" w:styleId="LO-normal">
    <w:name w:val="LO-normal"/>
    <w:qFormat/>
    <w:pPr>
      <w:widowControl/>
      <w:suppressAutoHyphens/>
      <w:overflowPunct/>
      <w:bidi w:val="0"/>
      <w:spacing w:before="0" w:after="0"/>
      <w:jc w:val="left"/>
    </w:pPr>
    <w:rPr>
      <w:rFonts w:ascii="Times New Roman" w:eastAsia="Times New Roman" w:hAnsi="Times New Roman" w:cs="Times New Roman"/>
      <w:color w:val="auto"/>
      <w:kern w:val="0"/>
      <w:sz w:val="20"/>
      <w:szCs w:val="20"/>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1627</TotalTime>
  <Pages>5</Pages>
  <Words>1290</Words>
  <Characters>7279</Characters>
  <Application>Microsoft Office Word</Application>
  <DocSecurity>0</DocSecurity>
  <Lines>0</Lines>
  <Paragraphs>55</Paragraphs>
  <ScaleCrop>false</ScaleCrop>
  <Company>Camara Municipal</Company>
  <LinksUpToDate>false</LinksUpToDate>
  <CharactersWithSpaces>8569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Nº 02 (DOIS) DE 2006</dc:title>
  <dc:creator>*</dc:creator>
  <cp:revision>36</cp:revision>
  <cp:lastPrinted>2023-03-23T11:27:52Z</cp:lastPrinted>
  <dcterms:created xsi:type="dcterms:W3CDTF">2017-01-27T15:29:00Z</dcterms:created>
  <dcterms:modified xsi:type="dcterms:W3CDTF">2023-11-08T11:59:56Z</dcterms:modified>
  <dc:language>pt-BR</dc:language>
</cp:coreProperties>
</file>