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07AA" w14:textId="501B145A" w:rsidR="00553E59" w:rsidRDefault="00553E59" w:rsidP="00553E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/>
          <w:b/>
          <w:bCs/>
          <w:sz w:val="24"/>
          <w:szCs w:val="24"/>
        </w:rPr>
        <w:t xml:space="preserve"> Nº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144 DE 2023</w:t>
      </w:r>
    </w:p>
    <w:p w14:paraId="5EC0DAD9" w14:textId="77777777" w:rsidR="00553E59" w:rsidRDefault="00553E59" w:rsidP="00553E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2798ABB9" w14:textId="77777777" w:rsidR="00553E59" w:rsidRDefault="00553E59" w:rsidP="00553E59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14:paraId="27009979" w14:textId="77777777" w:rsidR="00553E59" w:rsidRDefault="00553E59" w:rsidP="00553E59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14:paraId="5D0C7273" w14:textId="77777777" w:rsidR="00553E59" w:rsidRDefault="00553E59" w:rsidP="00553E59">
      <w:pPr>
        <w:pStyle w:val="NormalWeb"/>
        <w:spacing w:before="0" w:beforeAutospacing="0" w:after="0" w:line="240" w:lineRule="auto"/>
        <w:ind w:firstLine="3419"/>
        <w:jc w:val="both"/>
      </w:pPr>
    </w:p>
    <w:p w14:paraId="418F8829" w14:textId="77777777" w:rsidR="00553E59" w:rsidRDefault="00553E59" w:rsidP="00553E5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A675354" w14:textId="77777777" w:rsidR="00553E59" w:rsidRDefault="00553E59" w:rsidP="00553E5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DR. PAULO DE OLIVEIRA E SILVA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28F48D77" w14:textId="77777777" w:rsidR="00553E59" w:rsidRDefault="00553E59" w:rsidP="00553E59">
      <w:pPr>
        <w:pStyle w:val="NormalWeb"/>
        <w:spacing w:before="0" w:beforeAutospacing="0" w:after="0" w:line="240" w:lineRule="auto"/>
        <w:ind w:firstLine="3782"/>
        <w:jc w:val="both"/>
      </w:pPr>
    </w:p>
    <w:p w14:paraId="48E3E0CD" w14:textId="77777777" w:rsidR="00553E59" w:rsidRDefault="00553E59" w:rsidP="00553E59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6933F8C1" w14:textId="77777777" w:rsidR="00553E59" w:rsidRDefault="00553E59" w:rsidP="00553E59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  <w:r>
        <w:t xml:space="preserve">Art. 1º Fica revogado o art. 8º, da Lei Municipal nº 3.013, de </w:t>
      </w:r>
      <w:r>
        <w:rPr>
          <w:bCs/>
        </w:rPr>
        <w:t>26 de junho de 1998</w:t>
      </w:r>
      <w:r>
        <w:t xml:space="preserve">, que autorizou o Poder Executivo </w:t>
      </w:r>
      <w:r>
        <w:rPr>
          <w:bCs/>
        </w:rPr>
        <w:t xml:space="preserve">a alienar, </w:t>
      </w:r>
      <w:r>
        <w:rPr>
          <w:color w:val="000000"/>
        </w:rPr>
        <w:t xml:space="preserve">por doação, à empresa </w:t>
      </w:r>
      <w:r>
        <w:rPr>
          <w:rFonts w:eastAsia="MS Gothic"/>
          <w:b/>
        </w:rPr>
        <w:t>"FUNDIÇÃO LUK LTDA."</w:t>
      </w:r>
      <w:r>
        <w:rPr>
          <w:color w:val="000000"/>
        </w:rPr>
        <w:t xml:space="preserve">, com razão social alterada para </w:t>
      </w:r>
      <w:r>
        <w:rPr>
          <w:b/>
          <w:color w:val="000000"/>
        </w:rPr>
        <w:t>“</w:t>
      </w:r>
      <w:r>
        <w:rPr>
          <w:b/>
          <w:caps/>
          <w:color w:val="000000"/>
        </w:rPr>
        <w:t>Fundição Regali Brasil Ltda</w:t>
      </w:r>
      <w:r>
        <w:rPr>
          <w:b/>
          <w:color w:val="000000"/>
        </w:rPr>
        <w:t xml:space="preserve">.”, </w:t>
      </w:r>
      <w:r>
        <w:rPr>
          <w:color w:val="000000"/>
        </w:rPr>
        <w:t>área de terreno de propriedade do Município de Mogi Mirim, localizada no Distrito Industrial Luiz Torrani, objeto da Matrícula nº 59.794.</w:t>
      </w:r>
    </w:p>
    <w:p w14:paraId="09DAED9E" w14:textId="77777777" w:rsidR="00553E59" w:rsidRDefault="00553E59" w:rsidP="00553E59">
      <w:pPr>
        <w:pStyle w:val="NormalWeb"/>
        <w:spacing w:before="0" w:beforeAutospacing="0" w:after="0" w:line="360" w:lineRule="auto"/>
        <w:ind w:firstLine="3782"/>
        <w:jc w:val="both"/>
        <w:rPr>
          <w:sz w:val="20"/>
          <w:szCs w:val="20"/>
        </w:rPr>
      </w:pPr>
    </w:p>
    <w:p w14:paraId="2EDA7049" w14:textId="77777777" w:rsidR="00553E59" w:rsidRDefault="00553E59" w:rsidP="00553E59">
      <w:pPr>
        <w:pStyle w:val="NormalWeb"/>
        <w:spacing w:before="0" w:beforeAutospacing="0" w:after="0" w:line="360" w:lineRule="auto"/>
        <w:ind w:firstLine="3782"/>
        <w:jc w:val="both"/>
      </w:pPr>
      <w:r>
        <w:t>Art. 2º Esta Lei entra em vigor na data de sua publicação.</w:t>
      </w:r>
    </w:p>
    <w:p w14:paraId="0D12689B" w14:textId="77777777" w:rsidR="00553E59" w:rsidRDefault="00553E59" w:rsidP="00553E59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1643ABBF" w14:textId="77777777" w:rsidR="00553E59" w:rsidRDefault="00553E59" w:rsidP="00553E59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5 de dezembro de 2 023.</w:t>
      </w:r>
    </w:p>
    <w:p w14:paraId="3D208306" w14:textId="77777777" w:rsidR="00553E59" w:rsidRDefault="00553E59" w:rsidP="00553E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34F3F58" w14:textId="77777777" w:rsidR="00553E59" w:rsidRDefault="00553E59" w:rsidP="00553E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23DD55B" w14:textId="77777777" w:rsidR="00553E59" w:rsidRDefault="00553E59" w:rsidP="00553E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92EDB5B" w14:textId="77777777" w:rsidR="00553E59" w:rsidRDefault="00553E59" w:rsidP="00553E59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5A1D69F" w14:textId="77777777" w:rsidR="00553E59" w:rsidRDefault="00553E59" w:rsidP="00553E5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0CB3842E" w14:textId="77777777"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DE29A32" w14:textId="77777777"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94266ED" w14:textId="77777777"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373681D" w14:textId="3BC0ADA6"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144 de 2023</w:t>
      </w:r>
    </w:p>
    <w:p w14:paraId="5D6E0E74" w14:textId="77777777" w:rsidR="00553E59" w:rsidRDefault="00553E59" w:rsidP="00553E59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75500FB0" w14:textId="32858903" w:rsidR="00207677" w:rsidRPr="00553E59" w:rsidRDefault="00207677" w:rsidP="00553E59"/>
    <w:sectPr w:rsidR="00207677" w:rsidRPr="00553E59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F386" w14:textId="77777777" w:rsidR="004E418D" w:rsidRDefault="004E418D">
      <w:r>
        <w:separator/>
      </w:r>
    </w:p>
  </w:endnote>
  <w:endnote w:type="continuationSeparator" w:id="0">
    <w:p w14:paraId="2A118AC3" w14:textId="77777777" w:rsidR="004E418D" w:rsidRDefault="004E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EF81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D723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ADB3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6A81" w14:textId="77777777" w:rsidR="004E418D" w:rsidRDefault="004E418D">
      <w:r>
        <w:separator/>
      </w:r>
    </w:p>
  </w:footnote>
  <w:footnote w:type="continuationSeparator" w:id="0">
    <w:p w14:paraId="2D75B6DE" w14:textId="77777777" w:rsidR="004E418D" w:rsidRDefault="004E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25DF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175D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7AF62677" wp14:editId="502E92C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144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00C0AB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9034C8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5E9C505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DC28C9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DA4F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E418D"/>
    <w:rsid w:val="004F0784"/>
    <w:rsid w:val="004F1341"/>
    <w:rsid w:val="00520F7E"/>
    <w:rsid w:val="00553E59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E2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53E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53E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53E5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2023-12-06T18:41:00Z</dcterms:modified>
</cp:coreProperties>
</file>