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3FE" w:rsidRPr="00EA50CB" w:rsidRDefault="00052F5B" w:rsidP="00EA50CB">
      <w:pPr>
        <w:ind w:left="2835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EA50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138 DE 2023</w:t>
      </w:r>
    </w:p>
    <w:p w:rsidR="00EA50CB" w:rsidRPr="00EA50CB" w:rsidRDefault="00EA50CB" w:rsidP="00EA50CB">
      <w:pPr>
        <w:ind w:left="2835" w:firstLine="14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EA50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147 DE 2023</w:t>
      </w:r>
    </w:p>
    <w:p w:rsidR="006713FE" w:rsidRPr="006713FE" w:rsidRDefault="006713FE" w:rsidP="00EA50CB">
      <w:pPr>
        <w:suppressAutoHyphens/>
        <w:ind w:left="2835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13FE" w:rsidRPr="006713FE" w:rsidRDefault="00052F5B" w:rsidP="00EA50CB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713FE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AUTORIZA O PODER EXECUTIVO A CONTRATAR OPERAÇÃO DE CRÉDITO COM O BANCO DO BRASIL S.A., COM A GARANTIA DA UNIÃO E DÁ OUTRAS PROVIDÊNCIAS.</w:t>
      </w:r>
    </w:p>
    <w:p w:rsidR="006713FE" w:rsidRPr="006713FE" w:rsidRDefault="006713FE" w:rsidP="006713F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6713FE" w:rsidRPr="006713FE" w:rsidRDefault="00052F5B" w:rsidP="00EA50CB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</w:t>
      </w:r>
      <w:r w:rsidRPr="006713FE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Câmara Municipal de Mogi Mirim 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aprov</w:t>
      </w:r>
      <w:r w:rsidR="00EA50C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a:</w:t>
      </w:r>
    </w:p>
    <w:p w:rsidR="006713FE" w:rsidRPr="006713FE" w:rsidRDefault="006713FE" w:rsidP="00EA50CB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6713FE" w:rsidRPr="006713FE" w:rsidRDefault="00052F5B" w:rsidP="00EA50CB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A50CB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Art. 1º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Fica o Poder Executivo autorizado a contratar operação de crédito junto ao BANCO DO BRASIL S.A., com a garantia da União, até o valor de R$ 50.000.000,00 (cinquenta milhões de reais), nos termos da Resolução CMN nº 4.995, de 24.03.2022, e suas alterações, destinados ao </w:t>
      </w:r>
      <w:r w:rsidRPr="006713FE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Projeto de Amortização da Dívida Pública Municipal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observada</w:t>
      </w:r>
      <w:r w:rsidRPr="006713FE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 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 legislação vigente, em especial as disposições da Lei Complementar n° 101, de 04 de maio de 2000.</w:t>
      </w:r>
    </w:p>
    <w:p w:rsidR="006713FE" w:rsidRPr="006713FE" w:rsidRDefault="006713FE" w:rsidP="00EA50CB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6713FE" w:rsidRPr="006713FE" w:rsidRDefault="00052F5B" w:rsidP="00EA50CB">
      <w:pPr>
        <w:widowControl w:val="0"/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A50CB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Parágrafo único.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Os recursos provenientes da operação de crédito autorizada serão obrigatoriamente aplicados na execução dos empreendimentos previstos no </w:t>
      </w:r>
      <w:r w:rsidRPr="004F4BB4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caput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deste artigo, sendo vedada a aplicação de tais recursos em despesas correntes, em consonância com o § 1º do art. 35 da Lei Complementar Federal nº 101, de 04 de maio de 2000.</w:t>
      </w:r>
    </w:p>
    <w:p w:rsidR="006713FE" w:rsidRPr="006713FE" w:rsidRDefault="006713FE" w:rsidP="00EA50CB">
      <w:pPr>
        <w:widowControl w:val="0"/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6713FE" w:rsidRPr="006713FE" w:rsidRDefault="00052F5B" w:rsidP="00EA50CB">
      <w:pPr>
        <w:widowControl w:val="0"/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A50CB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2º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Fica o Poder Executivo autorizado a vincular, como contragarantia à garantia da União, à operação de crédito de que trata esta Lei, em caráter irrevogável e irretratável, a modo “pro solvendo”, as cotas de repartição das receitas tributárias, previstas nos artigos 158 e 159, inciso I, alíneas “b”, “d” e “e” complementadas pelas receitas próprias de impostos estabelecidas no artigo 156 da Constituição Federal, nos termos do § 4º, do artigo 167, bem como outras garantias em direito admitidas.</w:t>
      </w:r>
    </w:p>
    <w:p w:rsidR="006713FE" w:rsidRPr="006713FE" w:rsidRDefault="006713FE" w:rsidP="00EA50CB">
      <w:pPr>
        <w:widowControl w:val="0"/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6713FE" w:rsidRPr="006713FE" w:rsidRDefault="00052F5B" w:rsidP="00EA50CB">
      <w:pPr>
        <w:widowControl w:val="0"/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A50CB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3º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Os recursos provenientes da o</w:t>
      </w:r>
      <w:r w:rsidR="00EA50C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peração de crédito a que se 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refere esta Lei deverão ser consignados como receita no Orçamento ou em crédito</w:t>
      </w:r>
      <w:r w:rsidR="00207E8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 adicionais, nos termos do inciso II, § 1º, art.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32, da Lei Complementar 101/2000. </w:t>
      </w:r>
    </w:p>
    <w:p w:rsidR="006713FE" w:rsidRPr="006713FE" w:rsidRDefault="006713FE" w:rsidP="00EA50CB">
      <w:pPr>
        <w:widowControl w:val="0"/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6713FE" w:rsidRPr="006713FE" w:rsidRDefault="00052F5B" w:rsidP="00EA50CB">
      <w:pPr>
        <w:widowControl w:val="0"/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A50CB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4º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Os orçamentos ou os créditos adicionais deverão consignar, anualmente, as dotações necessárias às amortizações e aos pagamentos dos encargos, relativos aos contratos de financiamento a que se refere o artigo primeiro.</w:t>
      </w:r>
    </w:p>
    <w:p w:rsidR="006713FE" w:rsidRPr="006713FE" w:rsidRDefault="006713FE" w:rsidP="00EA50CB">
      <w:pPr>
        <w:widowControl w:val="0"/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6713FE" w:rsidRPr="006713FE" w:rsidRDefault="00052F5B" w:rsidP="00EA50CB">
      <w:pPr>
        <w:widowControl w:val="0"/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A50CB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5º</w:t>
      </w:r>
      <w:r w:rsidRPr="00EA50CB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Fica o Chefe do Poder Executivo autorizado a abrir créditos adicionais destinados a fazer face aos pagamentos de obrigações decorrentes da operação de crédito ora autorizada.</w:t>
      </w:r>
    </w:p>
    <w:p w:rsidR="006713FE" w:rsidRPr="006713FE" w:rsidRDefault="006713FE" w:rsidP="00EA50CB">
      <w:pPr>
        <w:widowControl w:val="0"/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6713FE" w:rsidRPr="006713FE" w:rsidRDefault="00052F5B" w:rsidP="00EA50CB">
      <w:pPr>
        <w:widowControl w:val="0"/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A50CB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Parágrafo único.</w:t>
      </w:r>
      <w:r w:rsidRPr="006713FE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Altera a Lei </w:t>
      </w:r>
      <w:r w:rsidR="00207E8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nº º </w:t>
      </w:r>
      <w:bookmarkStart w:id="0" w:name="_GoBack"/>
      <w:bookmarkEnd w:id="0"/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6.702 de 21 de novembro de 2023, LOA 2024, insere na ação</w:t>
      </w:r>
      <w:r w:rsidRPr="006713FE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</w:t>
      </w:r>
      <w:r w:rsidRPr="006713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pt-PT" w:eastAsia="pt-BR"/>
        </w:rPr>
        <w:t xml:space="preserve">0326 - Dívida Contratual e Precatórios, na dotação 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4.6.90.71.00 - Principal da Dívida Contratual Resgatada a Fonte 07 Operação de Crédito, no valor de R$ 50.000.000,00, esta dotação ficará contingenciada até a liberação da operação de crédito.</w:t>
      </w:r>
    </w:p>
    <w:p w:rsidR="006713FE" w:rsidRPr="006713FE" w:rsidRDefault="006713FE" w:rsidP="006713FE">
      <w:pPr>
        <w:widowControl w:val="0"/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6713FE" w:rsidRPr="006713FE" w:rsidRDefault="00052F5B" w:rsidP="00EA50CB">
      <w:pPr>
        <w:widowControl w:val="0"/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A50CB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6º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Para pagamento do principal, juros, tarifas bancárias e demais encargos financeiros e despesas da operação de crédito, fica o Banco do Brasil autorizado a debitar a conta corrente de titularidade do Município</w:t>
      </w:r>
      <w:r w:rsidRPr="006713FE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,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 ser indicada no contrato, em que são efetuados os créditos dos recursos do Município</w:t>
      </w:r>
      <w:r w:rsidRPr="006713FE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,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ou qualquer outra conta, salvo as de destinação específica, mantida em sua agência, os montantes necessários às amortizações e pagamento final da dívida, nos prazos contratualmente estipulados.</w:t>
      </w:r>
    </w:p>
    <w:p w:rsidR="006713FE" w:rsidRPr="006713FE" w:rsidRDefault="006713FE" w:rsidP="00EA50CB">
      <w:pPr>
        <w:widowControl w:val="0"/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6713FE" w:rsidRPr="006713FE" w:rsidRDefault="00052F5B" w:rsidP="00EA50CB">
      <w:pPr>
        <w:widowControl w:val="0"/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A50CB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Parágrafo único.</w:t>
      </w:r>
      <w:r w:rsidRPr="00EA50CB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Fica dispensada a emissão da nota de empenho para a realização das despesas a que se refere este artigo, nos termos do §1º, do art. 60, da Lei 4.320, de 17 de março de 1964.</w:t>
      </w:r>
    </w:p>
    <w:p w:rsidR="006713FE" w:rsidRPr="006713FE" w:rsidRDefault="006713FE" w:rsidP="00EA50CB">
      <w:pPr>
        <w:widowControl w:val="0"/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:rsidR="006713FE" w:rsidRPr="006713FE" w:rsidRDefault="00052F5B" w:rsidP="00EA50CB">
      <w:pPr>
        <w:widowControl w:val="0"/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A50CB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7º</w:t>
      </w:r>
      <w:r w:rsidRPr="006713F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Esta Lei entra em vigor na data de sua publicação.</w:t>
      </w:r>
    </w:p>
    <w:p w:rsidR="006713FE" w:rsidRDefault="006713FE" w:rsidP="00EA50CB">
      <w:pPr>
        <w:widowControl w:val="0"/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EA50CB" w:rsidRPr="006713FE" w:rsidRDefault="00EA50CB" w:rsidP="00EA50CB">
      <w:pPr>
        <w:widowControl w:val="0"/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EA50CB" w:rsidRDefault="00EA50CB" w:rsidP="00EA50CB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12 de dezembro de 2023.</w:t>
      </w:r>
    </w:p>
    <w:p w:rsidR="00EA50CB" w:rsidRPr="00E176C1" w:rsidRDefault="00EA50CB" w:rsidP="00EA50CB">
      <w:pPr>
        <w:rPr>
          <w:rFonts w:ascii="Times New Roman" w:hAnsi="Times New Roman" w:cs="Times New Roman"/>
          <w:sz w:val="24"/>
          <w:szCs w:val="24"/>
        </w:rPr>
      </w:pPr>
    </w:p>
    <w:p w:rsidR="00EA50CB" w:rsidRDefault="00EA50CB" w:rsidP="00EA50CB">
      <w:pPr>
        <w:rPr>
          <w:rFonts w:ascii="Times New Roman" w:hAnsi="Times New Roman" w:cs="Times New Roman"/>
          <w:b/>
          <w:sz w:val="24"/>
          <w:szCs w:val="24"/>
        </w:rPr>
      </w:pPr>
    </w:p>
    <w:p w:rsidR="00EA50CB" w:rsidRPr="000000D2" w:rsidRDefault="00EA50CB" w:rsidP="00EA50CB">
      <w:pPr>
        <w:rPr>
          <w:rFonts w:ascii="Times New Roman" w:hAnsi="Times New Roman" w:cs="Times New Roman"/>
          <w:b/>
          <w:sz w:val="24"/>
          <w:szCs w:val="24"/>
        </w:rPr>
      </w:pPr>
    </w:p>
    <w:p w:rsidR="00EA50CB" w:rsidRPr="000000D2" w:rsidRDefault="00EA50CB" w:rsidP="00EA50CB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EA50CB" w:rsidRPr="000000D2" w:rsidRDefault="00EA50CB" w:rsidP="00EA50CB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EA50CB" w:rsidRDefault="00EA50CB" w:rsidP="00EA50CB">
      <w:pPr>
        <w:rPr>
          <w:rFonts w:ascii="Times New Roman" w:hAnsi="Times New Roman" w:cs="Times New Roman"/>
          <w:b/>
          <w:sz w:val="24"/>
          <w:szCs w:val="24"/>
        </w:rPr>
      </w:pPr>
    </w:p>
    <w:p w:rsidR="00EA50CB" w:rsidRDefault="00EA50CB" w:rsidP="00EA50CB">
      <w:pPr>
        <w:rPr>
          <w:rFonts w:ascii="Times New Roman" w:hAnsi="Times New Roman" w:cs="Times New Roman"/>
          <w:b/>
          <w:sz w:val="24"/>
          <w:szCs w:val="24"/>
        </w:rPr>
      </w:pPr>
    </w:p>
    <w:p w:rsidR="00EA50CB" w:rsidRPr="000000D2" w:rsidRDefault="00EA50CB" w:rsidP="00EA50CB">
      <w:pPr>
        <w:rPr>
          <w:rFonts w:ascii="Times New Roman" w:hAnsi="Times New Roman" w:cs="Times New Roman"/>
          <w:b/>
          <w:sz w:val="24"/>
          <w:szCs w:val="24"/>
        </w:rPr>
      </w:pPr>
    </w:p>
    <w:p w:rsidR="00EA50CB" w:rsidRPr="000000D2" w:rsidRDefault="00EA50CB" w:rsidP="00EA50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EA50CB" w:rsidRPr="000000D2" w:rsidRDefault="00EA50CB" w:rsidP="00EA50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EA50CB" w:rsidRDefault="00EA50CB" w:rsidP="00EA50CB">
      <w:pPr>
        <w:rPr>
          <w:rFonts w:ascii="Times New Roman" w:hAnsi="Times New Roman" w:cs="Times New Roman"/>
          <w:b/>
          <w:sz w:val="24"/>
          <w:szCs w:val="24"/>
        </w:rPr>
      </w:pPr>
    </w:p>
    <w:p w:rsidR="00EA50CB" w:rsidRDefault="00EA50CB" w:rsidP="00EA50CB">
      <w:pPr>
        <w:rPr>
          <w:rFonts w:ascii="Times New Roman" w:hAnsi="Times New Roman" w:cs="Times New Roman"/>
          <w:b/>
          <w:sz w:val="24"/>
          <w:szCs w:val="24"/>
        </w:rPr>
      </w:pPr>
    </w:p>
    <w:p w:rsidR="00EA50CB" w:rsidRPr="000000D2" w:rsidRDefault="00EA50CB" w:rsidP="00EA50CB">
      <w:pPr>
        <w:rPr>
          <w:rFonts w:ascii="Times New Roman" w:hAnsi="Times New Roman" w:cs="Times New Roman"/>
          <w:b/>
          <w:sz w:val="24"/>
          <w:szCs w:val="24"/>
        </w:rPr>
      </w:pPr>
    </w:p>
    <w:p w:rsidR="00EA50CB" w:rsidRPr="000000D2" w:rsidRDefault="00EA50CB" w:rsidP="00EA50CB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EA50CB" w:rsidRPr="000000D2" w:rsidRDefault="00EA50CB" w:rsidP="00EA50CB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EA50CB" w:rsidRDefault="00EA50CB" w:rsidP="00EA50CB">
      <w:pPr>
        <w:rPr>
          <w:rFonts w:ascii="Times New Roman" w:hAnsi="Times New Roman" w:cs="Times New Roman"/>
          <w:b/>
          <w:sz w:val="24"/>
          <w:szCs w:val="24"/>
        </w:rPr>
      </w:pPr>
    </w:p>
    <w:p w:rsidR="00EA50CB" w:rsidRPr="000000D2" w:rsidRDefault="00EA50CB" w:rsidP="00EA50CB">
      <w:pPr>
        <w:rPr>
          <w:rFonts w:ascii="Times New Roman" w:hAnsi="Times New Roman" w:cs="Times New Roman"/>
          <w:b/>
          <w:sz w:val="24"/>
          <w:szCs w:val="24"/>
        </w:rPr>
      </w:pPr>
    </w:p>
    <w:p w:rsidR="00EA50CB" w:rsidRPr="000000D2" w:rsidRDefault="00EA50CB" w:rsidP="00EA50CB">
      <w:pPr>
        <w:rPr>
          <w:rFonts w:ascii="Times New Roman" w:hAnsi="Times New Roman" w:cs="Times New Roman"/>
          <w:b/>
          <w:sz w:val="24"/>
          <w:szCs w:val="24"/>
        </w:rPr>
      </w:pPr>
    </w:p>
    <w:p w:rsidR="00EA50CB" w:rsidRPr="000000D2" w:rsidRDefault="00EA50CB" w:rsidP="00EA50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EA50CB" w:rsidRPr="000000D2" w:rsidRDefault="00EA50CB" w:rsidP="00EA50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EA50CB" w:rsidRDefault="00EA50CB" w:rsidP="00EA50CB">
      <w:pPr>
        <w:rPr>
          <w:rFonts w:ascii="Times New Roman" w:hAnsi="Times New Roman" w:cs="Times New Roman"/>
          <w:b/>
          <w:sz w:val="24"/>
          <w:szCs w:val="24"/>
        </w:rPr>
      </w:pPr>
    </w:p>
    <w:p w:rsidR="00EA50CB" w:rsidRPr="000000D2" w:rsidRDefault="00EA50CB" w:rsidP="00EA50CB">
      <w:pPr>
        <w:rPr>
          <w:rFonts w:ascii="Times New Roman" w:hAnsi="Times New Roman" w:cs="Times New Roman"/>
          <w:b/>
          <w:sz w:val="24"/>
          <w:szCs w:val="24"/>
        </w:rPr>
      </w:pPr>
    </w:p>
    <w:p w:rsidR="00EA50CB" w:rsidRPr="000000D2" w:rsidRDefault="00EA50CB" w:rsidP="00EA50CB">
      <w:pPr>
        <w:rPr>
          <w:rFonts w:ascii="Times New Roman" w:hAnsi="Times New Roman" w:cs="Times New Roman"/>
          <w:b/>
          <w:sz w:val="24"/>
          <w:szCs w:val="24"/>
        </w:rPr>
      </w:pPr>
    </w:p>
    <w:p w:rsidR="00EA50CB" w:rsidRPr="000000D2" w:rsidRDefault="00EA50CB" w:rsidP="00EA50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EA50CB" w:rsidRPr="000000D2" w:rsidRDefault="00EA50CB" w:rsidP="00EA50CB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6713FE" w:rsidRPr="006713FE" w:rsidRDefault="006713FE" w:rsidP="006713FE">
      <w:pPr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EA50CB" w:rsidRPr="006713FE" w:rsidRDefault="00EA50CB" w:rsidP="006713FE">
      <w:pPr>
        <w:rPr>
          <w:rFonts w:ascii="Times New Roman" w:eastAsia="MS Mincho" w:hAnsi="Times New Roman" w:cs="Times New Roman"/>
          <w:sz w:val="20"/>
          <w:szCs w:val="20"/>
          <w:lang w:eastAsia="pt-BR"/>
        </w:rPr>
      </w:pPr>
    </w:p>
    <w:p w:rsidR="006713FE" w:rsidRPr="006713FE" w:rsidRDefault="00052F5B" w:rsidP="006713FE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713FE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Projeto de Lei nº 138 de 2023</w:t>
      </w:r>
    </w:p>
    <w:p w:rsidR="006713FE" w:rsidRPr="006713FE" w:rsidRDefault="00052F5B" w:rsidP="006713FE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713FE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6713FE" w:rsidRPr="006713FE" w:rsidRDefault="006713FE" w:rsidP="006713FE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07677" w:rsidRPr="00193A1F" w:rsidRDefault="00207677" w:rsidP="006713FE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7E7" w:rsidRDefault="00A057E7">
      <w:r>
        <w:separator/>
      </w:r>
    </w:p>
  </w:endnote>
  <w:endnote w:type="continuationSeparator" w:id="0">
    <w:p w:rsidR="00A057E7" w:rsidRDefault="00A0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7E7" w:rsidRDefault="00A057E7">
      <w:r>
        <w:separator/>
      </w:r>
    </w:p>
  </w:footnote>
  <w:footnote w:type="continuationSeparator" w:id="0">
    <w:p w:rsidR="00A057E7" w:rsidRDefault="00A05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052F5B" w:rsidP="00C938B6">
    <w:pPr>
      <w:framePr w:w="232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30644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52F5B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EA50CB">
      <w:rPr>
        <w:rFonts w:ascii="Arial" w:hAnsi="Arial"/>
        <w:b/>
        <w:sz w:val="34"/>
      </w:rPr>
      <w:tab/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52F5B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52F5B"/>
    <w:rsid w:val="001915A3"/>
    <w:rsid w:val="00193A1F"/>
    <w:rsid w:val="00207677"/>
    <w:rsid w:val="00207E80"/>
    <w:rsid w:val="00214442"/>
    <w:rsid w:val="00217F62"/>
    <w:rsid w:val="002808C2"/>
    <w:rsid w:val="004F0784"/>
    <w:rsid w:val="004F1341"/>
    <w:rsid w:val="004F4BB4"/>
    <w:rsid w:val="00520F7E"/>
    <w:rsid w:val="005755DE"/>
    <w:rsid w:val="00594412"/>
    <w:rsid w:val="005D4035"/>
    <w:rsid w:val="006713FE"/>
    <w:rsid w:val="00697F7F"/>
    <w:rsid w:val="00700224"/>
    <w:rsid w:val="00A057E7"/>
    <w:rsid w:val="00A5188F"/>
    <w:rsid w:val="00A5794C"/>
    <w:rsid w:val="00A906D8"/>
    <w:rsid w:val="00AB5A74"/>
    <w:rsid w:val="00C32D95"/>
    <w:rsid w:val="00C938B6"/>
    <w:rsid w:val="00DE675E"/>
    <w:rsid w:val="00EA50CB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A960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13</cp:revision>
  <dcterms:created xsi:type="dcterms:W3CDTF">2018-10-15T14:27:00Z</dcterms:created>
  <dcterms:modified xsi:type="dcterms:W3CDTF">2023-12-12T17:53:00Z</dcterms:modified>
</cp:coreProperties>
</file>