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767A" w14:paraId="3325C002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3/2024</w:t>
      </w:r>
    </w:p>
    <w:p w:rsidR="005E1235" w14:paraId="75402912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2767A" w14:paraId="4A43D375" w14:textId="0064B7B0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 w:cs="Arial"/>
          <w:b/>
          <w:sz w:val="24"/>
          <w:szCs w:val="24"/>
        </w:rPr>
        <w:t xml:space="preserve">EMENTA: </w:t>
      </w:r>
      <w:r w:rsidR="00193176">
        <w:rPr>
          <w:rFonts w:ascii="Arial Narrow" w:hAnsi="Arial Narrow" w:cs="Arial"/>
          <w:b/>
          <w:sz w:val="24"/>
          <w:szCs w:val="24"/>
        </w:rPr>
        <w:t>REQUER ALTERAÇÃO DE DIAS DE SESSÕES ORDINÁRIAS PARA O ANO DE 2024.</w:t>
      </w:r>
    </w:p>
    <w:p w:rsidR="00B2767A" w14:paraId="4969279A" w14:textId="77777777">
      <w:pPr>
        <w:spacing w:line="360" w:lineRule="auto"/>
        <w:rPr>
          <w:rFonts w:ascii="Arial Narrow" w:hAnsi="Arial Narrow"/>
        </w:rPr>
      </w:pPr>
      <w:r>
        <w:rPr>
          <w:rFonts w:ascii="Arial Narrow" w:hAnsi="Arial Narrow" w:cs="Arial"/>
          <w:b/>
          <w:sz w:val="24"/>
          <w:szCs w:val="24"/>
        </w:rPr>
        <w:tab/>
      </w:r>
    </w:p>
    <w:p w:rsidR="00B2767A" w14:paraId="622120BA" w14:textId="77777777">
      <w:pPr>
        <w:spacing w:line="360" w:lineRule="auto"/>
        <w:rPr>
          <w:rFonts w:ascii="Arial Narrow" w:hAnsi="Arial Narrow"/>
        </w:rPr>
      </w:pPr>
      <w:r>
        <w:rPr>
          <w:rFonts w:ascii="Arial Narrow" w:hAnsi="Arial Narrow" w:cs="Arial"/>
          <w:b/>
          <w:sz w:val="22"/>
          <w:szCs w:val="22"/>
        </w:rPr>
        <w:t>SENHOR PRESIDENTE,</w:t>
      </w:r>
    </w:p>
    <w:p w:rsidR="00193176" w:rsidRPr="00E92A13" w:rsidP="00E92A13" w14:paraId="172C515C" w14:textId="34164655">
      <w:pPr>
        <w:spacing w:line="360" w:lineRule="auto"/>
        <w:rPr>
          <w:rFonts w:ascii="Arial Narrow" w:hAnsi="Arial Narrow"/>
        </w:rPr>
      </w:pPr>
      <w:r>
        <w:rPr>
          <w:rFonts w:ascii="Arial Narrow" w:hAnsi="Arial Narrow" w:cs="Arial"/>
          <w:b/>
          <w:sz w:val="22"/>
          <w:szCs w:val="22"/>
        </w:rPr>
        <w:t>SENHORES VEREADORES,</w:t>
      </w:r>
    </w:p>
    <w:p w:rsidR="00193176" w:rsidRPr="00193176" w:rsidP="00193176" w14:paraId="3ED6DFCD" w14:textId="77777777">
      <w:pPr>
        <w:jc w:val="both"/>
        <w:rPr>
          <w:rFonts w:ascii="Arial Narrow" w:hAnsi="Arial Narrow" w:cs="Bookman Old Style"/>
          <w:sz w:val="24"/>
          <w:szCs w:val="24"/>
        </w:rPr>
      </w:pPr>
    </w:p>
    <w:p w:rsidR="00193176" w:rsidRPr="00193176" w:rsidP="00193176" w14:paraId="54547F35" w14:textId="12944221">
      <w:pPr>
        <w:jc w:val="both"/>
        <w:rPr>
          <w:rFonts w:ascii="Arial Narrow" w:hAnsi="Arial Narrow" w:cs="Bookman Old Style"/>
          <w:sz w:val="24"/>
          <w:szCs w:val="24"/>
        </w:rPr>
      </w:pPr>
      <w:r w:rsidRPr="00193176">
        <w:rPr>
          <w:rFonts w:ascii="Arial Narrow" w:hAnsi="Arial Narrow" w:cs="Bookman Old Style"/>
          <w:sz w:val="24"/>
          <w:szCs w:val="24"/>
        </w:rPr>
        <w:tab/>
        <w:t>Requeremos, após ouvido o Douto Plenário, com base no Artigo 104 do Regimento Interno Vigente, combinado com o Artigo 156, inciso III do mesmo Regimento, a alteração da data das seguintes sessões ordinárias:</w:t>
      </w:r>
    </w:p>
    <w:p w:rsidR="00193176" w:rsidRPr="00193176" w:rsidP="00193176" w14:paraId="48A0F5E3" w14:textId="77777777">
      <w:pPr>
        <w:jc w:val="both"/>
        <w:rPr>
          <w:rFonts w:ascii="Arial Narrow" w:hAnsi="Arial Narrow" w:cs="Bookman Old Style"/>
          <w:sz w:val="24"/>
          <w:szCs w:val="24"/>
        </w:rPr>
      </w:pPr>
    </w:p>
    <w:p w:rsidR="00193176" w:rsidRPr="00193176" w:rsidP="00193176" w14:paraId="6205D2F0" w14:textId="77777777">
      <w:pPr>
        <w:jc w:val="both"/>
        <w:rPr>
          <w:rFonts w:ascii="Arial Narrow" w:hAnsi="Arial Narrow" w:cs="Bookman Old Style"/>
          <w:sz w:val="24"/>
          <w:szCs w:val="24"/>
        </w:rPr>
      </w:pPr>
    </w:p>
    <w:p w:rsidR="00193176" w:rsidRPr="00E92A13" w:rsidP="00193176" w14:paraId="301D3728" w14:textId="77777777">
      <w:pPr>
        <w:jc w:val="both"/>
        <w:rPr>
          <w:rFonts w:ascii="Arial Narrow" w:hAnsi="Arial Narrow" w:cs="Bookman Old Style"/>
          <w:b/>
          <w:bCs/>
          <w:sz w:val="24"/>
          <w:szCs w:val="24"/>
        </w:rPr>
      </w:pPr>
      <w:r w:rsidRPr="00E92A13">
        <w:rPr>
          <w:rFonts w:ascii="Arial Narrow" w:hAnsi="Arial Narrow" w:cs="Bookman Old Style"/>
          <w:b/>
          <w:bCs/>
          <w:sz w:val="24"/>
          <w:szCs w:val="24"/>
        </w:rPr>
        <w:t>DÊ:</w:t>
      </w:r>
      <w:r w:rsidRPr="00193176">
        <w:rPr>
          <w:rFonts w:ascii="Arial Narrow" w:hAnsi="Arial Narrow" w:cs="Bookman Old Style"/>
          <w:sz w:val="24"/>
          <w:szCs w:val="24"/>
        </w:rPr>
        <w:tab/>
      </w:r>
      <w:r w:rsidRPr="00193176">
        <w:rPr>
          <w:rFonts w:ascii="Arial Narrow" w:hAnsi="Arial Narrow" w:cs="Bookman Old Style"/>
          <w:sz w:val="24"/>
          <w:szCs w:val="24"/>
        </w:rPr>
        <w:tab/>
      </w:r>
      <w:r w:rsidRPr="00193176">
        <w:rPr>
          <w:rFonts w:ascii="Arial Narrow" w:hAnsi="Arial Narrow" w:cs="Bookman Old Style"/>
          <w:sz w:val="24"/>
          <w:szCs w:val="24"/>
        </w:rPr>
        <w:tab/>
      </w:r>
      <w:r w:rsidRPr="00193176">
        <w:rPr>
          <w:rFonts w:ascii="Arial Narrow" w:hAnsi="Arial Narrow" w:cs="Bookman Old Style"/>
          <w:sz w:val="24"/>
          <w:szCs w:val="24"/>
        </w:rPr>
        <w:tab/>
      </w:r>
      <w:r w:rsidRPr="00193176">
        <w:rPr>
          <w:rFonts w:ascii="Arial Narrow" w:hAnsi="Arial Narrow" w:cs="Bookman Old Style"/>
          <w:sz w:val="24"/>
          <w:szCs w:val="24"/>
        </w:rPr>
        <w:tab/>
      </w:r>
      <w:r w:rsidRPr="00193176">
        <w:rPr>
          <w:rFonts w:ascii="Arial Narrow" w:hAnsi="Arial Narrow" w:cs="Bookman Old Style"/>
          <w:sz w:val="24"/>
          <w:szCs w:val="24"/>
        </w:rPr>
        <w:tab/>
      </w:r>
      <w:r w:rsidRPr="00193176">
        <w:rPr>
          <w:rFonts w:ascii="Arial Narrow" w:hAnsi="Arial Narrow" w:cs="Bookman Old Style"/>
          <w:sz w:val="24"/>
          <w:szCs w:val="24"/>
        </w:rPr>
        <w:tab/>
      </w:r>
      <w:r w:rsidRPr="00193176">
        <w:rPr>
          <w:rFonts w:ascii="Arial Narrow" w:hAnsi="Arial Narrow" w:cs="Bookman Old Style"/>
          <w:sz w:val="24"/>
          <w:szCs w:val="24"/>
        </w:rPr>
        <w:tab/>
      </w:r>
      <w:r w:rsidRPr="00E92A13">
        <w:rPr>
          <w:rFonts w:ascii="Arial Narrow" w:hAnsi="Arial Narrow" w:cs="Bookman Old Style"/>
          <w:b/>
          <w:bCs/>
          <w:sz w:val="24"/>
          <w:szCs w:val="24"/>
        </w:rPr>
        <w:t>PARA:</w:t>
      </w:r>
    </w:p>
    <w:p w:rsidR="00193176" w:rsidRPr="00193176" w:rsidP="00193176" w14:paraId="6BD9D6AA" w14:textId="77777777">
      <w:pPr>
        <w:jc w:val="both"/>
        <w:rPr>
          <w:rFonts w:ascii="Arial Narrow" w:hAnsi="Arial Narrow" w:cs="Bookman Old Style"/>
          <w:sz w:val="24"/>
          <w:szCs w:val="24"/>
        </w:rPr>
      </w:pPr>
    </w:p>
    <w:p w:rsidR="00193176" w:rsidP="00193176" w14:paraId="1F0D2F7F" w14:textId="5D0E9F61">
      <w:pPr>
        <w:jc w:val="both"/>
        <w:rPr>
          <w:rFonts w:ascii="Arial Narrow" w:hAnsi="Arial Narrow" w:cs="Bookman Old Style"/>
          <w:sz w:val="24"/>
          <w:szCs w:val="24"/>
        </w:rPr>
      </w:pPr>
      <w:r>
        <w:rPr>
          <w:rFonts w:ascii="Arial Narrow" w:hAnsi="Arial Narrow" w:cs="Bookman Old Style"/>
          <w:sz w:val="24"/>
          <w:szCs w:val="24"/>
        </w:rPr>
        <w:t>12</w:t>
      </w:r>
      <w:r w:rsidRPr="00193176">
        <w:rPr>
          <w:rFonts w:ascii="Arial Narrow" w:hAnsi="Arial Narrow" w:cs="Bookman Old Style"/>
          <w:sz w:val="24"/>
          <w:szCs w:val="24"/>
        </w:rPr>
        <w:t xml:space="preserve">  de</w:t>
      </w:r>
      <w:r w:rsidRPr="00193176">
        <w:rPr>
          <w:rFonts w:ascii="Arial Narrow" w:hAnsi="Arial Narrow" w:cs="Bookman Old Style"/>
          <w:sz w:val="24"/>
          <w:szCs w:val="24"/>
        </w:rPr>
        <w:t xml:space="preserve"> Fevereiro ( Carnaval)</w:t>
      </w:r>
      <w:r w:rsidRPr="00193176">
        <w:rPr>
          <w:rFonts w:ascii="Arial Narrow" w:hAnsi="Arial Narrow" w:cs="Bookman Old Style"/>
          <w:sz w:val="24"/>
          <w:szCs w:val="24"/>
        </w:rPr>
        <w:tab/>
      </w:r>
      <w:r w:rsidRPr="00193176">
        <w:rPr>
          <w:rFonts w:ascii="Arial Narrow" w:hAnsi="Arial Narrow" w:cs="Bookman Old Style"/>
          <w:sz w:val="24"/>
          <w:szCs w:val="24"/>
        </w:rPr>
        <w:tab/>
      </w:r>
      <w:r w:rsidRPr="00193176">
        <w:rPr>
          <w:rFonts w:ascii="Arial Narrow" w:hAnsi="Arial Narrow" w:cs="Bookman Old Style"/>
          <w:sz w:val="24"/>
          <w:szCs w:val="24"/>
        </w:rPr>
        <w:tab/>
      </w:r>
      <w:r w:rsidRPr="00193176">
        <w:rPr>
          <w:rFonts w:ascii="Arial Narrow" w:hAnsi="Arial Narrow" w:cs="Bookman Old Style"/>
          <w:sz w:val="24"/>
          <w:szCs w:val="24"/>
        </w:rPr>
        <w:tab/>
      </w:r>
      <w:r w:rsidR="00E92A13">
        <w:rPr>
          <w:rFonts w:ascii="Arial Narrow" w:hAnsi="Arial Narrow" w:cs="Bookman Old Style"/>
          <w:sz w:val="24"/>
          <w:szCs w:val="24"/>
        </w:rPr>
        <w:tab/>
      </w:r>
      <w:r>
        <w:rPr>
          <w:rFonts w:ascii="Arial Narrow" w:hAnsi="Arial Narrow" w:cs="Bookman Old Style"/>
          <w:sz w:val="24"/>
          <w:szCs w:val="24"/>
        </w:rPr>
        <w:t xml:space="preserve">19 </w:t>
      </w:r>
      <w:r w:rsidRPr="00193176">
        <w:rPr>
          <w:rFonts w:ascii="Arial Narrow" w:hAnsi="Arial Narrow" w:cs="Bookman Old Style"/>
          <w:sz w:val="24"/>
          <w:szCs w:val="24"/>
        </w:rPr>
        <w:t>de Fevereiro (Posterga)</w:t>
      </w:r>
    </w:p>
    <w:p w:rsidR="00193176" w:rsidP="00193176" w14:paraId="49F2644D" w14:textId="77777777">
      <w:pPr>
        <w:jc w:val="both"/>
        <w:rPr>
          <w:rFonts w:ascii="Arial Narrow" w:hAnsi="Arial Narrow" w:cs="Bookman Old Style"/>
          <w:sz w:val="24"/>
          <w:szCs w:val="24"/>
        </w:rPr>
      </w:pPr>
    </w:p>
    <w:p w:rsidR="00193176" w:rsidP="00193176" w14:paraId="303A9F9B" w14:textId="4C562E65">
      <w:pPr>
        <w:jc w:val="both"/>
        <w:rPr>
          <w:rFonts w:ascii="Arial Narrow" w:hAnsi="Arial Narrow" w:cs="Bookman Old Style"/>
          <w:sz w:val="24"/>
          <w:szCs w:val="24"/>
        </w:rPr>
      </w:pPr>
      <w:r>
        <w:rPr>
          <w:rFonts w:ascii="Arial Narrow" w:hAnsi="Arial Narrow" w:cs="Bookman Old Style"/>
          <w:sz w:val="24"/>
          <w:szCs w:val="24"/>
        </w:rPr>
        <w:t>18 de março (Antecede 19/03 -Padroeiro)</w:t>
      </w:r>
      <w:r>
        <w:rPr>
          <w:rFonts w:ascii="Arial Narrow" w:hAnsi="Arial Narrow" w:cs="Bookman Old Style"/>
          <w:sz w:val="24"/>
          <w:szCs w:val="24"/>
        </w:rPr>
        <w:tab/>
      </w:r>
      <w:r>
        <w:rPr>
          <w:rFonts w:ascii="Arial Narrow" w:hAnsi="Arial Narrow" w:cs="Bookman Old Style"/>
          <w:sz w:val="24"/>
          <w:szCs w:val="24"/>
        </w:rPr>
        <w:tab/>
      </w:r>
      <w:r w:rsidR="00E92A13">
        <w:rPr>
          <w:rFonts w:ascii="Arial Narrow" w:hAnsi="Arial Narrow" w:cs="Bookman Old Style"/>
          <w:sz w:val="24"/>
          <w:szCs w:val="24"/>
        </w:rPr>
        <w:tab/>
      </w:r>
      <w:r>
        <w:rPr>
          <w:rFonts w:ascii="Arial Narrow" w:hAnsi="Arial Narrow" w:cs="Bookman Old Style"/>
          <w:sz w:val="24"/>
          <w:szCs w:val="24"/>
        </w:rPr>
        <w:t xml:space="preserve">25 de </w:t>
      </w:r>
      <w:r>
        <w:rPr>
          <w:rFonts w:ascii="Arial Narrow" w:hAnsi="Arial Narrow" w:cs="Bookman Old Style"/>
          <w:sz w:val="24"/>
          <w:szCs w:val="24"/>
        </w:rPr>
        <w:t>Março</w:t>
      </w:r>
      <w:r>
        <w:rPr>
          <w:rFonts w:ascii="Arial Narrow" w:hAnsi="Arial Narrow" w:cs="Bookman Old Style"/>
          <w:sz w:val="24"/>
          <w:szCs w:val="24"/>
        </w:rPr>
        <w:t xml:space="preserve"> (Posterga)</w:t>
      </w:r>
    </w:p>
    <w:p w:rsidR="00193176" w:rsidP="00193176" w14:paraId="62952246" w14:textId="77777777">
      <w:pPr>
        <w:jc w:val="both"/>
        <w:rPr>
          <w:rFonts w:ascii="Arial Narrow" w:hAnsi="Arial Narrow" w:cs="Bookman Old Style"/>
          <w:sz w:val="24"/>
          <w:szCs w:val="24"/>
        </w:rPr>
      </w:pPr>
    </w:p>
    <w:p w:rsidR="00193176" w:rsidP="00193176" w14:paraId="4900D1FD" w14:textId="30D090F7">
      <w:pPr>
        <w:jc w:val="both"/>
        <w:rPr>
          <w:rFonts w:ascii="Arial Narrow" w:hAnsi="Arial Narrow" w:cs="Bookman Old Style"/>
          <w:sz w:val="24"/>
          <w:szCs w:val="24"/>
        </w:rPr>
      </w:pPr>
      <w:r>
        <w:rPr>
          <w:rFonts w:ascii="Arial Narrow" w:hAnsi="Arial Narrow" w:cs="Bookman Old Style"/>
          <w:sz w:val="24"/>
          <w:szCs w:val="24"/>
        </w:rPr>
        <w:t xml:space="preserve">08 de </w:t>
      </w:r>
      <w:r>
        <w:rPr>
          <w:rFonts w:ascii="Arial Narrow" w:hAnsi="Arial Narrow" w:cs="Bookman Old Style"/>
          <w:sz w:val="24"/>
          <w:szCs w:val="24"/>
        </w:rPr>
        <w:t>Julho</w:t>
      </w:r>
      <w:r>
        <w:rPr>
          <w:rFonts w:ascii="Arial Narrow" w:hAnsi="Arial Narrow" w:cs="Bookman Old Style"/>
          <w:sz w:val="24"/>
          <w:szCs w:val="24"/>
        </w:rPr>
        <w:t xml:space="preserve"> (Antecede 09/07 – Revolução Constitucionalista) </w:t>
      </w:r>
      <w:r w:rsidR="00E92A13">
        <w:rPr>
          <w:rFonts w:ascii="Arial Narrow" w:hAnsi="Arial Narrow" w:cs="Bookman Old Style"/>
          <w:sz w:val="24"/>
          <w:szCs w:val="24"/>
        </w:rPr>
        <w:tab/>
      </w:r>
      <w:r>
        <w:rPr>
          <w:rFonts w:ascii="Arial Narrow" w:hAnsi="Arial Narrow" w:cs="Bookman Old Style"/>
          <w:sz w:val="24"/>
          <w:szCs w:val="24"/>
        </w:rPr>
        <w:t>15 de Julho (Posterga)</w:t>
      </w:r>
    </w:p>
    <w:p w:rsidR="000A1CC4" w:rsidP="00193176" w14:paraId="188B2307" w14:textId="77777777">
      <w:pPr>
        <w:jc w:val="both"/>
        <w:rPr>
          <w:rFonts w:ascii="Arial Narrow" w:hAnsi="Arial Narrow" w:cs="Bookman Old Style"/>
          <w:sz w:val="24"/>
          <w:szCs w:val="24"/>
        </w:rPr>
      </w:pPr>
    </w:p>
    <w:p w:rsidR="000A1CC4" w:rsidP="00193176" w14:paraId="18CF1C62" w14:textId="182DD1A6">
      <w:pPr>
        <w:jc w:val="both"/>
        <w:rPr>
          <w:rFonts w:ascii="Arial Narrow" w:hAnsi="Arial Narrow" w:cs="Bookman Old Style"/>
          <w:sz w:val="24"/>
          <w:szCs w:val="24"/>
        </w:rPr>
      </w:pPr>
      <w:r>
        <w:rPr>
          <w:rFonts w:ascii="Arial Narrow" w:hAnsi="Arial Narrow" w:cs="Bookman Old Style"/>
          <w:sz w:val="24"/>
          <w:szCs w:val="24"/>
        </w:rPr>
        <w:t>07 de outubro (pós eleição)</w:t>
      </w:r>
      <w:r>
        <w:rPr>
          <w:rFonts w:ascii="Arial Narrow" w:hAnsi="Arial Narrow" w:cs="Bookman Old Style"/>
          <w:sz w:val="24"/>
          <w:szCs w:val="24"/>
        </w:rPr>
        <w:tab/>
      </w:r>
      <w:r>
        <w:rPr>
          <w:rFonts w:ascii="Arial Narrow" w:hAnsi="Arial Narrow" w:cs="Bookman Old Style"/>
          <w:sz w:val="24"/>
          <w:szCs w:val="24"/>
        </w:rPr>
        <w:tab/>
      </w:r>
      <w:r>
        <w:rPr>
          <w:rFonts w:ascii="Arial Narrow" w:hAnsi="Arial Narrow" w:cs="Bookman Old Style"/>
          <w:sz w:val="24"/>
          <w:szCs w:val="24"/>
        </w:rPr>
        <w:tab/>
      </w:r>
      <w:r>
        <w:rPr>
          <w:rFonts w:ascii="Arial Narrow" w:hAnsi="Arial Narrow" w:cs="Bookman Old Style"/>
          <w:sz w:val="24"/>
          <w:szCs w:val="24"/>
        </w:rPr>
        <w:tab/>
      </w:r>
      <w:r>
        <w:rPr>
          <w:rFonts w:ascii="Arial Narrow" w:hAnsi="Arial Narrow" w:cs="Bookman Old Style"/>
          <w:sz w:val="24"/>
          <w:szCs w:val="24"/>
        </w:rPr>
        <w:tab/>
        <w:t>14 de outubro (Posterga)</w:t>
      </w:r>
    </w:p>
    <w:p w:rsidR="00193176" w:rsidP="00193176" w14:paraId="3264A852" w14:textId="77777777">
      <w:pPr>
        <w:jc w:val="both"/>
        <w:rPr>
          <w:rFonts w:ascii="Arial Narrow" w:hAnsi="Arial Narrow" w:cs="Bookman Old Style"/>
          <w:sz w:val="24"/>
          <w:szCs w:val="24"/>
        </w:rPr>
      </w:pPr>
    </w:p>
    <w:p w:rsidR="00193176" w:rsidRPr="00193176" w:rsidP="00193176" w14:paraId="6307E505" w14:textId="66E94DD4">
      <w:pPr>
        <w:jc w:val="both"/>
        <w:rPr>
          <w:rFonts w:ascii="Arial Narrow" w:hAnsi="Arial Narrow" w:cs="Bookman Old Style"/>
          <w:sz w:val="24"/>
          <w:szCs w:val="24"/>
        </w:rPr>
      </w:pPr>
      <w:r>
        <w:rPr>
          <w:rFonts w:ascii="Arial Narrow" w:hAnsi="Arial Narrow" w:cs="Bookman Old Style"/>
          <w:sz w:val="24"/>
          <w:szCs w:val="24"/>
        </w:rPr>
        <w:t xml:space="preserve">21 de Outubro (Antecede 22/10 -Aniversário da </w:t>
      </w:r>
      <w:r>
        <w:rPr>
          <w:rFonts w:ascii="Arial Narrow" w:hAnsi="Arial Narrow" w:cs="Bookman Old Style"/>
          <w:sz w:val="24"/>
          <w:szCs w:val="24"/>
        </w:rPr>
        <w:t xml:space="preserve">Cidade)   </w:t>
      </w:r>
      <w:r>
        <w:rPr>
          <w:rFonts w:ascii="Arial Narrow" w:hAnsi="Arial Narrow" w:cs="Bookman Old Style"/>
          <w:sz w:val="24"/>
          <w:szCs w:val="24"/>
        </w:rPr>
        <w:t xml:space="preserve">       </w:t>
      </w:r>
      <w:r w:rsidR="00E92A13">
        <w:rPr>
          <w:rFonts w:ascii="Arial Narrow" w:hAnsi="Arial Narrow" w:cs="Bookman Old Style"/>
          <w:sz w:val="24"/>
          <w:szCs w:val="24"/>
        </w:rPr>
        <w:t xml:space="preserve"> </w:t>
      </w:r>
      <w:r w:rsidR="00E92A13">
        <w:rPr>
          <w:rFonts w:ascii="Arial Narrow" w:hAnsi="Arial Narrow" w:cs="Bookman Old Style"/>
          <w:sz w:val="24"/>
          <w:szCs w:val="24"/>
        </w:rPr>
        <w:tab/>
        <w:t>28 de Outubro (Posterga)</w:t>
      </w:r>
    </w:p>
    <w:p w:rsidR="00193176" w:rsidRPr="00193176" w:rsidP="00193176" w14:paraId="57E3D8CD" w14:textId="77777777">
      <w:pPr>
        <w:jc w:val="both"/>
        <w:rPr>
          <w:rFonts w:ascii="Arial Narrow" w:hAnsi="Arial Narrow" w:cs="Bookman Old Style"/>
          <w:sz w:val="24"/>
          <w:szCs w:val="24"/>
        </w:rPr>
      </w:pPr>
    </w:p>
    <w:p w:rsidR="00193176" w:rsidRPr="00193176" w:rsidP="00193176" w14:paraId="6903920E" w14:textId="77777777">
      <w:pPr>
        <w:jc w:val="both"/>
        <w:rPr>
          <w:rFonts w:ascii="Arial Narrow" w:hAnsi="Arial Narrow" w:cs="Bookman Old Style"/>
          <w:sz w:val="24"/>
          <w:szCs w:val="24"/>
        </w:rPr>
      </w:pPr>
    </w:p>
    <w:p w:rsidR="00B2767A" w14:paraId="1D1D1968" w14:textId="77777777">
      <w:pPr>
        <w:spacing w:line="360" w:lineRule="auto"/>
        <w:rPr>
          <w:rFonts w:ascii="Arial Narrow" w:hAnsi="Arial Narrow" w:cs="Arial"/>
          <w:sz w:val="24"/>
          <w:szCs w:val="24"/>
        </w:rPr>
      </w:pPr>
    </w:p>
    <w:p w:rsidR="00B2767A" w14:paraId="00647138" w14:textId="057B0F82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 w:cs="Arial"/>
        </w:rPr>
        <w:t xml:space="preserve">SALA DAS SESSÕES “VEREADOR SANTO RÓTOLLI”, em  </w:t>
      </w:r>
      <w:r w:rsidR="00E92A13">
        <w:rPr>
          <w:rFonts w:ascii="Arial Narrow" w:hAnsi="Arial Narrow" w:cs="Arial"/>
        </w:rPr>
        <w:t xml:space="preserve"> 24 de </w:t>
      </w:r>
      <w:r w:rsidR="00E92A13">
        <w:rPr>
          <w:rFonts w:ascii="Arial Narrow" w:hAnsi="Arial Narrow" w:cs="Arial"/>
        </w:rPr>
        <w:t>Janeiro</w:t>
      </w:r>
      <w:r w:rsidR="00E92A13">
        <w:rPr>
          <w:rFonts w:ascii="Arial Narrow" w:hAnsi="Arial Narrow" w:cs="Arial"/>
        </w:rPr>
        <w:t xml:space="preserve"> de 2024</w:t>
      </w:r>
      <w:r>
        <w:rPr>
          <w:rFonts w:ascii="Arial Narrow" w:hAnsi="Arial Narrow" w:cs="Arial"/>
        </w:rPr>
        <w:t>.</w:t>
      </w:r>
    </w:p>
    <w:p w:rsidR="00B2767A" w:rsidP="00E92A13" w14:paraId="570DEF08" w14:textId="77777777">
      <w:pPr>
        <w:spacing w:line="360" w:lineRule="auto"/>
        <w:rPr>
          <w:rFonts w:ascii="Arial Narrow" w:hAnsi="Arial Narrow" w:cs="Arial"/>
        </w:rPr>
      </w:pPr>
    </w:p>
    <w:p w:rsidR="00B2767A" w14:paraId="4C97F493" w14:textId="77777777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 w:cs="Arial"/>
          <w:b/>
          <w:sz w:val="24"/>
          <w:szCs w:val="24"/>
        </w:rPr>
        <w:t>VEREADOR   DIRCEU DA SILVA PAULINO</w:t>
      </w:r>
    </w:p>
    <w:p w:rsidR="00B2767A" w:rsidP="00E92A13" w14:paraId="043B3A72" w14:textId="559508FD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 w:cs="Arial"/>
          <w:i/>
          <w:iCs/>
          <w:sz w:val="24"/>
          <w:szCs w:val="24"/>
        </w:rPr>
        <w:t>Presidente da Câmara</w:t>
      </w:r>
    </w:p>
    <w:p w:rsidR="00E92A13" w:rsidRPr="00E92A13" w:rsidP="00E92A13" w14:paraId="3746AD1C" w14:textId="77777777">
      <w:pPr>
        <w:spacing w:line="360" w:lineRule="auto"/>
        <w:jc w:val="center"/>
        <w:rPr>
          <w:rFonts w:ascii="Arial Narrow" w:hAnsi="Arial Narrow"/>
        </w:rPr>
      </w:pPr>
    </w:p>
    <w:p w:rsidR="00B2767A" w14:paraId="6F3DEAC6" w14:textId="77777777">
      <w:pPr>
        <w:spacing w:line="276" w:lineRule="auto"/>
        <w:ind w:firstLine="709"/>
        <w:jc w:val="center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 xml:space="preserve">VEREADORA LÚCIA MARIA </w:t>
      </w:r>
      <w:r>
        <w:rPr>
          <w:rFonts w:ascii="Arial Narrow" w:eastAsia="Calibri" w:hAnsi="Arial Narrow"/>
          <w:b/>
          <w:sz w:val="24"/>
          <w:szCs w:val="24"/>
        </w:rPr>
        <w:t>FERREIRA  TENÓRIO</w:t>
      </w:r>
    </w:p>
    <w:p w:rsidR="00B2767A" w14:paraId="35649315" w14:textId="77777777">
      <w:pPr>
        <w:spacing w:line="276" w:lineRule="auto"/>
        <w:ind w:firstLine="709"/>
        <w:jc w:val="center"/>
        <w:rPr>
          <w:rFonts w:ascii="Arial Narrow" w:eastAsia="Calibri" w:hAnsi="Arial Narrow"/>
          <w:i/>
          <w:iCs/>
          <w:sz w:val="24"/>
          <w:szCs w:val="24"/>
        </w:rPr>
      </w:pPr>
      <w:r>
        <w:rPr>
          <w:rFonts w:ascii="Arial Narrow" w:eastAsia="Calibri" w:hAnsi="Arial Narrow"/>
          <w:i/>
          <w:iCs/>
          <w:sz w:val="24"/>
          <w:szCs w:val="24"/>
        </w:rPr>
        <w:t>Primeira Vice-Presidente</w:t>
      </w:r>
    </w:p>
    <w:p w:rsidR="00B2767A" w14:paraId="6E6B6EDB" w14:textId="77777777">
      <w:pPr>
        <w:spacing w:line="276" w:lineRule="auto"/>
        <w:ind w:firstLine="709"/>
        <w:jc w:val="center"/>
        <w:rPr>
          <w:rFonts w:ascii="Arial Narrow" w:eastAsia="Calibri" w:hAnsi="Arial Narrow"/>
          <w:b/>
          <w:sz w:val="24"/>
          <w:szCs w:val="24"/>
        </w:rPr>
      </w:pPr>
    </w:p>
    <w:p w:rsidR="00B2767A" w14:paraId="2A88CCC8" w14:textId="77777777">
      <w:pPr>
        <w:spacing w:line="276" w:lineRule="auto"/>
        <w:ind w:firstLine="709"/>
        <w:jc w:val="center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VEREADOR JOÃO VICTOR GASPARINI</w:t>
      </w:r>
    </w:p>
    <w:p w:rsidR="00B2767A" w14:paraId="5D24ECFF" w14:textId="77777777">
      <w:pPr>
        <w:spacing w:line="276" w:lineRule="auto"/>
        <w:ind w:firstLine="709"/>
        <w:jc w:val="center"/>
        <w:rPr>
          <w:rFonts w:ascii="Arial Narrow" w:eastAsia="Calibri" w:hAnsi="Arial Narrow"/>
          <w:i/>
          <w:iCs/>
          <w:sz w:val="24"/>
          <w:szCs w:val="24"/>
        </w:rPr>
      </w:pPr>
      <w:r>
        <w:rPr>
          <w:rFonts w:ascii="Arial Narrow" w:eastAsia="Calibri" w:hAnsi="Arial Narrow"/>
          <w:i/>
          <w:iCs/>
          <w:sz w:val="24"/>
          <w:szCs w:val="24"/>
        </w:rPr>
        <w:t xml:space="preserve">Segundo </w:t>
      </w:r>
      <w:r>
        <w:rPr>
          <w:rFonts w:ascii="Arial Narrow" w:eastAsia="Calibri" w:hAnsi="Arial Narrow"/>
          <w:i/>
          <w:iCs/>
          <w:sz w:val="24"/>
          <w:szCs w:val="24"/>
        </w:rPr>
        <w:t>Vice-Presidente</w:t>
      </w:r>
    </w:p>
    <w:p w:rsidR="00B2767A" w14:paraId="6CA4D265" w14:textId="77777777">
      <w:pPr>
        <w:spacing w:line="276" w:lineRule="auto"/>
        <w:ind w:firstLine="709"/>
        <w:jc w:val="center"/>
        <w:rPr>
          <w:rFonts w:ascii="Arial Narrow" w:eastAsia="Calibri" w:hAnsi="Arial Narrow"/>
          <w:b/>
          <w:sz w:val="24"/>
          <w:szCs w:val="24"/>
        </w:rPr>
      </w:pPr>
    </w:p>
    <w:p w:rsidR="00B2767A" w14:paraId="0A284BC7" w14:textId="77777777">
      <w:pPr>
        <w:spacing w:line="276" w:lineRule="auto"/>
        <w:ind w:firstLine="709"/>
        <w:jc w:val="center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VEREADORA MARA CRISTINA CHOQUETTA</w:t>
      </w:r>
    </w:p>
    <w:p w:rsidR="00B2767A" w14:paraId="46EFD81A" w14:textId="77777777">
      <w:pPr>
        <w:spacing w:line="276" w:lineRule="auto"/>
        <w:ind w:firstLine="709"/>
        <w:jc w:val="center"/>
        <w:rPr>
          <w:rFonts w:ascii="Arial Narrow" w:eastAsia="Calibri" w:hAnsi="Arial Narrow"/>
          <w:i/>
          <w:iCs/>
          <w:sz w:val="24"/>
          <w:szCs w:val="24"/>
        </w:rPr>
      </w:pPr>
      <w:r>
        <w:rPr>
          <w:rFonts w:ascii="Arial Narrow" w:eastAsia="Calibri" w:hAnsi="Arial Narrow"/>
          <w:i/>
          <w:iCs/>
          <w:sz w:val="24"/>
          <w:szCs w:val="24"/>
        </w:rPr>
        <w:t>Primeira  Secretária</w:t>
      </w:r>
    </w:p>
    <w:p w:rsidR="00B2767A" w14:paraId="7A4229DE" w14:textId="77777777">
      <w:pPr>
        <w:spacing w:line="276" w:lineRule="auto"/>
        <w:ind w:firstLine="709"/>
        <w:jc w:val="center"/>
        <w:rPr>
          <w:rFonts w:ascii="Arial Narrow" w:eastAsia="Calibri" w:hAnsi="Arial Narrow"/>
          <w:b/>
          <w:sz w:val="24"/>
          <w:szCs w:val="24"/>
        </w:rPr>
      </w:pPr>
    </w:p>
    <w:p w:rsidR="00B2767A" w14:paraId="574D3457" w14:textId="77777777">
      <w:pPr>
        <w:spacing w:line="276" w:lineRule="auto"/>
        <w:ind w:firstLine="709"/>
        <w:jc w:val="center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VEREADOR MARCOS PAULO CEGATTI</w:t>
      </w:r>
    </w:p>
    <w:p w:rsidR="00B2767A" w14:paraId="47DDCFD6" w14:textId="77777777">
      <w:pPr>
        <w:spacing w:line="276" w:lineRule="auto"/>
        <w:ind w:firstLine="709"/>
        <w:jc w:val="center"/>
        <w:rPr>
          <w:rFonts w:ascii="Arial Narrow" w:hAnsi="Arial Narrow"/>
        </w:rPr>
      </w:pPr>
      <w:r>
        <w:rPr>
          <w:rFonts w:ascii="Arial Narrow" w:eastAsia="Calibri" w:hAnsi="Arial Narrow" w:cs="Arial"/>
          <w:i/>
          <w:iCs/>
          <w:sz w:val="24"/>
          <w:szCs w:val="24"/>
        </w:rPr>
        <w:t>Segundo  Secretário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767A" w14:paraId="5CA5259F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767A" w14:paraId="6E5E9AFC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2767A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B2767A" w14:paraId="7C32D855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767A" w14:paraId="68D7C760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2767A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B2767A" w14:paraId="77999DE1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7630" simplePos="0" relativeHeight="25166438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2767A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1593808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909196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pt;mso-wrap-distance-right:6.9pt;mso-wrap-distance-top:0;mso-wrap-style:square;position:absolute;visibility:visible;v-text-anchor:top;z-index:-251651072" o:allowincell="f" filled="f" stroked="f">
              <v:textbox inset="0,0,0,0">
                <w:txbxContent>
                  <w:p w:rsidR="00B2767A" w14:paraId="59F33C19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896807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B2767A" w14:paraId="3908A982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2767A" w14:paraId="1C5BAED4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767A" w14:paraId="2F75DC3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2767A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B2767A" w14:paraId="5F9191F2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763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2767A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8495653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137884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pt;mso-wrap-distance-right:6.9pt;mso-wrap-distance-top:0;mso-wrap-style:square;position:absolute;visibility:visible;v-text-anchor:top;z-index:-251649024" o:allowincell="f" filled="f" stroked="f">
              <v:textbox inset="0,0,0,0">
                <w:txbxContent>
                  <w:p w:rsidR="00B2767A" w14:paraId="7972DF94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582193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B2767A" w14:paraId="578E7EC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2767A" w14:paraId="10A26CB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7A"/>
    <w:rsid w:val="000A1CC4"/>
    <w:rsid w:val="00193176"/>
    <w:rsid w:val="004B4973"/>
    <w:rsid w:val="005E1235"/>
    <w:rsid w:val="00B2767A"/>
    <w:rsid w:val="00DE70C5"/>
    <w:rsid w:val="00E92A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03A378-B0A3-4FC0-9E35-EDB112F6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character" w:styleId="Emphasis">
    <w:name w:val="Emphasis"/>
    <w:qFormat/>
    <w:rPr>
      <w:b/>
      <w:bCs/>
      <w:i w:val="0"/>
      <w:iCs w:val="0"/>
    </w:rPr>
  </w:style>
  <w:style w:type="character" w:customStyle="1" w:styleId="st">
    <w:name w:val="st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Adriana Tavares de Oliveira Penha</cp:lastModifiedBy>
  <cp:revision>3</cp:revision>
  <cp:lastPrinted>2024-01-30T14:09:58Z</cp:lastPrinted>
  <dcterms:created xsi:type="dcterms:W3CDTF">2024-01-30T13:43:00Z</dcterms:created>
  <dcterms:modified xsi:type="dcterms:W3CDTF">2024-01-30T13:43:00Z</dcterms:modified>
  <dc:language>pt-BR</dc:language>
</cp:coreProperties>
</file>