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0B4E" w14:paraId="0CCAC9BA" w14:textId="652B677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P="007415EE" w14:textId="778482A6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P="007415EE" w14:textId="17352CC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14:paraId="1DE8195F" w14:textId="6BB705F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P="007415EE" w14:textId="5CFCF11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P="007415EE" w14:textId="5A0F22A2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Pr="00B75701" w:rsidR="00687778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:rsidR="00F907DB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P="007415EE" w14:textId="499CE17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183.75pt;height:96pt;margin-top:0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4384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4794A9B6" w14:textId="5CFCF11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P="007415EE" w14:paraId="2D3F8974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7988F4EA" w14:textId="5A0F22A2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Pr="00B75701" w:rsidR="00687778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:rsidR="00F907DB" w:rsidP="007415EE" w14:paraId="3D7CBF02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628A3AE" w14:textId="499CE17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</w:t>
                      </w:r>
                      <w:r>
                        <w:rPr>
                          <w:lang w:val="pt-BR"/>
                        </w:rPr>
                        <w:t>: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6C220210" w14:textId="57E44DD7"/>
    <w:p w:rsidR="00FE0B4E" w14:paraId="6FB614A0" w14:textId="55AE2825"/>
    <w:p w:rsidR="00FE0B4E" w14:paraId="37421EDC" w14:textId="46EC20E7"/>
    <w:p w:rsidR="00FE0B4E" w14:paraId="5A04A69E" w14:textId="6831B054"/>
    <w:p w:rsidR="00FE0B4E" w14:paraId="7F78E81E" w14:textId="7B85A7AF"/>
    <w:p w:rsidR="00FE0B4E" w14:paraId="5C6DB63E" w14:textId="0CC58D90"/>
    <w:p w:rsidR="00FE0B4E" w14:paraId="30C6C56B" w14:textId="668B7CAA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P="00F907DB" w14:textId="02CC26D0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DE//</w:t>
                            </w:r>
                          </w:p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P="00F907DB" w14:textId="1DC49042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DE//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width:228pt;height:96pt;margin-top:14.8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 arcsize="10923f">
                <v:fill opacity="0"/>
                <v:textbox>
                  <w:txbxContent>
                    <w:p w:rsidR="00F907DB" w:rsidP="00F907DB" w14:paraId="260E40B4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0BD500F3" w14:textId="02CC26D0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DE//</w:t>
                      </w:r>
                    </w:p>
                    <w:p w:rsidR="00F907DB" w:rsidP="00F907DB" w14:paraId="05922FAA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543B47E0" w14:textId="77777777">
                      <w:pPr>
                        <w:rPr>
                          <w:lang w:val="pt-BR"/>
                        </w:rPr>
                      </w:pPr>
                    </w:p>
                    <w:p w:rsidR="00F907DB" w:rsidRPr="00B75701" w:rsidP="00F907DB" w14:paraId="01414248" w14:textId="1DC49042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DE//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5490670C" w14:textId="266C87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P="00C34181" w14:textId="2669D30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</w:t>
                            </w:r>
                            <w:r>
                              <w:rPr>
                                <w:lang w:val="pt-BR"/>
                              </w:rPr>
                              <w:t xml:space="preserve"> TRAMITAÇÃO:</w:t>
                            </w:r>
                          </w:p>
                          <w:p w:rsidR="00C34181" w:rsidP="00C34181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P="00C34181" w14:textId="70DA0976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1E65A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 w:rsidR="00837CEB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P="00C34181" w14:textId="2E596FA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0362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P="00C34181" w14:textId="711D10BD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47401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Pr="00B75701" w:rsidR="0047401F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width:183.75pt;height:96pt;margin-top:0.85pt;margin-left:256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1552" arcsize="10923f">
                <v:fill opacity="0"/>
                <v:textbox>
                  <w:txbxContent>
                    <w:p w:rsidR="00C34181" w:rsidP="00C34181" w14:paraId="17D84705" w14:textId="2669D30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</w:t>
                      </w:r>
                      <w:r>
                        <w:rPr>
                          <w:lang w:val="pt-BR"/>
                        </w:rPr>
                        <w:t xml:space="preserve"> TRAMITAÇÃO:</w:t>
                      </w:r>
                    </w:p>
                    <w:p w:rsidR="00C34181" w:rsidP="00C34181" w14:paraId="5F2938BF" w14:textId="77777777">
                      <w:pPr>
                        <w:rPr>
                          <w:lang w:val="pt-BR"/>
                        </w:rPr>
                      </w:pPr>
                    </w:p>
                    <w:p w:rsidR="00C34181" w:rsidRPr="00B75701" w:rsidP="00C34181" w14:paraId="5267DC0F" w14:textId="70DA0976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1689351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1E65A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 w:rsidR="00837CEB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P="00C34181" w14:paraId="1B4F74A4" w14:textId="2E596FAE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14928727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0362C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P="00C34181" w14:paraId="049D9B7C" w14:textId="711D10BD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4535052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47401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Pr="00B75701" w:rsidR="0047401F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42CE14A5" w14:textId="6564C94D"/>
    <w:p w:rsidR="00FE0B4E" w14:paraId="1106BBE4" w14:textId="35BDA34F"/>
    <w:p w:rsidR="00FE0B4E" w14:paraId="4A62D300" w14:textId="0AD0AA77"/>
    <w:p w:rsidR="00FE0B4E" w14:paraId="4C45712E" w14:textId="6FA12A43"/>
    <w:p w:rsidR="00FE0B4E" w14:paraId="1F13C4CF" w14:textId="09471619"/>
    <w:p w:rsidR="00FE0B4E" w14:paraId="5471FD88" w14:textId="66FBDE1D"/>
    <w:p w:rsidR="00FE0B4E" w14:paraId="34183D6C" w14:textId="2DACA0E7"/>
    <w:p w:rsidR="006002A3" w:rsidP="0051227D" w14:paraId="20F92B1B" w14:textId="7212F31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P="00641D79" w14:textId="190EB6CF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8B2987">
                              <w:rPr>
                                <w:b/>
                                <w:bCs/>
                                <w:lang w:val="pt-BR"/>
                              </w:rPr>
                              <w:t>Projeto de Lei Nº 5/2024</w:t>
                            </w:r>
                          </w:p>
                          <w:p w:rsidR="00F01FAF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P="00F907DB" w14:textId="3142B69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width:441.3pt;height:45pt;margin-top:2.4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2336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B75701" w:rsidP="00641D79" w14:paraId="1D9ECD9F" w14:textId="190EB6CF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Pr="00B75701" w:rsidR="008B2987">
                        <w:rPr>
                          <w:b/>
                          <w:bCs/>
                          <w:lang w:val="pt-BR"/>
                        </w:rPr>
                        <w:t>Projeto de Lei Nº 5/2024</w:t>
                      </w:r>
                    </w:p>
                    <w:p w:rsidR="00F01FAF" w:rsidP="00F907DB" w14:paraId="7ADCF140" w14:textId="77777777">
                      <w:pPr>
                        <w:rPr>
                          <w:lang w:val="pt-BR"/>
                        </w:rPr>
                      </w:pPr>
                    </w:p>
                    <w:p w:rsidR="00C34181" w:rsidRPr="00F907DB" w:rsidP="00F907DB" w14:paraId="6BFE1CEF" w14:textId="3142B69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P="0051227D" w14:paraId="11F7809B" w14:textId="0627B553"/>
    <w:p w:rsidR="005B4199" w:rsidP="0051227D" w14:paraId="5F0D6CF5" w14:textId="0DC94303"/>
    <w:p w:rsidR="0051227D" w:rsidP="0051227D" w14:paraId="2119EB1E" w14:textId="09A70BE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P="00641D79" w14:textId="08AF7260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641D79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Mesa Diretora 2023/2024, JOÃO VICTOR COUTINHO GASPARINI, LUCIA MARIA FERREIRA TENÓRIO, MARA CRISTINA CHOQUETTA,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Mesa Diretora 2023/2024, JOÃO VICTOR COUTINHO GASPARINI, LUCIA MARIA FERREIRA TENÓRIO, MARA CRISTINA CHOQUETTA,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7A5D97E4" w14:textId="6E6090FC"/>
    <w:p w:rsidR="00FE0B4E" w14:paraId="7398F64B" w14:textId="344C0CCD"/>
    <w:p w:rsidR="00FE0B4E" w14:paraId="4E2D8DD0" w14:textId="5390B746"/>
    <w:p w:rsidR="00FE0B4E" w14:paraId="372818F0" w14:textId="7CF90020"/>
    <w:p w:rsidR="00FE0B4E" w14:paraId="185181D6" w14:textId="7768BC9E"/>
    <w:p w:rsidR="00FE0B4E" w:rsidP="00C34181" w14:paraId="09EEAFA2" w14:textId="440F2D7D">
      <w:pPr>
        <w:tabs>
          <w:tab w:val="left" w:pos="142"/>
        </w:tabs>
      </w:pPr>
    </w:p>
    <w:p w:rsidR="00FE0B4E" w14:paraId="3C6AB788" w14:textId="7EA25EA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P="0004432B" w14:textId="5A48AFB0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Dispõe sobre reajuste dos salários, vencimentos, proventos e pensões mensais dos servidores ativos, inativos e pensionistas da Câmara Municipal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reajuste dos salários, vencimentos, proventos e pensões mensais dos servidores ativos, inativos e pensionistas da Câmara Municipal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P="00C34181" w14:textId="6EF65B49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P="00C34181" w14:textId="77777777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P="004749EF" w14:textId="266859CC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P="004749EF" w14:textId="77777777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P="00C34181" w14:textId="382CEBC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0B4E" w:rsidP="00FE0B4E" w14:paraId="4E47DBE1" w14:textId="4BC52944">
    <w:pPr>
      <w:pStyle w:val="Header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P="00FE0B4E" w14:paraId="35CB2932" w14:textId="4E4E5CE8">
    <w:pPr>
      <w:pStyle w:val="Header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14:paraId="4DF83091" w14:textId="77777777">
    <w:pPr>
      <w:pStyle w:val="Header"/>
    </w:pPr>
  </w:p>
  <w:p w:rsidR="00FE0B4E" w14:paraId="456BF6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E0B4E"/>
    <w:rPr>
      <w:sz w:val="24"/>
      <w:szCs w:val="24"/>
    </w:rPr>
  </w:style>
  <w:style w:type="paragraph" w:styleId="Footer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FE0B4E"/>
    <w:rPr>
      <w:sz w:val="24"/>
      <w:szCs w:val="24"/>
    </w:rPr>
  </w:style>
  <w:style w:type="paragraph" w:styleId="BalloonText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20</cp:revision>
  <cp:lastPrinted>2023-09-27T19:14:00Z</cp:lastPrinted>
  <dcterms:created xsi:type="dcterms:W3CDTF">2023-08-25T16:52:00Z</dcterms:created>
  <dcterms:modified xsi:type="dcterms:W3CDTF">2023-12-11T13:46:00Z</dcterms:modified>
</cp:coreProperties>
</file>