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A6424" w14:textId="3012B78B" w:rsidR="00A312EF" w:rsidRPr="00A312EF" w:rsidRDefault="00000000" w:rsidP="00A312EF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  <w:r w:rsidR="00A312EF" w:rsidRPr="00A312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A312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07 DE 2024</w:t>
      </w:r>
    </w:p>
    <w:p w14:paraId="37507386" w14:textId="77777777" w:rsidR="00A312EF" w:rsidRPr="00A312EF" w:rsidRDefault="00A312EF" w:rsidP="00A312E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6CA93C" w14:textId="77777777" w:rsidR="00A312EF" w:rsidRPr="00A312EF" w:rsidRDefault="00A312EF" w:rsidP="00A312EF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R$ 2.282.571,01.</w:t>
      </w:r>
    </w:p>
    <w:p w14:paraId="77A51632" w14:textId="77777777" w:rsidR="00A312EF" w:rsidRPr="00A312EF" w:rsidRDefault="00A312EF" w:rsidP="00A312EF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3516D3C" w14:textId="77777777" w:rsidR="00A312EF" w:rsidRPr="00A312EF" w:rsidRDefault="00A312EF" w:rsidP="00A312EF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312EF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312E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312EF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A312E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A312EF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35D84E05" w14:textId="77777777" w:rsidR="00A312EF" w:rsidRPr="00A312EF" w:rsidRDefault="00A312EF" w:rsidP="00A312EF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35EAA3" w14:textId="77777777" w:rsidR="00A312EF" w:rsidRPr="00A312EF" w:rsidRDefault="00A312EF" w:rsidP="00A312EF">
      <w:pPr>
        <w:suppressAutoHyphens/>
        <w:ind w:firstLine="31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Finanças, autorizada a efetuar a abertura de crédito adicional especial suplementar, por superávit financeiro de 2023, na importância de R$ 2.282.571,01 (dois milhões, duzentos e oitenta e dois mil, quinhentos e setenta e um reais e um centavo), nas seguintes classificações funcionais programáticas:</w:t>
      </w:r>
    </w:p>
    <w:p w14:paraId="1D773A5F" w14:textId="77777777" w:rsidR="00A312EF" w:rsidRPr="00A312EF" w:rsidRDefault="00A312EF" w:rsidP="00A312EF">
      <w:pPr>
        <w:suppressAutoHyphens/>
        <w:ind w:left="-709" w:right="-9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A312EF" w:rsidRPr="00A312EF" w14:paraId="12B6C7CF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7091C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52C4B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3122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A312EF" w:rsidRPr="00A312EF" w14:paraId="05EC7C8C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1DC1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E2884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1AA8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12EF" w:rsidRPr="00A312EF" w14:paraId="532DEED6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2AE58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01.43.12.12.361.1003.1063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75B9B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Constr. Ampl. e Reformas – Ensino Fundamental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29E4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A312EF" w:rsidRPr="00A312EF" w14:paraId="5E0DECD6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6DDF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3CD97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301EE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1.930.749,32</w:t>
            </w:r>
          </w:p>
        </w:tc>
      </w:tr>
      <w:tr w:rsidR="00A312EF" w:rsidRPr="00A312EF" w14:paraId="0430C864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3C4BA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EFE7E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0954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312EF" w:rsidRPr="00A312EF" w14:paraId="1985AAB8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54E1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308E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71E0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312EF" w:rsidRPr="00A312EF" w14:paraId="6ACCEB82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31090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01.43.12.12.365.1003.1023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F353D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Constr. Ampl. e Reformas – Ensino Infantil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1F3A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312EF" w:rsidRPr="00A312EF" w14:paraId="70B1A5EC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3B93C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618ED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705AD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351.821,69</w:t>
            </w:r>
          </w:p>
        </w:tc>
      </w:tr>
      <w:tr w:rsidR="00A312EF" w:rsidRPr="00A312EF" w14:paraId="4EB8CD7E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73409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42D49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3891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312EF" w:rsidRPr="00A312EF" w14:paraId="2EEF80F9" w14:textId="77777777" w:rsidTr="00A312E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4B2B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813E" w14:textId="77777777" w:rsidR="00A312EF" w:rsidRPr="00A312EF" w:rsidRDefault="00A312EF" w:rsidP="00A312EF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B1273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2.282.571,01</w:t>
            </w:r>
          </w:p>
        </w:tc>
      </w:tr>
    </w:tbl>
    <w:p w14:paraId="353396F7" w14:textId="77777777" w:rsidR="00A312EF" w:rsidRPr="00A312EF" w:rsidRDefault="00A312EF" w:rsidP="00A312EF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3358A6" w14:textId="77777777" w:rsidR="00A312EF" w:rsidRPr="00A312EF" w:rsidRDefault="00A312EF" w:rsidP="00A312EF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2025 anexos V e VI da LDO de 2022, pelos valores ora suplementados nas respectivas classificações programáticas constantes do artigo 1º desta Lei.</w:t>
      </w:r>
    </w:p>
    <w:p w14:paraId="27DCA6C2" w14:textId="77777777" w:rsidR="00A312EF" w:rsidRPr="00A312EF" w:rsidRDefault="00A312EF" w:rsidP="00A312EF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F61AC5" w14:textId="77777777" w:rsidR="00A312EF" w:rsidRPr="00A312EF" w:rsidRDefault="00A312EF" w:rsidP="00A312EF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3A6DDD8B" w14:textId="77777777" w:rsidR="00A312EF" w:rsidRPr="00A312EF" w:rsidRDefault="00A312EF" w:rsidP="00A312EF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D8FF81" w14:textId="77777777" w:rsidR="00A312EF" w:rsidRPr="00A312EF" w:rsidRDefault="00A312EF" w:rsidP="00A312EF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312EF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56CEC1D1" w14:textId="77777777" w:rsidR="00A312EF" w:rsidRPr="00A312EF" w:rsidRDefault="00A312EF" w:rsidP="00A312E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EE537B" w14:textId="77777777" w:rsidR="00A312EF" w:rsidRPr="00A312EF" w:rsidRDefault="00A312EF" w:rsidP="00A312E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056661" w14:textId="77777777" w:rsidR="00A312EF" w:rsidRPr="00A312EF" w:rsidRDefault="00A312EF" w:rsidP="00A312E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358922" w14:textId="77777777" w:rsidR="00A312EF" w:rsidRPr="00A312EF" w:rsidRDefault="00A312EF" w:rsidP="00A312EF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A312EF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28DA946D" w14:textId="77777777" w:rsidR="00A312EF" w:rsidRPr="00A312EF" w:rsidRDefault="00A312EF" w:rsidP="00A312EF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312EF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A312EF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47CE07A" w14:textId="77777777" w:rsidR="00A312EF" w:rsidRPr="00A312EF" w:rsidRDefault="00A312EF" w:rsidP="00A312EF">
      <w:pPr>
        <w:rPr>
          <w:rFonts w:ascii="Times New Roman" w:eastAsia="MS Mincho" w:hAnsi="Times New Roman" w:cs="Times New Roman"/>
          <w:lang w:eastAsia="pt-BR"/>
        </w:rPr>
      </w:pPr>
    </w:p>
    <w:p w14:paraId="25BCA215" w14:textId="77777777" w:rsidR="00A312EF" w:rsidRPr="00A312EF" w:rsidRDefault="00A312EF" w:rsidP="00A312EF">
      <w:pPr>
        <w:rPr>
          <w:rFonts w:ascii="Times New Roman" w:eastAsia="MS Mincho" w:hAnsi="Times New Roman" w:cs="Times New Roman"/>
          <w:lang w:eastAsia="pt-BR"/>
        </w:rPr>
      </w:pPr>
    </w:p>
    <w:p w14:paraId="50A2B979" w14:textId="77777777" w:rsidR="00A312EF" w:rsidRPr="00A312EF" w:rsidRDefault="00A312EF" w:rsidP="00A312EF">
      <w:pPr>
        <w:rPr>
          <w:rFonts w:ascii="Times New Roman" w:eastAsia="MS Mincho" w:hAnsi="Times New Roman" w:cs="Times New Roman"/>
          <w:lang w:eastAsia="pt-BR"/>
        </w:rPr>
      </w:pPr>
    </w:p>
    <w:p w14:paraId="0DB2397E" w14:textId="751E8B8D" w:rsidR="00A312EF" w:rsidRPr="00A312EF" w:rsidRDefault="00A312EF" w:rsidP="00A312EF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312EF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07 de 2024</w:t>
      </w:r>
    </w:p>
    <w:p w14:paraId="095444C8" w14:textId="77777777" w:rsidR="00A312EF" w:rsidRPr="00A312EF" w:rsidRDefault="00A312EF" w:rsidP="00A312EF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312EF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9092FE9" w14:textId="00DF745E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07FE952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306F85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DAE2" w14:textId="77777777" w:rsidR="00306F85" w:rsidRDefault="00306F85">
      <w:r>
        <w:separator/>
      </w:r>
    </w:p>
  </w:endnote>
  <w:endnote w:type="continuationSeparator" w:id="0">
    <w:p w14:paraId="4E92DDD9" w14:textId="77777777" w:rsidR="00306F85" w:rsidRDefault="0030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EE4E3" w14:textId="77777777" w:rsidR="00306F85" w:rsidRDefault="00306F85">
      <w:r>
        <w:separator/>
      </w:r>
    </w:p>
  </w:footnote>
  <w:footnote w:type="continuationSeparator" w:id="0">
    <w:p w14:paraId="7A53057F" w14:textId="77777777" w:rsidR="00306F85" w:rsidRDefault="0030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A07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6A0C323" wp14:editId="106B000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1497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9CFDFA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6C2FAA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5115D5D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DB993C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06F85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312EF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592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2024-02-06T19:31:00Z</dcterms:modified>
</cp:coreProperties>
</file>