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26B32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4348F445" w14:textId="56B3668D" w:rsidR="00693E86" w:rsidRPr="00693E86" w:rsidRDefault="00693E86" w:rsidP="00693E86">
      <w:pPr>
        <w:ind w:left="37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93E8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18 DE 2024</w:t>
      </w:r>
    </w:p>
    <w:p w14:paraId="60CFC2D9" w14:textId="77777777" w:rsidR="00693E86" w:rsidRPr="00693E86" w:rsidRDefault="00693E86" w:rsidP="00693E8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D72D920" w14:textId="77777777" w:rsidR="00693E86" w:rsidRPr="00693E86" w:rsidRDefault="00693E86" w:rsidP="00693E86">
      <w:pPr>
        <w:ind w:left="3780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r w:rsidRPr="00693E86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Dispõe sobre a revisão do Plano Municipal de Turismo, e dá outras providências.</w:t>
      </w:r>
    </w:p>
    <w:p w14:paraId="5A004F61" w14:textId="77777777" w:rsidR="00693E86" w:rsidRPr="00693E86" w:rsidRDefault="00693E86" w:rsidP="00693E86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F22343" w14:textId="77777777" w:rsidR="00693E86" w:rsidRPr="00693E86" w:rsidRDefault="00693E86" w:rsidP="00693E86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E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Câmara Municipal de Mogi Mirim aprovou e o Prefeito Municipal </w:t>
      </w:r>
      <w:r w:rsidRPr="00693E8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Dr. PAULO DE OLIVEIRA E SILVA </w:t>
      </w:r>
      <w:r w:rsidRPr="00693E86">
        <w:rPr>
          <w:rFonts w:ascii="Times New Roman" w:eastAsia="Times New Roman" w:hAnsi="Times New Roman" w:cs="Times New Roman"/>
          <w:sz w:val="24"/>
          <w:szCs w:val="24"/>
          <w:lang w:eastAsia="pt-BR"/>
        </w:rPr>
        <w:t>sanciona e promulga a seguinte Lei:</w:t>
      </w:r>
    </w:p>
    <w:p w14:paraId="5C3FB82D" w14:textId="77777777" w:rsidR="00693E86" w:rsidRPr="00693E86" w:rsidRDefault="00693E86" w:rsidP="00693E86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897356" w14:textId="77777777" w:rsidR="00693E86" w:rsidRPr="00693E86" w:rsidRDefault="00693E86" w:rsidP="00693E86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E86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Fica instituída a revisão do Plano Municipal de Turismo, nos termos desta Lei.</w:t>
      </w:r>
    </w:p>
    <w:p w14:paraId="1B1A6DAE" w14:textId="77777777" w:rsidR="00693E86" w:rsidRPr="00693E86" w:rsidRDefault="00693E86" w:rsidP="00693E86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EE71F8" w14:textId="77777777" w:rsidR="00693E86" w:rsidRPr="00693E86" w:rsidRDefault="00693E86" w:rsidP="00693E86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E86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O Plano Municipal de Turismo, instituído pela Lei Municipal nº 5.953/2017, passará por revisão bienal, a ser realizada pelo órgão responsável pelo turismo no Município de Mogi Mirim, com a participação de representantes do setor público, privado e da sociedade civil.</w:t>
      </w:r>
    </w:p>
    <w:p w14:paraId="5997150D" w14:textId="77777777" w:rsidR="00693E86" w:rsidRPr="00693E86" w:rsidRDefault="00693E86" w:rsidP="00693E86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0F8B63" w14:textId="77777777" w:rsidR="00693E86" w:rsidRPr="00693E86" w:rsidRDefault="00693E86" w:rsidP="00693E86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E86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A revisão do Plano Municipal de Turismo incluirá, mas não se limitará a:</w:t>
      </w:r>
    </w:p>
    <w:p w14:paraId="33630B84" w14:textId="77777777" w:rsidR="00693E86" w:rsidRPr="00693E86" w:rsidRDefault="00693E86" w:rsidP="00693E86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BD836B" w14:textId="77777777" w:rsidR="00693E86" w:rsidRPr="00693E86" w:rsidRDefault="00693E86" w:rsidP="00693E86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E86">
        <w:rPr>
          <w:rFonts w:ascii="Times New Roman" w:eastAsia="Times New Roman" w:hAnsi="Times New Roman" w:cs="Times New Roman"/>
          <w:sz w:val="24"/>
          <w:szCs w:val="24"/>
          <w:lang w:eastAsia="pt-BR"/>
        </w:rPr>
        <w:t>a) análise da evolução do setor turístico local;</w:t>
      </w:r>
    </w:p>
    <w:p w14:paraId="7667901C" w14:textId="77777777" w:rsidR="00693E86" w:rsidRPr="00693E86" w:rsidRDefault="00693E86" w:rsidP="00693E86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108644" w14:textId="77777777" w:rsidR="00693E86" w:rsidRPr="00693E86" w:rsidRDefault="00693E86" w:rsidP="00693E86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E86">
        <w:rPr>
          <w:rFonts w:ascii="Times New Roman" w:eastAsia="Times New Roman" w:hAnsi="Times New Roman" w:cs="Times New Roman"/>
          <w:sz w:val="24"/>
          <w:szCs w:val="24"/>
          <w:lang w:eastAsia="pt-BR"/>
        </w:rPr>
        <w:t>b) avaliação da eficácia das ações implementadas no Plano anterior;</w:t>
      </w:r>
    </w:p>
    <w:p w14:paraId="5AFBE7E5" w14:textId="77777777" w:rsidR="00693E86" w:rsidRPr="00693E86" w:rsidRDefault="00693E86" w:rsidP="00693E86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FC2C83" w14:textId="77777777" w:rsidR="00693E86" w:rsidRPr="00693E86" w:rsidRDefault="00693E86" w:rsidP="00693E86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E86">
        <w:rPr>
          <w:rFonts w:ascii="Times New Roman" w:eastAsia="Times New Roman" w:hAnsi="Times New Roman" w:cs="Times New Roman"/>
          <w:sz w:val="24"/>
          <w:szCs w:val="24"/>
          <w:lang w:eastAsia="pt-BR"/>
        </w:rPr>
        <w:t>c) identificação de novas oportunidades e desafios no setor;</w:t>
      </w:r>
    </w:p>
    <w:p w14:paraId="41445BC8" w14:textId="77777777" w:rsidR="00693E86" w:rsidRPr="00693E86" w:rsidRDefault="00693E86" w:rsidP="00693E86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81D85A" w14:textId="77777777" w:rsidR="00693E86" w:rsidRPr="00693E86" w:rsidRDefault="00693E86" w:rsidP="00693E86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E86">
        <w:rPr>
          <w:rFonts w:ascii="Times New Roman" w:eastAsia="Times New Roman" w:hAnsi="Times New Roman" w:cs="Times New Roman"/>
          <w:sz w:val="24"/>
          <w:szCs w:val="24"/>
          <w:lang w:eastAsia="pt-BR"/>
        </w:rPr>
        <w:t>d) consulta pública para colher contribuições da comunidade;</w:t>
      </w:r>
    </w:p>
    <w:p w14:paraId="6E55E695" w14:textId="77777777" w:rsidR="00693E86" w:rsidRPr="00693E86" w:rsidRDefault="00693E86" w:rsidP="00693E86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7BE5ED" w14:textId="77777777" w:rsidR="00693E86" w:rsidRPr="00693E86" w:rsidRDefault="00693E86" w:rsidP="00693E86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E86">
        <w:rPr>
          <w:rFonts w:ascii="Times New Roman" w:eastAsia="Times New Roman" w:hAnsi="Times New Roman" w:cs="Times New Roman"/>
          <w:sz w:val="24"/>
          <w:szCs w:val="24"/>
          <w:lang w:eastAsia="pt-BR"/>
        </w:rPr>
        <w:t>e) atualização das metas e objetivos estratégicos.</w:t>
      </w:r>
    </w:p>
    <w:p w14:paraId="5C30A26B" w14:textId="77777777" w:rsidR="00693E86" w:rsidRPr="00693E86" w:rsidRDefault="00693E86" w:rsidP="00693E86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D3BD4F" w14:textId="77777777" w:rsidR="00693E86" w:rsidRPr="00693E86" w:rsidRDefault="00693E86" w:rsidP="00693E86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E86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4º O órgão responsável pelo turismo deverá elaborar relatório detalhado sobre a revisão do Plano Municipal de Turismo, apresentando-o à Câmara Municipal e à comunidade em audiência pública.</w:t>
      </w:r>
    </w:p>
    <w:p w14:paraId="661262C1" w14:textId="77777777" w:rsidR="00693E86" w:rsidRPr="00693E86" w:rsidRDefault="00693E86" w:rsidP="00693E86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6364E5" w14:textId="77777777" w:rsidR="00693E86" w:rsidRPr="00693E86" w:rsidRDefault="00693E86" w:rsidP="00693E86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E86">
        <w:rPr>
          <w:rFonts w:ascii="Times New Roman" w:eastAsia="Times New Roman" w:hAnsi="Times New Roman" w:cs="Times New Roman"/>
          <w:sz w:val="24"/>
          <w:szCs w:val="24"/>
          <w:lang w:eastAsia="pt-BR"/>
        </w:rPr>
        <w:t>Art. 5º As alterações aprovadas serão incorporadas ao Plano Municipal de Turismo, que será publicado e divulgado de forma ampla.</w:t>
      </w:r>
    </w:p>
    <w:p w14:paraId="02229CC8" w14:textId="77777777" w:rsidR="00693E86" w:rsidRPr="00693E86" w:rsidRDefault="00693E86" w:rsidP="00693E86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E5543D" w14:textId="77777777" w:rsidR="00693E86" w:rsidRPr="00693E86" w:rsidRDefault="00693E86" w:rsidP="00693E86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E86">
        <w:rPr>
          <w:rFonts w:ascii="Times New Roman" w:eastAsia="Times New Roman" w:hAnsi="Times New Roman" w:cs="Times New Roman"/>
          <w:sz w:val="24"/>
          <w:szCs w:val="24"/>
          <w:lang w:eastAsia="pt-BR"/>
        </w:rPr>
        <w:t>Art. 6º Fica o Poder Executivo autorizado a buscar recursos junto a órgãos governamentais, entidades privadas e organismos internacionais, visando implementar as ações propostas no Plano revisado.</w:t>
      </w:r>
    </w:p>
    <w:p w14:paraId="6CDD68C0" w14:textId="77777777" w:rsidR="00693E86" w:rsidRPr="00693E86" w:rsidRDefault="00693E86" w:rsidP="00693E86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086E41" w14:textId="77777777" w:rsidR="00693E86" w:rsidRPr="00693E86" w:rsidRDefault="00693E86" w:rsidP="00693E86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7A5628" w14:textId="77777777" w:rsidR="00693E86" w:rsidRPr="00693E86" w:rsidRDefault="00693E86" w:rsidP="00693E86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480C42" w14:textId="77777777" w:rsidR="00693E86" w:rsidRPr="00693E86" w:rsidRDefault="00693E86" w:rsidP="00693E86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0AFDA4" w14:textId="77777777" w:rsidR="00693E86" w:rsidRPr="00693E86" w:rsidRDefault="00693E86" w:rsidP="00693E86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B1693B" w14:textId="77777777" w:rsidR="00693E86" w:rsidRPr="00693E86" w:rsidRDefault="00693E86" w:rsidP="00693E86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1EAF29" w14:textId="77777777" w:rsidR="00693E86" w:rsidRPr="00693E86" w:rsidRDefault="00693E86" w:rsidP="00693E86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32909C" w14:textId="77777777" w:rsidR="00693E86" w:rsidRPr="00693E86" w:rsidRDefault="00693E86" w:rsidP="00693E86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E86">
        <w:rPr>
          <w:rFonts w:ascii="Times New Roman" w:eastAsia="Times New Roman" w:hAnsi="Times New Roman" w:cs="Times New Roman"/>
          <w:sz w:val="24"/>
          <w:szCs w:val="24"/>
          <w:lang w:eastAsia="pt-BR"/>
        </w:rPr>
        <w:t>Art. 7º Esta Lei entra em vigor na data de sua publicação.</w:t>
      </w:r>
    </w:p>
    <w:p w14:paraId="29E28CE9" w14:textId="77777777" w:rsidR="00693E86" w:rsidRPr="00693E86" w:rsidRDefault="00693E86" w:rsidP="00693E86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44911F" w14:textId="77777777" w:rsidR="00693E86" w:rsidRPr="00693E86" w:rsidRDefault="00693E86" w:rsidP="00693E86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E86">
        <w:rPr>
          <w:rFonts w:ascii="Times New Roman" w:eastAsia="Times New Roman" w:hAnsi="Times New Roman" w:cs="Times New Roman"/>
          <w:sz w:val="24"/>
          <w:szCs w:val="24"/>
          <w:lang w:eastAsia="pt-BR"/>
        </w:rPr>
        <w:t>Art. 8º Revoga-se a Lei Municipal nº 5.965/2017.</w:t>
      </w:r>
    </w:p>
    <w:p w14:paraId="2880413B" w14:textId="77777777" w:rsidR="00693E86" w:rsidRPr="00693E86" w:rsidRDefault="00693E86" w:rsidP="00693E86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534EB9" w14:textId="77777777" w:rsidR="00693E86" w:rsidRPr="00693E86" w:rsidRDefault="00693E86" w:rsidP="00693E86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E86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6 de fevereiro de 2 024.</w:t>
      </w:r>
    </w:p>
    <w:p w14:paraId="25FFE454" w14:textId="77777777" w:rsidR="00693E86" w:rsidRPr="00693E86" w:rsidRDefault="00693E86" w:rsidP="00693E86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E72B2D" w14:textId="77777777" w:rsidR="00693E86" w:rsidRPr="00693E86" w:rsidRDefault="00693E86" w:rsidP="00693E86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705430" w14:textId="77777777" w:rsidR="00693E86" w:rsidRPr="00693E86" w:rsidRDefault="00693E86" w:rsidP="00693E86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5A6C0F" w14:textId="77777777" w:rsidR="00693E86" w:rsidRPr="00693E86" w:rsidRDefault="00693E86" w:rsidP="00693E86">
      <w:pPr>
        <w:keepNext/>
        <w:ind w:left="3782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693E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DR. PAULO DE OLIVEIRA E SILVA</w:t>
      </w:r>
    </w:p>
    <w:p w14:paraId="42F06540" w14:textId="77777777" w:rsidR="00693E86" w:rsidRPr="00693E86" w:rsidRDefault="00693E86" w:rsidP="00693E86">
      <w:pPr>
        <w:keepNext/>
        <w:ind w:left="3782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693E8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                 Prefeito Municipal</w:t>
      </w:r>
    </w:p>
    <w:p w14:paraId="1B690E03" w14:textId="77777777" w:rsidR="00693E86" w:rsidRPr="00693E86" w:rsidRDefault="00693E86" w:rsidP="00693E86">
      <w:pPr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284B40B0" w14:textId="77777777" w:rsidR="00693E86" w:rsidRPr="00693E86" w:rsidRDefault="00693E86" w:rsidP="00693E86">
      <w:pPr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69FD713C" w14:textId="53CC7AFC" w:rsidR="00693E86" w:rsidRPr="00693E86" w:rsidRDefault="00693E86" w:rsidP="00693E86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693E86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18 de 2024</w:t>
      </w:r>
    </w:p>
    <w:p w14:paraId="3AEDE7B5" w14:textId="77777777" w:rsidR="00693E86" w:rsidRPr="00693E86" w:rsidRDefault="00693E86" w:rsidP="00693E86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693E86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53DEED95" w14:textId="77777777" w:rsidR="00693E86" w:rsidRPr="00693E86" w:rsidRDefault="00693E86" w:rsidP="00693E86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B745EA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833999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C09C9" w14:textId="77777777" w:rsidR="00833999" w:rsidRDefault="00833999">
      <w:r>
        <w:separator/>
      </w:r>
    </w:p>
  </w:endnote>
  <w:endnote w:type="continuationSeparator" w:id="0">
    <w:p w14:paraId="7F66267D" w14:textId="77777777" w:rsidR="00833999" w:rsidRDefault="00833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92D9F" w14:textId="77777777" w:rsidR="00833999" w:rsidRDefault="00833999">
      <w:r>
        <w:separator/>
      </w:r>
    </w:p>
  </w:footnote>
  <w:footnote w:type="continuationSeparator" w:id="0">
    <w:p w14:paraId="22CCEB37" w14:textId="77777777" w:rsidR="00833999" w:rsidRDefault="00833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A474D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3B3AD64C" wp14:editId="5B3BE352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64476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1B1E59AC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7662E955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4B9E5784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149043B0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3E86"/>
    <w:rsid w:val="00697F7F"/>
    <w:rsid w:val="00700224"/>
    <w:rsid w:val="00833999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CB05F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0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284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2024-02-08T18:11:00Z</dcterms:modified>
</cp:coreProperties>
</file>