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645A" w:rsidRPr="00573B5B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573B5B">
        <w:rPr>
          <w:rFonts w:ascii="Arial" w:hAnsi="Arial" w:cs="Arial"/>
          <w:b/>
          <w:sz w:val="24"/>
          <w:szCs w:val="24"/>
        </w:rPr>
        <w:t>Parecer Nº 1 ao Projeto de Lei Nº 11/2024</w:t>
      </w:r>
    </w:p>
    <w:p w:rsidR="00F4645A" w:rsidRPr="00573B5B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n.º 11</w:t>
      </w:r>
      <w:r w:rsidRPr="00573B5B">
        <w:rPr>
          <w:rFonts w:ascii="Arial" w:hAnsi="Arial" w:cs="Arial"/>
          <w:b/>
          <w:sz w:val="24"/>
          <w:szCs w:val="24"/>
        </w:rPr>
        <w:t xml:space="preserve">/2024 </w:t>
      </w:r>
    </w:p>
    <w:p w:rsidR="00F4645A" w:rsidRPr="00573B5B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 12</w:t>
      </w:r>
      <w:r w:rsidRPr="00573B5B">
        <w:rPr>
          <w:rFonts w:ascii="Arial" w:hAnsi="Arial" w:cs="Arial"/>
          <w:b/>
          <w:sz w:val="24"/>
          <w:szCs w:val="24"/>
        </w:rPr>
        <w:t>/2024</w:t>
      </w:r>
    </w:p>
    <w:p w:rsidR="00F4645A" w:rsidRPr="0077753C" w:rsidP="00F4645A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F4645A" w:rsidRPr="0077753C" w:rsidP="00F4645A">
      <w:pPr>
        <w:pStyle w:val="Standard"/>
        <w:jc w:val="both"/>
        <w:rPr>
          <w:rFonts w:ascii="Arial" w:hAnsi="Arial" w:cs="Arial"/>
          <w:sz w:val="24"/>
          <w:szCs w:val="24"/>
        </w:rPr>
      </w:pPr>
    </w:p>
    <w:p w:rsidR="00F4645A" w:rsidRPr="00573B5B" w:rsidP="00F4645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</w:r>
      <w:r w:rsidRPr="00573B5B">
        <w:rPr>
          <w:rFonts w:ascii="Arial" w:hAnsi="Arial" w:cs="Arial"/>
          <w:sz w:val="24"/>
          <w:szCs w:val="24"/>
        </w:rPr>
        <w:t>Conforme determinam os artigos 35, 37 e 39 combinados com artigo 45 da Resolução 276 de 09 de novembro de 2010 – Regimento Interno da Câmara Municipal, a Comissão Permanente de Justiça e Redação, conjuntamente com as Comissões Permanentes de Obras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Serviços Públicos e Atividades Privadas</w:t>
      </w:r>
      <w:r>
        <w:rPr>
          <w:rFonts w:ascii="Arial" w:hAnsi="Arial" w:cs="Arial"/>
          <w:sz w:val="24"/>
          <w:szCs w:val="24"/>
        </w:rPr>
        <w:t>;</w:t>
      </w:r>
      <w:r w:rsidRPr="00573B5B">
        <w:rPr>
          <w:rFonts w:ascii="Arial" w:hAnsi="Arial" w:cs="Arial"/>
          <w:sz w:val="24"/>
          <w:szCs w:val="24"/>
        </w:rPr>
        <w:t xml:space="preserve"> e Finanças e Orçamento</w:t>
      </w:r>
      <w:r>
        <w:rPr>
          <w:rFonts w:ascii="Arial" w:hAnsi="Arial" w:cs="Arial"/>
          <w:sz w:val="24"/>
          <w:szCs w:val="24"/>
        </w:rPr>
        <w:t>,</w:t>
      </w:r>
      <w:r w:rsidRPr="00573B5B">
        <w:rPr>
          <w:rFonts w:ascii="Arial" w:hAnsi="Arial" w:cs="Arial"/>
          <w:sz w:val="24"/>
          <w:szCs w:val="24"/>
        </w:rPr>
        <w:t xml:space="preserve"> emitem o presente Relatóri</w:t>
      </w:r>
      <w:r>
        <w:rPr>
          <w:rFonts w:ascii="Arial" w:hAnsi="Arial" w:cs="Arial"/>
          <w:sz w:val="24"/>
          <w:szCs w:val="24"/>
        </w:rPr>
        <w:t>o acerca do Projeto de Lei nº 11</w:t>
      </w:r>
      <w:r w:rsidRPr="00573B5B">
        <w:rPr>
          <w:rFonts w:ascii="Arial" w:hAnsi="Arial" w:cs="Arial"/>
          <w:sz w:val="24"/>
          <w:szCs w:val="24"/>
        </w:rPr>
        <w:t xml:space="preserve"> de 2024, de autoria do Prefeito Municipal Dr. Paulo de Oliveira e Silva</w:t>
      </w:r>
    </w:p>
    <w:p w:rsidR="00F4645A" w:rsidRPr="00573B5B" w:rsidP="00F4645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</w:r>
    </w:p>
    <w:p w:rsidR="00F4645A" w:rsidRPr="00573B5B" w:rsidP="00F4645A">
      <w:pPr>
        <w:pStyle w:val="Standard"/>
        <w:jc w:val="both"/>
        <w:rPr>
          <w:rFonts w:ascii="Arial" w:hAnsi="Arial" w:cs="Arial"/>
          <w:sz w:val="24"/>
          <w:szCs w:val="24"/>
        </w:rPr>
      </w:pPr>
      <w:r w:rsidRPr="00573B5B">
        <w:rPr>
          <w:rFonts w:ascii="Arial" w:hAnsi="Arial" w:cs="Arial"/>
          <w:sz w:val="24"/>
          <w:szCs w:val="24"/>
        </w:rPr>
        <w:tab/>
        <w:t xml:space="preserve">Tendo como relator o </w:t>
      </w:r>
      <w:r w:rsidRPr="00D840B7">
        <w:rPr>
          <w:rFonts w:ascii="Arial" w:hAnsi="Arial" w:cs="Arial"/>
          <w:b/>
          <w:sz w:val="24"/>
          <w:szCs w:val="24"/>
        </w:rPr>
        <w:t xml:space="preserve">Vereador Ademir Souza </w:t>
      </w:r>
      <w:r w:rsidRPr="00D840B7">
        <w:rPr>
          <w:rFonts w:ascii="Arial" w:hAnsi="Arial" w:cs="Arial"/>
          <w:b/>
          <w:sz w:val="24"/>
          <w:szCs w:val="24"/>
        </w:rPr>
        <w:t>Floretti</w:t>
      </w:r>
      <w:r w:rsidRPr="00D840B7">
        <w:rPr>
          <w:rFonts w:ascii="Arial" w:hAnsi="Arial" w:cs="Arial"/>
          <w:b/>
          <w:sz w:val="24"/>
          <w:szCs w:val="24"/>
        </w:rPr>
        <w:t xml:space="preserve"> Junior</w:t>
      </w:r>
      <w:r w:rsidRPr="00573B5B">
        <w:rPr>
          <w:rFonts w:ascii="Arial" w:hAnsi="Arial" w:cs="Arial"/>
          <w:sz w:val="24"/>
          <w:szCs w:val="24"/>
        </w:rPr>
        <w:t>, Vice-presidente da Comissão de Justiça e Redação.</w:t>
      </w:r>
    </w:p>
    <w:p w:rsidR="00F4645A" w:rsidRPr="0077753C" w:rsidP="00F4645A">
      <w:pPr>
        <w:pStyle w:val="Standard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F4645A" w:rsidP="00F4645A">
      <w:pPr>
        <w:pStyle w:val="Textbody"/>
        <w:spacing w:before="24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F4645A" w:rsidRPr="0077753C" w:rsidP="00F4645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I. Exposição da Matéria</w:t>
      </w:r>
    </w:p>
    <w:p w:rsidR="00F4645A" w:rsidRPr="0077753C" w:rsidP="00F4645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  <w:t xml:space="preserve">O Prefeito Municipal Dr. Paulo de Oliveira e Silva, enviou a esta Casa de </w:t>
      </w:r>
      <w:r w:rsidR="00F23DC6">
        <w:rPr>
          <w:rFonts w:ascii="Arial" w:hAnsi="Arial" w:cs="Arial"/>
          <w:color w:val="000000"/>
          <w:sz w:val="24"/>
          <w:szCs w:val="24"/>
        </w:rPr>
        <w:t>Leis, através da mensagem nº 007</w:t>
      </w:r>
      <w:r>
        <w:rPr>
          <w:rFonts w:ascii="Arial" w:hAnsi="Arial" w:cs="Arial"/>
          <w:color w:val="000000"/>
          <w:sz w:val="24"/>
          <w:szCs w:val="24"/>
        </w:rPr>
        <w:t>/24</w:t>
      </w:r>
      <w:r w:rsidR="007E4D3B">
        <w:rPr>
          <w:rFonts w:ascii="Arial" w:hAnsi="Arial" w:cs="Arial"/>
          <w:color w:val="000000"/>
          <w:sz w:val="24"/>
          <w:szCs w:val="24"/>
        </w:rPr>
        <w:t>, o Projeto de Lei nº 11 de 2024</w:t>
      </w:r>
      <w:r w:rsidRPr="0077753C">
        <w:rPr>
          <w:rFonts w:ascii="Arial" w:hAnsi="Arial" w:cs="Arial"/>
          <w:color w:val="000000"/>
          <w:sz w:val="24"/>
          <w:szCs w:val="24"/>
        </w:rPr>
        <w:t xml:space="preserve"> que 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“Dispõe sobre abertura de crédito adicional especial suplementar, por superávit financeiro de 2023, no valor de R$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461.000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,00”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F4645A" w:rsidP="00F4645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  <w:r w:rsidRPr="0077753C">
        <w:rPr>
          <w:rFonts w:ascii="Arial" w:hAnsi="Arial" w:cs="Arial"/>
          <w:color w:val="000000"/>
          <w:sz w:val="24"/>
          <w:szCs w:val="24"/>
        </w:rPr>
        <w:tab/>
      </w:r>
    </w:p>
    <w:p w:rsidR="00F4645A" w:rsidRPr="0077753C" w:rsidP="00F4645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II. Do mérito e conclusões do Relator</w:t>
      </w:r>
    </w:p>
    <w:p w:rsidR="00F4645A" w:rsidRPr="0077753C" w:rsidP="00F4645A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 xml:space="preserve">A proposta em análise em que solicita ao Legislativo Municipal a abertura de crédito destina-se a prover recursos financeiros adicionais à Secretaria de </w:t>
      </w:r>
      <w:r>
        <w:rPr>
          <w:rFonts w:ascii="Arial" w:hAnsi="Arial" w:cs="Arial"/>
          <w:color w:val="000000"/>
          <w:sz w:val="24"/>
          <w:szCs w:val="24"/>
        </w:rPr>
        <w:t>Suprimentos e Qualidade</w:t>
      </w:r>
      <w:r w:rsidRPr="0077753C">
        <w:rPr>
          <w:rFonts w:ascii="Arial" w:hAnsi="Arial" w:cs="Arial"/>
          <w:color w:val="000000"/>
          <w:sz w:val="24"/>
          <w:szCs w:val="24"/>
        </w:rPr>
        <w:t xml:space="preserve"> de Mogi Mirim</w:t>
      </w:r>
      <w:r w:rsidR="00ED17DC">
        <w:rPr>
          <w:rFonts w:ascii="Arial" w:hAnsi="Arial" w:cs="Arial"/>
          <w:color w:val="000000"/>
          <w:sz w:val="24"/>
          <w:szCs w:val="24"/>
        </w:rPr>
        <w:t>, para que seja realizada reforma e adequação da sede da Frota Municipal.</w:t>
      </w:r>
    </w:p>
    <w:p w:rsidR="00F4645A" w:rsidP="00F4645A">
      <w:pPr>
        <w:pStyle w:val="Textbody"/>
        <w:spacing w:before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7753C"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Em ofício encaminhado à Secretaria de Finanças na data de 17 de janeiro de 2024, a Secretária de Suprimentos e Qualidade</w:t>
      </w:r>
      <w:r w:rsidR="00ED17DC">
        <w:rPr>
          <w:rFonts w:ascii="Arial" w:hAnsi="Arial" w:cs="Arial"/>
          <w:color w:val="000000"/>
          <w:sz w:val="24"/>
          <w:szCs w:val="24"/>
        </w:rPr>
        <w:t xml:space="preserve"> informou que existia dotação no exercício anterior, entretanto, por conta de atrasos na elaboração do orçamento, a licitação está em vias de conclusão somente neste momento, sendo assim necessária a criação de dotação neste exercício.</w:t>
      </w:r>
    </w:p>
    <w:p w:rsidR="00F4645A" w:rsidP="00F4645A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7A37E0">
        <w:rPr>
          <w:rFonts w:ascii="Arial" w:hAnsi="Arial" w:cs="Arial"/>
          <w:bCs/>
          <w:color w:val="000000"/>
          <w:sz w:val="24"/>
          <w:szCs w:val="24"/>
        </w:rPr>
        <w:t xml:space="preserve">A propositura enviada pelo Chefe do Executivo Municipal encontra-se dentro das prerrogativas do Prefeito Municipal em respeito à sua constitucionalidade e legalidade. Trata-se de matéria de interesse municipal e dentro dos preceitos e obrigações para continuidade de tramitação na Casa de Leis. </w:t>
      </w:r>
    </w:p>
    <w:p w:rsidR="00F4645A" w:rsidRPr="0077753C" w:rsidP="00F4645A">
      <w:pPr>
        <w:pStyle w:val="Textbody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Cs/>
          <w:color w:val="000000"/>
          <w:sz w:val="24"/>
          <w:szCs w:val="24"/>
        </w:rPr>
        <w:t xml:space="preserve">Em análise técnica da propositura, denota-se que não existem óbices jurídicos para sua tramitação, posto que a mesma não apresenta </w:t>
      </w:r>
      <w:r w:rsidRPr="0077753C">
        <w:rPr>
          <w:rFonts w:ascii="Arial" w:eastAsia="Calibri" w:hAnsi="Arial" w:cs="Arial"/>
          <w:color w:val="000000"/>
          <w:sz w:val="24"/>
          <w:szCs w:val="24"/>
        </w:rPr>
        <w:t>mácula em seu bojo.</w:t>
      </w:r>
    </w:p>
    <w:p w:rsidR="00F4645A" w:rsidRPr="0077753C" w:rsidP="00F4645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Adentrando quanto a técnica legislativa e ortográfica observa-se que foram respeitados os ditames da Lei Complementar n.º 95/1998, bem como as regras gramaticais vigentes.</w:t>
      </w:r>
    </w:p>
    <w:p w:rsidR="00F4645A" w:rsidRPr="0077753C" w:rsidP="00F4645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sz w:val="24"/>
          <w:szCs w:val="24"/>
        </w:rPr>
        <w:tab/>
        <w:t>Desta forma, seja no âmbito jurídico gramatical, não se vislumbra irregularidades na propositura ora analisada.</w:t>
      </w:r>
    </w:p>
    <w:p w:rsidR="00F4645A" w:rsidRPr="0077753C" w:rsidP="00F4645A">
      <w:pPr>
        <w:pStyle w:val="Textbody"/>
        <w:spacing w:before="24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F4645A" w:rsidRPr="0077753C" w:rsidP="00F4645A">
      <w:pPr>
        <w:pStyle w:val="Textbody"/>
        <w:shd w:val="clear" w:color="auto" w:fill="FFFFFF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b/>
          <w:color w:val="000000"/>
          <w:sz w:val="24"/>
          <w:szCs w:val="24"/>
        </w:rPr>
        <w:t>III. Substitutivos, Emendas ou subemendas ao Projeto</w:t>
      </w:r>
    </w:p>
    <w:p w:rsidR="00F4645A" w:rsidRPr="0077753C" w:rsidP="00F4645A">
      <w:pPr>
        <w:pStyle w:val="Textbody"/>
        <w:shd w:val="clear" w:color="auto" w:fill="FFFFFF"/>
        <w:spacing w:before="24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>Esta relatoria não propõe emendas ao Projeto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Lei</w:t>
      </w:r>
      <w:r w:rsidRPr="0077753C"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4645A" w:rsidRPr="0077753C" w:rsidP="00F4645A">
      <w:pPr>
        <w:pStyle w:val="Textbody"/>
        <w:shd w:val="clear" w:color="auto" w:fill="FFFFFF"/>
        <w:spacing w:before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F4645A" w:rsidRPr="0077753C" w:rsidP="00F4645A">
      <w:pPr>
        <w:pStyle w:val="Textbody"/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color w:val="000000"/>
          <w:sz w:val="24"/>
          <w:szCs w:val="24"/>
        </w:rPr>
        <w:t>IV. Decisão do Relator</w:t>
      </w:r>
    </w:p>
    <w:p w:rsidR="00F4645A" w:rsidRPr="0077753C" w:rsidP="00F4645A">
      <w:pPr>
        <w:pStyle w:val="Textbody"/>
        <w:shd w:val="clear" w:color="auto" w:fill="FFFFFF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eastAsia="Arial" w:hAnsi="Arial" w:cs="Arial"/>
          <w:color w:val="000000"/>
          <w:sz w:val="24"/>
          <w:szCs w:val="24"/>
        </w:rPr>
        <w:tab/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Portanto, 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>esta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 Relatoria considera que a presente propositura não apresenta</w:t>
      </w:r>
      <w:r w:rsidR="00391252">
        <w:rPr>
          <w:rFonts w:ascii="Arial" w:eastAsia="Arial" w:hAnsi="Arial" w:cs="Arial"/>
          <w:color w:val="000000"/>
          <w:sz w:val="24"/>
          <w:szCs w:val="24"/>
        </w:rPr>
        <w:t xml:space="preserve"> vícios de constitucionalidade e </w:t>
      </w:r>
      <w:r w:rsidRPr="000165F8">
        <w:rPr>
          <w:rFonts w:ascii="Arial" w:eastAsia="Arial" w:hAnsi="Arial" w:cs="Arial"/>
          <w:color w:val="000000"/>
          <w:sz w:val="24"/>
          <w:szCs w:val="24"/>
        </w:rPr>
        <w:t xml:space="preserve">está amparada pelos preceitos legais recebendo </w:t>
      </w:r>
      <w:r w:rsidRPr="000165F8">
        <w:rPr>
          <w:rFonts w:ascii="Arial" w:eastAsia="Arial" w:hAnsi="Arial" w:cs="Arial"/>
          <w:b/>
          <w:color w:val="000000"/>
          <w:sz w:val="24"/>
          <w:szCs w:val="24"/>
        </w:rPr>
        <w:t>PARECER FAVORÁVEL.</w:t>
      </w:r>
    </w:p>
    <w:p w:rsidR="00F4645A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AD71B4">
        <w:rPr>
          <w:rFonts w:ascii="Arial" w:hAnsi="Arial" w:cs="Arial"/>
          <w:b/>
          <w:iCs/>
          <w:sz w:val="24"/>
          <w:szCs w:val="24"/>
        </w:rPr>
        <w:t>Comissões, 22</w:t>
      </w:r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F4645A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 </w:t>
      </w:r>
      <w:r>
        <w:rPr>
          <w:rFonts w:ascii="Arial" w:hAnsi="Arial" w:cs="Arial"/>
          <w:b/>
          <w:iCs/>
          <w:sz w:val="24"/>
          <w:szCs w:val="24"/>
        </w:rPr>
        <w:t xml:space="preserve">Ademir Souza </w:t>
      </w:r>
      <w:r>
        <w:rPr>
          <w:rFonts w:ascii="Arial" w:hAnsi="Arial" w:cs="Arial"/>
          <w:b/>
          <w:iCs/>
          <w:sz w:val="24"/>
          <w:szCs w:val="24"/>
        </w:rPr>
        <w:t>Floretti</w:t>
      </w:r>
      <w:r>
        <w:rPr>
          <w:rFonts w:ascii="Arial" w:hAnsi="Arial" w:cs="Arial"/>
          <w:b/>
          <w:iCs/>
          <w:sz w:val="24"/>
          <w:szCs w:val="24"/>
        </w:rPr>
        <w:t xml:space="preserve"> Junior</w:t>
      </w:r>
    </w:p>
    <w:p w:rsidR="00F4645A" w:rsidRPr="000165F8" w:rsidP="00F4645A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 w:rsidRPr="000165F8">
        <w:rPr>
          <w:rFonts w:ascii="Arial" w:eastAsia="Arial" w:hAnsi="Arial" w:cs="Arial"/>
          <w:b/>
          <w:sz w:val="24"/>
          <w:szCs w:val="24"/>
        </w:rPr>
        <w:t>RELATOR</w:t>
      </w:r>
    </w:p>
    <w:p w:rsidR="00F4645A" w:rsidRPr="0077753C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bookmarkStart w:id="0" w:name="docs-internal-guid-4f89cce7-7fff-8e94-16"/>
      <w:bookmarkEnd w:id="0"/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F4645A" w:rsidP="00F4645A">
      <w:pPr>
        <w:pStyle w:val="Standard"/>
        <w:spacing w:line="276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ED17DC" w:rsidP="00ED17DC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Parecer Conjunto da Comissão de Justiça e Redação; Comissão de Obras, Serviços Públicos e</w:t>
      </w:r>
      <w:r w:rsidRPr="006F6824">
        <w:rPr>
          <w:rFonts w:ascii="Arial" w:hAnsi="Arial" w:cs="Arial"/>
          <w:b/>
          <w:sz w:val="24"/>
          <w:szCs w:val="24"/>
        </w:rPr>
        <w:t xml:space="preserve"> Atividades Privadas</w:t>
      </w:r>
      <w:r>
        <w:rPr>
          <w:rFonts w:ascii="Arial" w:hAnsi="Arial" w:cs="Arial"/>
          <w:b/>
          <w:sz w:val="24"/>
          <w:szCs w:val="24"/>
        </w:rPr>
        <w:t>; e Comissão de Finanças e Orçamento, r</w:t>
      </w:r>
      <w:r>
        <w:rPr>
          <w:rFonts w:ascii="Arial" w:hAnsi="Arial" w:cs="Arial"/>
          <w:b/>
          <w:sz w:val="24"/>
          <w:szCs w:val="24"/>
        </w:rPr>
        <w:t>eferente ao Projeto de Lei Nº 11</w:t>
      </w:r>
      <w:r>
        <w:rPr>
          <w:rFonts w:ascii="Arial" w:hAnsi="Arial" w:cs="Arial"/>
          <w:b/>
          <w:sz w:val="24"/>
          <w:szCs w:val="24"/>
        </w:rPr>
        <w:t xml:space="preserve"> d</w:t>
      </w:r>
      <w:r w:rsidRPr="006F6824">
        <w:rPr>
          <w:rFonts w:ascii="Arial" w:hAnsi="Arial" w:cs="Arial"/>
          <w:b/>
          <w:sz w:val="24"/>
          <w:szCs w:val="24"/>
        </w:rPr>
        <w:t xml:space="preserve">e 2024 </w:t>
      </w:r>
      <w:r>
        <w:rPr>
          <w:rFonts w:ascii="Arial" w:hAnsi="Arial" w:cs="Arial"/>
          <w:b/>
          <w:sz w:val="24"/>
          <w:szCs w:val="24"/>
        </w:rPr>
        <w:t xml:space="preserve">que 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“Dispõe sobre abertura de crédito adicional especial suplementar, por superávit financeiro de 2023, no valor de R$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461.000</w:t>
      </w:r>
      <w:r w:rsidRPr="0077753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,00”</w:t>
      </w:r>
      <w:r w:rsidRPr="0077753C">
        <w:rPr>
          <w:rFonts w:ascii="Arial" w:hAnsi="Arial" w:cs="Arial"/>
          <w:i/>
          <w:iCs/>
          <w:color w:val="000000"/>
          <w:sz w:val="24"/>
          <w:szCs w:val="24"/>
        </w:rPr>
        <w:t>.</w:t>
      </w:r>
    </w:p>
    <w:p w:rsidR="00ED17DC" w:rsidP="00ED17DC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</w:p>
    <w:p w:rsidR="00F4645A" w:rsidRPr="0077753C" w:rsidP="00ED17DC">
      <w:pPr>
        <w:pStyle w:val="Standard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ab/>
      </w:r>
      <w:r w:rsidRPr="00573B5B">
        <w:rPr>
          <w:rFonts w:ascii="Arial" w:eastAsia="Arial" w:hAnsi="Arial" w:cs="Arial"/>
          <w:color w:val="000000"/>
          <w:sz w:val="24"/>
          <w:szCs w:val="24"/>
        </w:rPr>
        <w:t>Seguindo o Voto exarado pelo Relator e conforme determina os artigos 35, 37 e 38 da Resolução n.º 276 de 09 de novembro de 2.010, a Comissão Permanente de Justiça e Redação, conjuntamente com a</w:t>
      </w:r>
      <w:r>
        <w:rPr>
          <w:rFonts w:ascii="Arial" w:eastAsia="Arial" w:hAnsi="Arial" w:cs="Arial"/>
          <w:color w:val="000000"/>
          <w:sz w:val="24"/>
          <w:szCs w:val="24"/>
        </w:rPr>
        <w:t>s Comissões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 de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Obras, Serviços Públicos e Atividades Privadas; e Finanças e Orçamento, </w:t>
      </w:r>
      <w:r w:rsidRPr="00573B5B">
        <w:rPr>
          <w:rFonts w:ascii="Arial" w:eastAsia="Arial" w:hAnsi="Arial" w:cs="Arial"/>
          <w:color w:val="000000"/>
          <w:sz w:val="24"/>
          <w:szCs w:val="24"/>
        </w:rPr>
        <w:t xml:space="preserve">formalizam o presente </w:t>
      </w:r>
      <w:r w:rsidRPr="00573B5B">
        <w:rPr>
          <w:rFonts w:ascii="Arial" w:eastAsia="Arial" w:hAnsi="Arial" w:cs="Arial"/>
          <w:b/>
          <w:color w:val="000000"/>
          <w:sz w:val="24"/>
          <w:szCs w:val="24"/>
        </w:rPr>
        <w:t>PARECER FAVORÁVEL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:rsidR="00F4645A" w:rsidRPr="0077753C" w:rsidP="00F4645A">
      <w:pPr>
        <w:pStyle w:val="Standard"/>
        <w:jc w:val="both"/>
        <w:rPr>
          <w:rFonts w:ascii="Arial" w:hAnsi="Arial" w:cs="Arial"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ED17DC" w:rsidP="00391252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Sala das </w:t>
      </w:r>
      <w:r w:rsidR="00AD71B4">
        <w:rPr>
          <w:rFonts w:ascii="Arial" w:hAnsi="Arial" w:cs="Arial"/>
          <w:b/>
          <w:iCs/>
          <w:sz w:val="24"/>
          <w:szCs w:val="24"/>
        </w:rPr>
        <w:t>Comissões, 22</w:t>
      </w:r>
      <w:bookmarkStart w:id="1" w:name="_GoBack"/>
      <w:bookmarkEnd w:id="1"/>
      <w:r w:rsidRPr="0077753C">
        <w:rPr>
          <w:rFonts w:ascii="Arial" w:hAnsi="Arial" w:cs="Arial"/>
          <w:b/>
          <w:iCs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sz w:val="24"/>
          <w:szCs w:val="24"/>
        </w:rPr>
        <w:t>fevereiro de 2024</w:t>
      </w:r>
      <w:r w:rsidRPr="0077753C">
        <w:rPr>
          <w:rFonts w:ascii="Arial" w:hAnsi="Arial" w:cs="Arial"/>
          <w:b/>
          <w:iCs/>
          <w:sz w:val="24"/>
          <w:szCs w:val="24"/>
        </w:rPr>
        <w:t>.</w:t>
      </w:r>
    </w:p>
    <w:p w:rsidR="00F4645A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391252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D840B7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JUSTIÇA E REDAÇÃO 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João Victor Gasparini </w:t>
      </w:r>
    </w:p>
    <w:p w:rsidR="00F4645A" w:rsidRPr="00D840B7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F4645A" w:rsidRPr="00D840B7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Marcio Evandro Ribeiro </w:t>
      </w:r>
    </w:p>
    <w:p w:rsidR="00F4645A" w:rsidRPr="00D840B7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ED17DC">
      <w:pPr>
        <w:pStyle w:val="Textbody"/>
        <w:spacing w:line="240" w:lineRule="auto"/>
        <w:rPr>
          <w:rFonts w:ascii="Arial" w:hAnsi="Arial" w:cs="Arial"/>
          <w:b/>
          <w:iCs/>
          <w:color w:val="000000"/>
          <w:sz w:val="24"/>
          <w:szCs w:val="24"/>
          <w:u w:val="single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</w:p>
    <w:p w:rsidR="00F4645A" w:rsidRPr="00D840B7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  <w:u w:val="single"/>
        </w:rPr>
      </w:pPr>
      <w:r w:rsidRPr="00D840B7">
        <w:rPr>
          <w:rFonts w:ascii="Arial" w:hAnsi="Arial" w:cs="Arial"/>
          <w:b/>
          <w:iCs/>
          <w:sz w:val="24"/>
          <w:szCs w:val="24"/>
          <w:u w:val="single"/>
        </w:rPr>
        <w:t xml:space="preserve">COMISSÃO DE OBRAS, SERVIÇOS </w:t>
      </w:r>
      <w:r>
        <w:rPr>
          <w:rFonts w:ascii="Arial" w:hAnsi="Arial" w:cs="Arial"/>
          <w:b/>
          <w:iCs/>
          <w:sz w:val="24"/>
          <w:szCs w:val="24"/>
          <w:u w:val="single"/>
        </w:rPr>
        <w:t>PÚBLICOS E ATIVIDADES PRIVADAS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</w:t>
      </w:r>
      <w:r w:rsidRPr="000165F8">
        <w:rPr>
          <w:rFonts w:ascii="Arial" w:hAnsi="Arial" w:cs="Arial"/>
          <w:b/>
          <w:iCs/>
          <w:sz w:val="24"/>
          <w:szCs w:val="24"/>
        </w:rPr>
        <w:t>Orivaldo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Aparecido Magalhães </w:t>
      </w:r>
    </w:p>
    <w:p w:rsidR="00F4645A" w:rsidRPr="00D840B7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Presidente 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0165F8">
        <w:rPr>
          <w:rFonts w:ascii="Arial" w:hAnsi="Arial" w:cs="Arial"/>
          <w:b/>
          <w:iCs/>
          <w:sz w:val="24"/>
          <w:szCs w:val="24"/>
        </w:rPr>
        <w:t>Choquetta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</w:t>
      </w:r>
    </w:p>
    <w:p w:rsidR="00F4645A" w:rsidRPr="00D840B7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Vice-Presidente 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  <w:r w:rsidRPr="000165F8">
        <w:rPr>
          <w:rFonts w:ascii="Arial" w:hAnsi="Arial" w:cs="Arial"/>
          <w:b/>
          <w:iCs/>
          <w:sz w:val="24"/>
          <w:szCs w:val="24"/>
        </w:rPr>
        <w:t xml:space="preserve">Vereador Ademir Souza </w:t>
      </w:r>
      <w:r w:rsidRPr="000165F8">
        <w:rPr>
          <w:rFonts w:ascii="Arial" w:hAnsi="Arial" w:cs="Arial"/>
          <w:b/>
          <w:iCs/>
          <w:sz w:val="24"/>
          <w:szCs w:val="24"/>
        </w:rPr>
        <w:t>Floretti</w:t>
      </w:r>
      <w:r w:rsidRPr="000165F8">
        <w:rPr>
          <w:rFonts w:ascii="Arial" w:hAnsi="Arial" w:cs="Arial"/>
          <w:b/>
          <w:iCs/>
          <w:sz w:val="24"/>
          <w:szCs w:val="24"/>
        </w:rPr>
        <w:t xml:space="preserve"> Junior </w:t>
      </w:r>
    </w:p>
    <w:p w:rsidR="00F4645A" w:rsidRPr="00D840B7" w:rsidP="00F4645A">
      <w:pPr>
        <w:pStyle w:val="Standard"/>
        <w:jc w:val="center"/>
        <w:rPr>
          <w:rFonts w:ascii="Arial" w:hAnsi="Arial" w:cs="Arial"/>
          <w:iCs/>
          <w:sz w:val="24"/>
          <w:szCs w:val="24"/>
        </w:rPr>
      </w:pPr>
      <w:r w:rsidRPr="00D840B7">
        <w:rPr>
          <w:rFonts w:ascii="Arial" w:hAnsi="Arial" w:cs="Arial"/>
          <w:iCs/>
          <w:sz w:val="24"/>
          <w:szCs w:val="24"/>
        </w:rPr>
        <w:t xml:space="preserve">Membro </w:t>
      </w:r>
    </w:p>
    <w:p w:rsidR="00F4645A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F4645A" w:rsidRPr="0077753C" w:rsidP="00391252">
      <w:pPr>
        <w:pStyle w:val="Textbody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color w:val="000000"/>
          <w:sz w:val="24"/>
          <w:szCs w:val="24"/>
          <w:u w:val="single"/>
        </w:rPr>
        <w:t>COMISSÃO FINANÇAS E ORÇAMENTO</w:t>
      </w:r>
    </w:p>
    <w:p w:rsidR="00F4645A" w:rsidRPr="0077753C" w:rsidP="00F4645A">
      <w:pPr>
        <w:pStyle w:val="Textbody"/>
        <w:spacing w:line="240" w:lineRule="auto"/>
        <w:jc w:val="center"/>
        <w:rPr>
          <w:rFonts w:ascii="Arial" w:hAnsi="Arial" w:cs="Arial"/>
          <w:b/>
          <w:iCs/>
          <w:color w:val="000000"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 João Victor Coutinho Gasparini</w:t>
      </w: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Presidente</w:t>
      </w:r>
    </w:p>
    <w:p w:rsidR="00F4645A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 xml:space="preserve">Vereadora Mara Cristina </w:t>
      </w:r>
      <w:r w:rsidRPr="0077753C">
        <w:rPr>
          <w:rFonts w:ascii="Arial" w:hAnsi="Arial" w:cs="Arial"/>
          <w:b/>
          <w:iCs/>
          <w:sz w:val="24"/>
          <w:szCs w:val="24"/>
        </w:rPr>
        <w:t>Choquetta</w:t>
      </w: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sz w:val="24"/>
          <w:szCs w:val="24"/>
        </w:rPr>
        <w:t>Vice-Presidente</w:t>
      </w:r>
    </w:p>
    <w:p w:rsidR="00F4645A" w:rsidRPr="0077753C" w:rsidP="00F4645A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rPr>
          <w:rFonts w:ascii="Arial" w:hAnsi="Arial" w:cs="Arial"/>
          <w:b/>
          <w:iCs/>
          <w:sz w:val="24"/>
          <w:szCs w:val="24"/>
        </w:rPr>
      </w:pP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b/>
          <w:iCs/>
          <w:sz w:val="24"/>
          <w:szCs w:val="24"/>
        </w:rPr>
        <w:t>Vereadora Luzia Cristina Côrtes Nogueira</w:t>
      </w:r>
    </w:p>
    <w:p w:rsidR="00F4645A" w:rsidRPr="0077753C" w:rsidP="00F4645A">
      <w:pPr>
        <w:pStyle w:val="Standard"/>
        <w:jc w:val="center"/>
        <w:rPr>
          <w:rFonts w:ascii="Arial" w:hAnsi="Arial" w:cs="Arial"/>
          <w:sz w:val="24"/>
          <w:szCs w:val="24"/>
        </w:rPr>
      </w:pPr>
      <w:r w:rsidRPr="0077753C">
        <w:rPr>
          <w:rFonts w:ascii="Arial" w:hAnsi="Arial" w:cs="Arial"/>
          <w:iCs/>
          <w:color w:val="000000"/>
          <w:sz w:val="24"/>
          <w:szCs w:val="24"/>
        </w:rPr>
        <w:t>Membro</w:t>
      </w:r>
    </w:p>
    <w:p w:rsidR="00F4645A" w:rsidRPr="0077753C" w:rsidP="00F4645A">
      <w:pPr>
        <w:rPr>
          <w:rFonts w:ascii="Arial" w:hAnsi="Arial" w:cs="Arial"/>
          <w:sz w:val="24"/>
          <w:szCs w:val="24"/>
        </w:rPr>
      </w:pPr>
    </w:p>
    <w:p w:rsidR="00ED129F"/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D840B7">
    <w:pPr>
      <w:pStyle w:val="Footer"/>
      <w:jc w:val="center"/>
      <w:rPr>
        <w:rFonts w:ascii="Arial" w:hAnsi="Arial" w:cs="Arial"/>
      </w:rPr>
    </w:pPr>
    <w:r w:rsidRPr="00D840B7">
      <w:rPr>
        <w:rFonts w:ascii="Arial" w:hAnsi="Arial" w:cs="Arial"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62CD" w:rsidRPr="00774235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-395605</wp:posOffset>
          </wp:positionH>
          <wp:positionV relativeFrom="paragraph">
            <wp:posOffset>-200025</wp:posOffset>
          </wp:positionV>
          <wp:extent cx="1378080" cy="965880"/>
          <wp:effectExtent l="0" t="0" r="0" b="0"/>
          <wp:wrapSquare wrapText="bothSides"/>
          <wp:docPr id="2" name="Imagem 2" descr="bandeira-cores-novas-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96304" name="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378080" cy="965880"/>
                  </a:xfrm>
                  <a:prstGeom prst="rect">
                    <a:avLst/>
                  </a:prstGeom>
                  <a:ln>
                    <a:noFill/>
                    <a:prstDash val="solid"/>
                  </a:ln>
                </pic:spPr>
              </pic:pic>
            </a:graphicData>
          </a:graphic>
        </wp:anchor>
      </w:drawing>
    </w:r>
    <w:r w:rsidRPr="007742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720</wp:posOffset>
              </wp:positionV>
              <wp:extent cx="0" cy="1476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2662CD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54000" tIns="54000" rIns="54000" bIns="5400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1.15pt;margin-top:0.05pt;margin-left:-51.2pt;mso-position-horizontal:right;mso-wrap-distance-bottom:0;mso-wrap-distance-left:9pt;mso-wrap-distance-right:9pt;mso-wrap-distance-top:0;mso-wrap-style:none;position:absolute;visibility:visible;v-text-anchor:top;z-index:251660288" stroked="f">
              <v:fill opacity="0"/>
              <v:textbox style="mso-fit-shape-to-text:t" inset="4.25pt,4.25pt,4.25pt,4.25pt">
                <w:txbxContent>
                  <w:p w:rsidR="002662CD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774235">
      <w:rPr>
        <w:rFonts w:ascii="Arial" w:hAnsi="Arial" w:cs="Arial"/>
        <w:b/>
        <w:sz w:val="34"/>
      </w:rPr>
      <w:t>CÂMARA MUNICIPAL DE MOGI MIRIM</w:t>
    </w:r>
  </w:p>
  <w:p w:rsidR="002662CD" w:rsidRPr="00774235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</w:rPr>
    </w:pPr>
    <w:r w:rsidRPr="00774235">
      <w:rPr>
        <w:rFonts w:ascii="Arial" w:hAnsi="Arial" w:cs="Arial"/>
        <w:b/>
        <w:sz w:val="24"/>
      </w:rPr>
      <w:t>Estado de São Paulo</w:t>
    </w:r>
  </w:p>
  <w:p w:rsidR="002662CD" w:rsidRPr="00391252" w:rsidP="00F9160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 w:cs="Arial"/>
        <w:sz w:val="21"/>
        <w:szCs w:val="21"/>
      </w:rPr>
    </w:pPr>
    <w:r w:rsidRPr="00391252">
      <w:rPr>
        <w:rFonts w:ascii="Arial" w:hAnsi="Arial" w:cs="Arial"/>
        <w:b/>
        <w:sz w:val="21"/>
        <w:szCs w:val="21"/>
      </w:rPr>
      <w:t>SALA DAS COMISSÕES</w:t>
    </w:r>
  </w:p>
  <w:p w:rsidR="002662CD" w:rsidP="00774235">
    <w:pPr>
      <w:pStyle w:val="Header"/>
      <w:tabs>
        <w:tab w:val="clear" w:pos="4419"/>
        <w:tab w:val="right" w:pos="7513"/>
        <w:tab w:val="clear" w:pos="88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5A"/>
    <w:rsid w:val="000165F8"/>
    <w:rsid w:val="00071746"/>
    <w:rsid w:val="00207F61"/>
    <w:rsid w:val="002662CD"/>
    <w:rsid w:val="00391252"/>
    <w:rsid w:val="00573B5B"/>
    <w:rsid w:val="006F6824"/>
    <w:rsid w:val="00774235"/>
    <w:rsid w:val="0077753C"/>
    <w:rsid w:val="007A37E0"/>
    <w:rsid w:val="007E4D3B"/>
    <w:rsid w:val="0088348B"/>
    <w:rsid w:val="008E4A0F"/>
    <w:rsid w:val="00AD71B4"/>
    <w:rsid w:val="00D840B7"/>
    <w:rsid w:val="00ED129F"/>
    <w:rsid w:val="00ED17DC"/>
    <w:rsid w:val="00F23DC6"/>
    <w:rsid w:val="00F4645A"/>
    <w:rsid w:val="00F916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E45EB1E-5BEC-4011-A3E5-ECB58852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4645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F4645A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customStyle="1" w:styleId="Textbody">
    <w:name w:val="Text body"/>
    <w:basedOn w:val="Standard"/>
    <w:rsid w:val="00F4645A"/>
    <w:pPr>
      <w:spacing w:after="140" w:line="276" w:lineRule="auto"/>
    </w:pPr>
  </w:style>
  <w:style w:type="paragraph" w:styleId="Header">
    <w:name w:val="header"/>
    <w:basedOn w:val="Standard"/>
    <w:link w:val="CabealhoChar"/>
    <w:rsid w:val="00F464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F4645A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F464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F4645A"/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625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2024-02-22T15:12:10Z</cp:lastPrinted>
  <dcterms:created xsi:type="dcterms:W3CDTF">2024-02-21T17:40:00Z</dcterms:created>
  <dcterms:modified xsi:type="dcterms:W3CDTF">2024-02-22T14:58:00Z</dcterms:modified>
</cp:coreProperties>
</file>