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49/2024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 w:val="0"/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EMENTA: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Aplausos e congratulações com a GCMF ELAINE NAVARRO, Coordenadora da Patrulha Maria da Penha da Secretaria de Segurança do Município, pela participação como palestrante e capacitadora no Encontro Regional de capacitação para futuras Patrulhas Maria da Penha em Betim-MG, com a participação de servidores de13 cidades. </w:t>
      </w:r>
    </w:p>
    <w:p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e Senhores Vereadores.</w:t>
      </w: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ab/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>
        <w:rPr>
          <w:rFonts w:ascii="Arial" w:hAnsi="Arial" w:cs="Arial"/>
          <w:b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 xml:space="preserve">VOTOS </w:t>
      </w:r>
      <w:r>
        <w:rPr>
          <w:rFonts w:ascii="Arial" w:hAnsi="Arial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de Aplausos e congratulações com a GCMF ELAINE NAVARRO, Coordenadora da Patrulha Maria da Penha da Secretaria de Segurança do Município, pela participação como palestrante e capacitadora no Encontro Regional de capacitação para futuras Patrulhas Maria da Penha  em Betim-MG, com a participação de servidores de13 cidades mineiras.</w:t>
      </w: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caps w:val="0"/>
          <w:smallCaps w:val="0"/>
          <w:color w:val="323232"/>
          <w:spacing w:val="0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-22860</wp:posOffset>
            </wp:positionH>
            <wp:positionV relativeFrom="paragraph">
              <wp:posOffset>-80645</wp:posOffset>
            </wp:positionV>
            <wp:extent cx="2027555" cy="270319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0989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/>
          <w:i w:val="0"/>
          <w:caps w:val="0"/>
          <w:smallCaps w:val="0"/>
          <w:color w:val="323232"/>
          <w:spacing w:val="0"/>
          <w:sz w:val="24"/>
          <w:szCs w:val="2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2112010</wp:posOffset>
            </wp:positionH>
            <wp:positionV relativeFrom="paragraph">
              <wp:posOffset>-69850</wp:posOffset>
            </wp:positionV>
            <wp:extent cx="3946525" cy="2618740"/>
            <wp:effectExtent l="0" t="0" r="0" b="0"/>
            <wp:wrapSquare wrapText="largest"/>
            <wp:docPr id="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78922" name="Figura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/>
          <w:i w:val="0"/>
          <w:caps w:val="0"/>
          <w:smallCaps w:val="0"/>
          <w:color w:val="323232"/>
          <w:spacing w:val="0"/>
          <w:sz w:val="24"/>
          <w:szCs w:val="24"/>
        </w:rPr>
        <w:t xml:space="preserve"> </w:t>
      </w: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23232"/>
          <w:spacing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ab/>
        <w:t>A instalação da Patrulha Maria da Penha, ocorrida em 08-03-2021 em nossa cidade tem trazido o reconhecimento do trabalho da corporação da Guarda Municipal de Mogi Mirim em uma proporção significativa, como o trabalho das nossas honrosas Guardas Municipais Femininas.</w:t>
      </w: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ab/>
        <w:t>Nossas guerreiras estiveram representadas n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 xml:space="preserve">os dias 22 e 23 de fevereiro,  quando aconteceu no Salão do Encontro em Betim/MG ,uma grande capacitação das GCMs (Guarda Civil Municipal) da Região Metropolitana de Betim sobre a Lei Maria da Penha (11.340/2006) e a atuação em rede no enfrentamento à violência de gênero. </w:t>
      </w: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ab/>
        <w:t xml:space="preserve">A iniciativa foi promovida pela GCM de Betim, que está em processo de implantação da Patrulha de Proteção à Mulher e foi </w:t>
      </w:r>
      <w:r>
        <w:rPr>
          <w:rFonts w:ascii="Arial" w:hAnsi="Arial" w:cs="Arial"/>
          <w:b/>
          <w:bCs/>
          <w:i w:val="0"/>
          <w:caps w:val="0"/>
          <w:smallCaps w:val="0"/>
          <w:color w:val="323232"/>
          <w:spacing w:val="0"/>
          <w:sz w:val="24"/>
          <w:szCs w:val="24"/>
          <w:u w:val="single"/>
        </w:rPr>
        <w:t>ministrada pela GCM Mogimiriana Elaine Navarro, que atualmente coordena a Patrulha Maria da Penha do município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 xml:space="preserve">. </w:t>
      </w: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ab/>
      </w: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>A GCM ELAINE NAVARRO, de Mogi Mirim,  foi escolhida por ter tido destaque quando participou em outra oportunidade do Encontro das Guardas Municipais Femininas de Minas Gerais, onde falou sobre o trabalho efetivo feito pelo município desde março de 2021, programa implantado nos primeiros meses de governo do prefeito Paulo Silva.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ab/>
        <w:t xml:space="preserve">Participaram da qualificação, guardas municipais, psicólogas e assistentes sociais dos seguintes municípios mineiros: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Betim,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Itatiaiuçu,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Contagem,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Ubá,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Belo Horizonte,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Cláudio,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Ouro Branco,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Itabirito,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Pirapora,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Santa Luzia,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 xml:space="preserve">São José da Lapa e 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>Pedro Leopoldo, onde Elaine Navarro abordou a Lei Maria da Penha, suas principais atualizações, bem como a parte operacional realizada pela equipe especializada. A iniciativa contou ainda com rodas de conversa e discussões de casos.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ab/>
        <w:t xml:space="preserve">Em Mogi Mirim, a equipe da Patrulha Maria da Penha atualmente conta com duas GCMs femininas e uma assistente social. No entanto, todo o efetivo da GCM, tanto masculino quanto feminino, passam por qualificação no que diz respeito à violência contra mulher. 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ab/>
        <w:t>Mais uma vez e com muito mérito, esta Casa de Leis orgulha-se em homenagear a nossa Coordenadora da Equipe da Patrulha “Maria da Penha” e extensão às outras mulheres que compõe a equipe, como a toda corporação pela ação em conjunta na defesa das mulheres da nossa cidade.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;serif" w:hAnsi="Times New Roman;serif"/>
          <w:b w:val="0"/>
          <w:i w:val="0"/>
          <w:caps w:val="0"/>
          <w:smallCaps w:val="0"/>
          <w:color w:val="323232"/>
          <w:spacing w:val="0"/>
          <w:sz w:val="28"/>
        </w:rPr>
        <w:tab/>
        <w:t>Que do decidido seja dada ciência à Secretaria de Segurança do Município de Mogi Mirim, à Equipe da Patrulha Maria da Penha da nossa cidade, e à representante e coordenadora ELAINE NAVARRO, em razão do orgulho que  devemos expressar pela sua atuação representando a corporação Mogimiriana.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 xml:space="preserve">Sala das Sessões “Vereador Santo Rótolli” aos 08 de Março de 2024, </w:t>
      </w:r>
    </w:p>
    <w:p>
      <w:pPr>
        <w:overflowPunct w:val="0"/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DIA INTERNACIONAL DA MULHER”.</w:t>
      </w:r>
    </w:p>
    <w:p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(AUTORA)</w:t>
      </w:r>
    </w:p>
    <w:p>
      <w:pPr>
        <w:spacing w:before="57" w:after="57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before="57" w:after="57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before="57" w:after="57" w:line="48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spacing w:before="57" w:after="57" w:line="48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LUCIA MARIA FERREIRA TENÓRIO</w:t>
      </w:r>
    </w:p>
    <w:p>
      <w:pPr>
        <w:spacing w:before="57" w:after="57" w:line="48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SONIA REGINA RODRIGUES MÓDENA</w:t>
      </w:r>
    </w:p>
    <w:p>
      <w:pPr>
        <w:spacing w:before="57" w:after="57" w:line="48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MARCIO EVANDRO RIBEIRO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DIRCEU PAULINO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GERALDO BERTANHA – GEBÊ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ADEMIR JUNIOR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MARCOS ANTÔNIO FRANCO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MARCOS PAULO SEGATTI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bidi w:val="0"/>
        <w:spacing w:before="57" w:after="57" w:line="480" w:lineRule="auto"/>
        <w:ind w:left="0" w:right="0" w:firstLine="0"/>
        <w:jc w:val="center"/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bidi w:val="0"/>
        <w:spacing w:before="57" w:after="57" w:line="240" w:lineRule="auto"/>
        <w:ind w:left="0" w:right="0" w:firstLine="0"/>
        <w:jc w:val="center"/>
      </w:pPr>
    </w:p>
    <w:p>
      <w:pPr>
        <w:bidi w:val="0"/>
        <w:spacing w:before="57" w:after="57" w:line="240" w:lineRule="auto"/>
        <w:ind w:left="0" w:right="0" w:firstLine="0"/>
        <w:jc w:val="center"/>
      </w:pPr>
    </w:p>
    <w:sectPr>
      <w:headerReference w:type="even" r:id="rId7"/>
      <w:headerReference w:type="default" r:id="rId8"/>
      <w:footerReference w:type="default" r:id="rId9"/>
      <w:headerReference w:type="first" r:id="rId10"/>
      <w:type w:val="nextPage"/>
      <w:pgSz w:w="11906" w:h="16838"/>
      <w:pgMar w:top="2268" w:right="1321" w:bottom="1594" w:left="1418" w:header="720" w:footer="645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charset w:val="00"/>
    <w:family w:val="roman"/>
    <w:pitch w:val="variable"/>
    <w:sig w:usb0="00000000" w:usb1="00000000" w:usb2="00000000" w:usb3="00000000" w:csb0="00000001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810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Moção : GCMF ELAINE NAVARRO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9535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Moção : GCMF ELAINE NAVARRO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637</Words>
  <Characters>3532</Characters>
  <Application>Microsoft Office Word</Application>
  <DocSecurity>0</DocSecurity>
  <Lines>0</Lines>
  <Paragraphs>56</Paragraphs>
  <ScaleCrop>false</ScaleCrop>
  <Company>Camara Municipal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2024-03-08T17:26:55Z</cp:lastPrinted>
  <dcterms:created xsi:type="dcterms:W3CDTF">2023-05-10T12:56:00Z</dcterms:created>
  <dcterms:modified xsi:type="dcterms:W3CDTF">2024-03-08T14:23:25Z</dcterms:modified>
  <dc:language>pt-BR</dc:language>
</cp:coreProperties>
</file>