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81B84" w14:textId="77777777" w:rsidR="0034016C" w:rsidRDefault="006559C9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7554A234" w14:textId="77777777" w:rsidR="00A92324" w:rsidRPr="00A92324" w:rsidRDefault="00A92324" w:rsidP="00A92324">
      <w:pPr>
        <w:rPr>
          <w:lang w:eastAsia="pt-BR"/>
        </w:rPr>
      </w:pPr>
    </w:p>
    <w:p w14:paraId="4ADFA83D" w14:textId="77777777" w:rsidR="00693E86" w:rsidRPr="007C4493" w:rsidRDefault="006559C9" w:rsidP="00A9232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C44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18 DE 2024</w:t>
      </w:r>
    </w:p>
    <w:p w14:paraId="423B9042" w14:textId="5A205D01" w:rsidR="007C4493" w:rsidRPr="007C4493" w:rsidRDefault="007C4493" w:rsidP="00A9232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C44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32 DE 2024</w:t>
      </w:r>
    </w:p>
    <w:p w14:paraId="0146160A" w14:textId="77777777" w:rsidR="00693E86" w:rsidRPr="00693E86" w:rsidRDefault="00693E86" w:rsidP="00693E8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C823FE" w14:textId="77777777" w:rsidR="00693E86" w:rsidRPr="00693E86" w:rsidRDefault="006559C9" w:rsidP="00A92324">
      <w:pPr>
        <w:ind w:left="396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Dispõe sobre a revisão do Plano Municipal de Turismo, e dá outras providências.</w:t>
      </w:r>
    </w:p>
    <w:p w14:paraId="3119C77A" w14:textId="77777777" w:rsidR="00693E86" w:rsidRPr="00693E86" w:rsidRDefault="00693E86" w:rsidP="00693E8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06709B" w14:textId="77777777" w:rsidR="00693E86" w:rsidRPr="00693E86" w:rsidRDefault="006559C9" w:rsidP="00A92324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450D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</w:t>
      </w:r>
      <w:r w:rsidR="00A92324" w:rsidRPr="00450D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Municipal de Mogi Mirim</w:t>
      </w:r>
      <w:r w:rsidR="00A923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aprova:</w:t>
      </w:r>
    </w:p>
    <w:p w14:paraId="231AC99F" w14:textId="77777777" w:rsidR="00693E86" w:rsidRPr="00693E86" w:rsidRDefault="00693E86" w:rsidP="00A9232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B58E09" w14:textId="77777777" w:rsidR="00693E86" w:rsidRPr="00693E86" w:rsidRDefault="006559C9" w:rsidP="00A9232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23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1º</w:t>
      </w: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instituída a revisão do Plano Municipal de Turismo, nos termos desta Lei.</w:t>
      </w:r>
    </w:p>
    <w:p w14:paraId="3116CEBB" w14:textId="77777777" w:rsidR="00693E86" w:rsidRPr="00693E86" w:rsidRDefault="00693E86" w:rsidP="00A9232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059F25" w14:textId="77777777" w:rsidR="00693E86" w:rsidRPr="00693E86" w:rsidRDefault="006559C9" w:rsidP="00A9232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23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2º</w:t>
      </w: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Plano Municipal de Turismo, instituído pela Lei Municipal nº 5.953/2017, passará por revisão bienal, a ser realizada pelo órgão responsável pelo turismo no Município de Mogi Mirim, com a participação de representantes do setor público, privado e da sociedade civil.</w:t>
      </w:r>
    </w:p>
    <w:p w14:paraId="19B725A9" w14:textId="77777777" w:rsidR="00693E86" w:rsidRPr="00693E86" w:rsidRDefault="00693E86" w:rsidP="00A9232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2C885B" w14:textId="77777777" w:rsidR="00693E86" w:rsidRPr="00693E86" w:rsidRDefault="006559C9" w:rsidP="00A9232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23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3º</w:t>
      </w: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revisão do Plano Municipal de Turismo incluirá, mas não se limitará a:</w:t>
      </w:r>
    </w:p>
    <w:p w14:paraId="2177DB3C" w14:textId="77777777" w:rsidR="00693E86" w:rsidRPr="00693E86" w:rsidRDefault="00693E86" w:rsidP="00A923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224DEA" w14:textId="77777777" w:rsidR="00693E86" w:rsidRPr="00693E86" w:rsidRDefault="006559C9" w:rsidP="00A9232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a) análise da evolução do setor turístico local;</w:t>
      </w:r>
    </w:p>
    <w:p w14:paraId="5513B790" w14:textId="77777777" w:rsidR="00693E86" w:rsidRPr="00693E86" w:rsidRDefault="006559C9" w:rsidP="00A9232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b) avaliação da eficácia das ações implementadas no Plano anterior;</w:t>
      </w:r>
    </w:p>
    <w:p w14:paraId="7075F9EF" w14:textId="77777777" w:rsidR="00693E86" w:rsidRPr="00693E86" w:rsidRDefault="006559C9" w:rsidP="00A9232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c) identificação de novas oportunidades e desafios no setor;</w:t>
      </w:r>
    </w:p>
    <w:p w14:paraId="790231DE" w14:textId="77777777" w:rsidR="00693E86" w:rsidRPr="00693E86" w:rsidRDefault="006559C9" w:rsidP="00A9232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d) consulta pública para colher contribuições da comunidade;</w:t>
      </w:r>
      <w:bookmarkStart w:id="0" w:name="_GoBack"/>
      <w:bookmarkEnd w:id="0"/>
    </w:p>
    <w:p w14:paraId="64400F27" w14:textId="77777777" w:rsidR="00693E86" w:rsidRPr="00693E86" w:rsidRDefault="006559C9" w:rsidP="00A9232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e) atualização das metas e objetivos estratégicos.</w:t>
      </w:r>
    </w:p>
    <w:p w14:paraId="08922E9A" w14:textId="77777777" w:rsidR="00693E86" w:rsidRPr="00693E86" w:rsidRDefault="00693E86" w:rsidP="00A9232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127ED8" w14:textId="77777777" w:rsidR="00693E86" w:rsidRPr="00693E86" w:rsidRDefault="006559C9" w:rsidP="00A9232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23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4º</w:t>
      </w: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órgão responsável pelo turismo deverá elaborar relatório detalhado sobre a revisão do Plano Municipal de Turismo, apresentando-o à Câmara Municipal e à comunidade em audiência pública.</w:t>
      </w:r>
    </w:p>
    <w:p w14:paraId="3F990773" w14:textId="77777777" w:rsidR="00693E86" w:rsidRPr="00693E86" w:rsidRDefault="00693E86" w:rsidP="00A9232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BF9EAA" w14:textId="77777777" w:rsidR="00693E86" w:rsidRPr="00693E86" w:rsidRDefault="006559C9" w:rsidP="00A9232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23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5º</w:t>
      </w: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alterações aprovadas serão incorporadas ao Plano Municipal de Turismo, que será publicado e divulgado de forma ampla.</w:t>
      </w:r>
    </w:p>
    <w:p w14:paraId="0E36E270" w14:textId="77777777" w:rsidR="00693E86" w:rsidRPr="00693E86" w:rsidRDefault="00693E86" w:rsidP="00A9232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998DC5" w14:textId="77777777" w:rsidR="00693E86" w:rsidRPr="00693E86" w:rsidRDefault="006559C9" w:rsidP="00A9232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23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6º</w:t>
      </w: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o Poder Executivo autorizado a buscar recursos junto a órgãos governamentais, entidades privadas e organismos internacionais, visando implementar as ações propostas no Plano revisado.</w:t>
      </w:r>
    </w:p>
    <w:p w14:paraId="1FE0A96B" w14:textId="77777777" w:rsidR="00693E86" w:rsidRPr="00693E86" w:rsidRDefault="00693E86" w:rsidP="00A9232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D0221A" w14:textId="77777777" w:rsidR="00693E86" w:rsidRPr="00693E86" w:rsidRDefault="006559C9" w:rsidP="00A9232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23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7º</w:t>
      </w: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33B8E3B6" w14:textId="77777777" w:rsidR="00693E86" w:rsidRPr="00693E86" w:rsidRDefault="00693E86" w:rsidP="00A9232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0493A9" w14:textId="77777777" w:rsidR="00693E86" w:rsidRPr="00693E86" w:rsidRDefault="006559C9" w:rsidP="00A9232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23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8º</w:t>
      </w: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Revoga-se a Lei Municipal nº 5.965/2017.</w:t>
      </w:r>
    </w:p>
    <w:p w14:paraId="65A18C5D" w14:textId="77777777" w:rsid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92C10D" w14:textId="77777777" w:rsidR="00A92324" w:rsidRPr="00693E86" w:rsidRDefault="00A92324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04CD76" w14:textId="77777777" w:rsidR="00A92324" w:rsidRDefault="00A92324" w:rsidP="00A92324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1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12 de março de 2024.</w:t>
      </w:r>
    </w:p>
    <w:p w14:paraId="314B1B7C" w14:textId="77777777" w:rsidR="00A92324" w:rsidRPr="00E176C1" w:rsidRDefault="00A92324" w:rsidP="00A92324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296A2D8E" w14:textId="77777777" w:rsidR="00A92324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9625B54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D568EF0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7CB67CD4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7FDFC3BA" w14:textId="77777777" w:rsidR="00A92324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664BA5E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14E9579" w14:textId="77777777" w:rsidR="00A92324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EC8F6F5" w14:textId="77777777" w:rsidR="00A92324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EB6F117" w14:textId="77777777" w:rsidR="00A92324" w:rsidRDefault="00A92324" w:rsidP="007C4493">
      <w:pPr>
        <w:rPr>
          <w:rFonts w:ascii="Times New Roman" w:hAnsi="Times New Roman" w:cs="Times New Roman"/>
          <w:b/>
          <w:sz w:val="24"/>
          <w:szCs w:val="24"/>
        </w:rPr>
      </w:pPr>
    </w:p>
    <w:p w14:paraId="2B4BE243" w14:textId="77777777" w:rsidR="00A92324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32 de 2024.</w:t>
      </w:r>
    </w:p>
    <w:p w14:paraId="1933F531" w14:textId="77777777" w:rsidR="00A92324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9520BE6" w14:textId="77777777" w:rsidR="00A92324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B9F721C" w14:textId="77777777" w:rsidR="00A92324" w:rsidRDefault="00A92324" w:rsidP="00A92324">
      <w:pPr>
        <w:rPr>
          <w:rFonts w:ascii="Times New Roman" w:hAnsi="Times New Roman" w:cs="Times New Roman"/>
          <w:b/>
          <w:sz w:val="24"/>
          <w:szCs w:val="24"/>
        </w:rPr>
      </w:pPr>
    </w:p>
    <w:p w14:paraId="0EE98A3F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30693FD8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50C31AB5" w14:textId="77777777" w:rsidR="00A92324" w:rsidRDefault="00A92324" w:rsidP="00A92324">
      <w:pPr>
        <w:rPr>
          <w:rFonts w:ascii="Times New Roman" w:hAnsi="Times New Roman" w:cs="Times New Roman"/>
          <w:b/>
          <w:sz w:val="24"/>
          <w:szCs w:val="24"/>
        </w:rPr>
      </w:pPr>
    </w:p>
    <w:p w14:paraId="67E47867" w14:textId="77777777" w:rsidR="00A92324" w:rsidRDefault="00A92324" w:rsidP="00A92324">
      <w:pPr>
        <w:rPr>
          <w:rFonts w:ascii="Times New Roman" w:hAnsi="Times New Roman" w:cs="Times New Roman"/>
          <w:b/>
          <w:sz w:val="24"/>
          <w:szCs w:val="24"/>
        </w:rPr>
      </w:pPr>
    </w:p>
    <w:p w14:paraId="42EC01C7" w14:textId="77777777" w:rsidR="00A92324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30CFA85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53F3A83E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458A29F7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078C198" w14:textId="77777777" w:rsidR="00A92324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3A7CE65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7A5BAEE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1C0105D1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6E48F618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015E864" w14:textId="77777777" w:rsidR="00A92324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380E692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31A4941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02791E68" w14:textId="77777777" w:rsidR="00A92324" w:rsidRPr="000000D2" w:rsidRDefault="00A92324" w:rsidP="00A9232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7B901C72" w14:textId="77777777" w:rsidR="00A92324" w:rsidRPr="000000D2" w:rsidRDefault="00A92324" w:rsidP="00A92324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62A0491C" w14:textId="77777777" w:rsidR="00693E86" w:rsidRPr="00693E86" w:rsidRDefault="00693E86" w:rsidP="00693E86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3A21A624" w14:textId="77777777" w:rsidR="00693E86" w:rsidRPr="00693E86" w:rsidRDefault="00693E86" w:rsidP="00693E86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37EF8D4B" w14:textId="77777777" w:rsidR="00693E86" w:rsidRPr="00693E86" w:rsidRDefault="006559C9" w:rsidP="00693E86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693E8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18 de 2024</w:t>
      </w:r>
    </w:p>
    <w:p w14:paraId="7C0C4465" w14:textId="77777777" w:rsidR="00693E86" w:rsidRPr="00693E86" w:rsidRDefault="006559C9" w:rsidP="00693E86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693E8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7DA8C1D6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21255A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430929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369DA" w14:textId="77777777" w:rsidR="005D443A" w:rsidRDefault="005D443A">
      <w:r>
        <w:separator/>
      </w:r>
    </w:p>
  </w:endnote>
  <w:endnote w:type="continuationSeparator" w:id="0">
    <w:p w14:paraId="73929AEC" w14:textId="77777777" w:rsidR="005D443A" w:rsidRDefault="005D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CD42E" w14:textId="77777777" w:rsidR="005D443A" w:rsidRDefault="005D443A">
      <w:r>
        <w:separator/>
      </w:r>
    </w:p>
  </w:footnote>
  <w:footnote w:type="continuationSeparator" w:id="0">
    <w:p w14:paraId="63D95B3F" w14:textId="77777777" w:rsidR="005D443A" w:rsidRDefault="005D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F6527" w14:textId="77777777" w:rsidR="004F0784" w:rsidRDefault="006559C9" w:rsidP="00A92324">
    <w:pPr>
      <w:framePr w:w="2983" w:h="121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A92324">
      <w:rPr>
        <w:noProof/>
        <w:lang w:eastAsia="pt-BR"/>
      </w:rPr>
      <w:t xml:space="preserve">     </w:t>
    </w:r>
    <w:r>
      <w:rPr>
        <w:noProof/>
        <w:lang w:eastAsia="pt-BR"/>
      </w:rPr>
      <w:drawing>
        <wp:inline distT="0" distB="0" distL="0" distR="0" wp14:anchorId="7CD698EB" wp14:editId="4FB56ED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6447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EE865A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48FB0DE" w14:textId="77777777" w:rsidR="004F0784" w:rsidRDefault="006559C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A92324">
      <w:rPr>
        <w:rFonts w:ascii="Arial" w:hAnsi="Arial"/>
        <w:b/>
        <w:sz w:val="34"/>
      </w:rPr>
      <w:t xml:space="preserve">     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47813D9E" w14:textId="77777777" w:rsidR="004F0784" w:rsidRDefault="00A9232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</w:t>
    </w:r>
    <w:r w:rsidR="006559C9">
      <w:rPr>
        <w:rFonts w:ascii="Arial" w:hAnsi="Arial"/>
        <w:b/>
        <w:sz w:val="24"/>
      </w:rPr>
      <w:t>Estado de São Paulo</w:t>
    </w:r>
  </w:p>
  <w:p w14:paraId="4425B1BC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30929"/>
    <w:rsid w:val="00450DBE"/>
    <w:rsid w:val="004F0784"/>
    <w:rsid w:val="004F1341"/>
    <w:rsid w:val="00520F7E"/>
    <w:rsid w:val="005755DE"/>
    <w:rsid w:val="00594412"/>
    <w:rsid w:val="005D4035"/>
    <w:rsid w:val="005D443A"/>
    <w:rsid w:val="006559C9"/>
    <w:rsid w:val="00693E86"/>
    <w:rsid w:val="00697F7F"/>
    <w:rsid w:val="00700224"/>
    <w:rsid w:val="007C4493"/>
    <w:rsid w:val="00833999"/>
    <w:rsid w:val="00A5188F"/>
    <w:rsid w:val="00A5794C"/>
    <w:rsid w:val="00A906D8"/>
    <w:rsid w:val="00A92324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86B4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ABA7C-B1CD-4447-A622-AE4B65801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dcterms:created xsi:type="dcterms:W3CDTF">2018-10-15T14:27:00Z</dcterms:created>
  <dcterms:modified xsi:type="dcterms:W3CDTF">2024-03-12T12:44:00Z</dcterms:modified>
</cp:coreProperties>
</file>