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7CB4" w:rsidP="0034016C" w14:paraId="238F2221" w14:textId="77777777">
      <w:pPr>
        <w:pStyle w:val="Heading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627CB4" w:rsidRPr="00627CB4" w:rsidP="00627CB4" w14:paraId="6BF03D68" w14:textId="413A44A3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</w:t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34 DE 2024</w:t>
      </w:r>
    </w:p>
    <w:p w:rsidR="00627CB4" w:rsidRPr="00627CB4" w:rsidP="00627CB4" w14:paraId="7A70A4E8" w14:textId="77777777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627CB4" w:rsidRPr="00627CB4" w:rsidP="00627CB4" w14:paraId="4E73484C" w14:textId="77777777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</w:pP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>DISPÕE SOBRE REAJUSTE DOS SALÁRIOS, VENCIMENTOS, PROVENTOS E PENSÃO MENSAL DOS SERVIDORES ATIVOS, INATIVOS E PENSIONISTAS DA ADMINISTRAÇÃO DIRETA E DA INDIRETA.</w:t>
      </w:r>
    </w:p>
    <w:p w:rsidR="00627CB4" w:rsidRPr="00627CB4" w:rsidP="00627CB4" w14:paraId="37A97ABB" w14:textId="7777777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 xml:space="preserve"> </w:t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  <w:t xml:space="preserve">   </w:t>
      </w:r>
    </w:p>
    <w:p w:rsidR="00627CB4" w:rsidRPr="00627CB4" w:rsidP="00627CB4" w14:paraId="7BD619B8" w14:textId="77777777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>A</w:t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 xml:space="preserve"> Câmara</w:t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 xml:space="preserve"> </w:t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>Municipal de Mogi Mirim</w:t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 xml:space="preserve"> aprovou e o Prefeito Municipal </w:t>
      </w: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>DR. PAULO DE OLIVEIRA E SILVA</w:t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 xml:space="preserve"> sanciona e promulga a seguinte Lei:</w:t>
      </w:r>
    </w:p>
    <w:p w:rsidR="00627CB4" w:rsidRPr="00627CB4" w:rsidP="00627CB4" w14:paraId="5FA5941D" w14:textId="77777777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 xml:space="preserve"> </w:t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</w:p>
    <w:p w:rsidR="00627CB4" w:rsidRPr="00627CB4" w:rsidP="00627CB4" w14:paraId="6E300881" w14:textId="77777777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  <w:r w:rsidRPr="00627C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Art. 1° Fica o Poder Executivo autorizado a conceder um reajuste anual aos atuais salários, vencimentos, proventos e pensão mensal dos servidores públicos municipais ativos, inativos e pensionistas da Administração Direta e da Indireta, no percentual de 4,5% (quatro e meio por cento). </w:t>
      </w:r>
    </w:p>
    <w:p w:rsidR="00627CB4" w:rsidRPr="00627CB4" w:rsidP="00627CB4" w14:paraId="43C33340" w14:textId="77777777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</w:p>
    <w:p w:rsidR="00627CB4" w:rsidRPr="00627CB4" w:rsidP="00627CB4" w14:paraId="3291F7CA" w14:textId="77777777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  <w:r w:rsidRPr="00627C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Art. 2° As despesas com a execução desta Lei correrão por conta de dotação orçamentária própria, consignada no orçamento municipal vigente, suplementada se necessário. </w:t>
      </w:r>
    </w:p>
    <w:p w:rsidR="00627CB4" w:rsidRPr="00627CB4" w:rsidP="00627CB4" w14:paraId="24DBDC8C" w14:textId="77777777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</w:p>
    <w:p w:rsidR="00627CB4" w:rsidRPr="00627CB4" w:rsidP="00627CB4" w14:paraId="21A8AA5F" w14:textId="77777777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pt-PT" w:eastAsia="pt-BR"/>
        </w:rPr>
      </w:pPr>
      <w:r w:rsidRPr="00627C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Art. 3° Esta Lei entra em vigor na data de sua publicação, retroagindo seus efeitos a 1° de março de 2024.</w:t>
      </w:r>
    </w:p>
    <w:p w:rsidR="00627CB4" w:rsidRPr="00627CB4" w:rsidP="00627CB4" w14:paraId="5E9CCB3D" w14:textId="77777777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 xml:space="preserve"> </w:t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  <w:r w:rsidRPr="00627CB4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ab/>
      </w:r>
    </w:p>
    <w:p w:rsidR="00627CB4" w:rsidRPr="00627CB4" w:rsidP="00627CB4" w14:paraId="402DBD00" w14:textId="7777777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27CB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Prefeitura de Mogi Mirim, 14 de março de 2 024.</w:t>
      </w:r>
    </w:p>
    <w:p w:rsidR="00627CB4" w:rsidRPr="00627CB4" w:rsidP="00627CB4" w14:paraId="35B87AAC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27CB4" w:rsidRPr="00627CB4" w:rsidP="00627CB4" w14:paraId="0146F1E1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27CB4" w:rsidRPr="00627CB4" w:rsidP="00627CB4" w14:paraId="19B9EC9A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27CB4" w:rsidRPr="00627CB4" w:rsidP="00627CB4" w14:paraId="0CB69BB4" w14:textId="7777777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627CB4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DR. PAULO DE OLIVEIRA E SILVA</w:t>
      </w:r>
    </w:p>
    <w:p w:rsidR="00627CB4" w:rsidRPr="00627CB4" w:rsidP="00627CB4" w14:paraId="547FF981" w14:textId="7777777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27CB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                 Prefeito Municipal</w:t>
      </w:r>
    </w:p>
    <w:p w:rsidR="00627CB4" w:rsidRPr="00627CB4" w:rsidP="00627CB4" w14:paraId="4C93B965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27CB4" w:rsidRPr="00627CB4" w:rsidP="00627CB4" w14:paraId="5A3C2CA9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27CB4" w:rsidRPr="00627CB4" w:rsidP="00627CB4" w14:paraId="518A287C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27CB4" w:rsidRPr="00627CB4" w:rsidP="00627CB4" w14:paraId="3C3FF5C3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27CB4" w:rsidRPr="00627CB4" w:rsidP="00627CB4" w14:paraId="7CC41613" w14:textId="4F5DB9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627CB4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Projeto de Lei n°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 xml:space="preserve"> 34 de 2024</w:t>
      </w:r>
    </w:p>
    <w:p w:rsidR="00627CB4" w:rsidRPr="00627CB4" w:rsidP="00627CB4" w14:paraId="098FC7BF" w14:textId="777777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627CB4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Autoria: Prefeito Municipal</w:t>
      </w:r>
    </w:p>
    <w:p w:rsidR="00627CB4" w:rsidRPr="00627CB4" w:rsidP="00627CB4" w14:paraId="6BEEB324" w14:textId="77777777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34016C" w:rsidRPr="00193A1F" w:rsidP="0034016C" w14:paraId="52844B2F" w14:textId="3F5B543B">
      <w:pPr>
        <w:pStyle w:val="Heading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P="00193A1F" w14:paraId="3845233D" w14:textId="77777777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Sect="007C7137">
      <w:headerReference w:type="default" r:id="rId4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784" w:rsidP="0034016C" w14:paraId="08A8FF32" w14:textId="77777777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3907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P="004F0784" w14:paraId="5652D490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P="004F0784" w14:paraId="42B18961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P="004F0784" w14:paraId="2FF02BC0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P="004F0784" w14:paraId="2BCB329A" w14:textId="77777777">
    <w:pPr>
      <w:pStyle w:val="Header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27CB4"/>
    <w:rsid w:val="00697F7F"/>
    <w:rsid w:val="00700224"/>
    <w:rsid w:val="007C7137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4F0784"/>
  </w:style>
  <w:style w:type="paragraph" w:styleId="Footer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4F0784"/>
  </w:style>
  <w:style w:type="paragraph" w:styleId="BalloonText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2024-03-15T14:10:00Z</dcterms:modified>
</cp:coreProperties>
</file>