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523" w:rsidRPr="00503122" w:rsidRDefault="00117778" w:rsidP="001E2523">
      <w:pPr>
        <w:pStyle w:val="Ttulo1"/>
        <w:keepLines w:val="0"/>
        <w:spacing w:before="0"/>
        <w:jc w:val="center"/>
        <w:rPr>
          <w:rFonts w:ascii="Times New Roman" w:eastAsia="MS Mincho" w:hAnsi="Times New Roman" w:cs="Times New Roman"/>
          <w:color w:val="auto"/>
          <w:sz w:val="24"/>
          <w:szCs w:val="24"/>
          <w:u w:val="single"/>
          <w:lang w:eastAsia="zh-CN"/>
        </w:rPr>
      </w:pPr>
      <w:r w:rsidRPr="00503122">
        <w:rPr>
          <w:rFonts w:ascii="Times New Roman" w:eastAsia="MS Mincho" w:hAnsi="Times New Roman" w:cs="Times New Roman"/>
          <w:color w:val="auto"/>
          <w:sz w:val="24"/>
          <w:szCs w:val="24"/>
          <w:u w:val="single"/>
          <w:lang w:eastAsia="zh-CN"/>
        </w:rPr>
        <w:t>PROJETO DE LEI Nº 33 DE 2024</w:t>
      </w:r>
    </w:p>
    <w:p w:rsidR="00503122" w:rsidRPr="00503122" w:rsidRDefault="00503122" w:rsidP="00503122">
      <w:pPr>
        <w:jc w:val="center"/>
        <w:rPr>
          <w:rFonts w:ascii="Times New Roman" w:eastAsia="MS Mincho" w:hAnsi="Times New Roman" w:cs="Times New Roman"/>
          <w:b/>
          <w:bCs/>
          <w:sz w:val="24"/>
          <w:szCs w:val="24"/>
          <w:u w:val="single"/>
          <w:lang w:eastAsia="zh-CN"/>
        </w:rPr>
      </w:pPr>
      <w:r w:rsidRPr="00503122">
        <w:rPr>
          <w:rFonts w:ascii="Times New Roman" w:eastAsia="MS Mincho" w:hAnsi="Times New Roman" w:cs="Times New Roman"/>
          <w:b/>
          <w:bCs/>
          <w:sz w:val="24"/>
          <w:szCs w:val="24"/>
          <w:u w:val="single"/>
          <w:lang w:eastAsia="zh-CN"/>
        </w:rPr>
        <w:t>AUTÓGRAFO Nº 38 DE 2024</w:t>
      </w:r>
    </w:p>
    <w:p w:rsidR="001E2523" w:rsidRPr="001E2523" w:rsidRDefault="001E2523" w:rsidP="001E2523">
      <w:pPr>
        <w:tabs>
          <w:tab w:val="left" w:pos="3840"/>
        </w:tabs>
        <w:autoSpaceDE w:val="0"/>
        <w:autoSpaceDN w:val="0"/>
        <w:adjustRightInd w:val="0"/>
        <w:spacing w:line="230" w:lineRule="atLeast"/>
        <w:ind w:left="3840" w:right="99" w:firstLine="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t" w:eastAsia="pt-BR"/>
        </w:rPr>
      </w:pPr>
    </w:p>
    <w:p w:rsidR="001E2523" w:rsidRPr="001E2523" w:rsidRDefault="00117778" w:rsidP="00503122">
      <w:pPr>
        <w:tabs>
          <w:tab w:val="left" w:pos="7797"/>
        </w:tabs>
        <w:autoSpaceDE w:val="0"/>
        <w:autoSpaceDN w:val="0"/>
        <w:adjustRightInd w:val="0"/>
        <w:spacing w:line="230" w:lineRule="atLeast"/>
        <w:ind w:left="3686" w:right="99"/>
        <w:jc w:val="both"/>
        <w:rPr>
          <w:rFonts w:ascii="Times New Roman" w:eastAsia="Times New Roman" w:hAnsi="Times New Roman" w:cs="Times New Roman"/>
          <w:b/>
          <w:sz w:val="24"/>
          <w:szCs w:val="24"/>
          <w:lang w:val="pt" w:eastAsia="pt-BR"/>
        </w:rPr>
      </w:pPr>
      <w:r w:rsidRPr="001E2523">
        <w:rPr>
          <w:rFonts w:ascii="Times New Roman" w:eastAsia="Times New Roman" w:hAnsi="Times New Roman" w:cs="Times New Roman"/>
          <w:b/>
          <w:bCs/>
          <w:sz w:val="24"/>
          <w:szCs w:val="24"/>
          <w:lang w:val="pt" w:eastAsia="pt-BR"/>
        </w:rPr>
        <w:t>AUTORIZA</w:t>
      </w:r>
      <w:r w:rsidRPr="001E2523"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  <w:lang w:val="pt" w:eastAsia="pt-BR"/>
        </w:rPr>
        <w:t xml:space="preserve"> </w:t>
      </w:r>
      <w:r w:rsidRPr="001E2523">
        <w:rPr>
          <w:rFonts w:ascii="Times New Roman" w:eastAsia="Times New Roman" w:hAnsi="Times New Roman" w:cs="Times New Roman"/>
          <w:b/>
          <w:sz w:val="24"/>
          <w:szCs w:val="24"/>
          <w:lang w:val="pt" w:eastAsia="pt-BR"/>
        </w:rPr>
        <w:t>O</w:t>
      </w:r>
      <w:r w:rsidRPr="001E2523">
        <w:rPr>
          <w:rFonts w:ascii="Times New Roman" w:eastAsia="Times New Roman" w:hAnsi="Times New Roman" w:cs="Times New Roman"/>
          <w:b/>
          <w:spacing w:val="80"/>
          <w:sz w:val="24"/>
          <w:szCs w:val="24"/>
          <w:lang w:val="pt" w:eastAsia="pt-BR"/>
        </w:rPr>
        <w:t xml:space="preserve"> </w:t>
      </w:r>
      <w:r w:rsidRPr="001E2523">
        <w:rPr>
          <w:rFonts w:ascii="Times New Roman" w:eastAsia="Times New Roman" w:hAnsi="Times New Roman" w:cs="Times New Roman"/>
          <w:b/>
          <w:spacing w:val="10"/>
          <w:sz w:val="24"/>
          <w:szCs w:val="24"/>
          <w:lang w:val="pt" w:eastAsia="pt-BR"/>
        </w:rPr>
        <w:t>MUNIC</w:t>
      </w:r>
      <w:r w:rsidRPr="001E2523">
        <w:rPr>
          <w:rFonts w:ascii="Times New Roman" w:eastAsia="Times New Roman" w:hAnsi="Times New Roman" w:cs="Times New Roman"/>
          <w:b/>
          <w:sz w:val="24"/>
          <w:szCs w:val="24"/>
          <w:lang w:val="pt" w:eastAsia="pt-BR"/>
        </w:rPr>
        <w:t>ÍPIO</w:t>
      </w:r>
      <w:r w:rsidRPr="001E2523">
        <w:rPr>
          <w:rFonts w:ascii="Times New Roman" w:eastAsia="Times New Roman" w:hAnsi="Times New Roman" w:cs="Times New Roman"/>
          <w:b/>
          <w:spacing w:val="40"/>
          <w:sz w:val="24"/>
          <w:szCs w:val="24"/>
          <w:lang w:val="pt" w:eastAsia="pt-BR"/>
        </w:rPr>
        <w:t xml:space="preserve"> </w:t>
      </w:r>
      <w:r w:rsidRPr="001E2523">
        <w:rPr>
          <w:rFonts w:ascii="Times New Roman" w:eastAsia="Times New Roman" w:hAnsi="Times New Roman" w:cs="Times New Roman"/>
          <w:b/>
          <w:bCs/>
          <w:sz w:val="24"/>
          <w:szCs w:val="24"/>
          <w:lang w:val="pt" w:eastAsia="pt-BR"/>
        </w:rPr>
        <w:t>DE</w:t>
      </w:r>
      <w:r w:rsidRPr="001E2523"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  <w:lang w:val="pt" w:eastAsia="pt-BR"/>
        </w:rPr>
        <w:t xml:space="preserve"> </w:t>
      </w:r>
      <w:r w:rsidRPr="001E2523">
        <w:rPr>
          <w:rFonts w:ascii="Times New Roman" w:eastAsia="Times New Roman" w:hAnsi="Times New Roman" w:cs="Times New Roman"/>
          <w:b/>
          <w:bCs/>
          <w:sz w:val="24"/>
          <w:szCs w:val="24"/>
          <w:lang w:val="pt" w:eastAsia="pt-BR"/>
        </w:rPr>
        <w:t>MOG</w:t>
      </w:r>
      <w:r w:rsidRPr="001E2523">
        <w:rPr>
          <w:rFonts w:ascii="Times New Roman" w:eastAsia="Times New Roman" w:hAnsi="Times New Roman" w:cs="Times New Roman"/>
          <w:b/>
          <w:sz w:val="24"/>
          <w:szCs w:val="24"/>
          <w:lang w:val="pt" w:eastAsia="pt-BR"/>
        </w:rPr>
        <w:t>I</w:t>
      </w:r>
      <w:r w:rsidRPr="001E2523">
        <w:rPr>
          <w:rFonts w:ascii="Times New Roman" w:eastAsia="Times New Roman" w:hAnsi="Times New Roman" w:cs="Times New Roman"/>
          <w:b/>
          <w:spacing w:val="40"/>
          <w:sz w:val="24"/>
          <w:szCs w:val="24"/>
          <w:lang w:val="pt" w:eastAsia="pt-BR"/>
        </w:rPr>
        <w:t xml:space="preserve"> </w:t>
      </w:r>
      <w:r w:rsidRPr="001E2523">
        <w:rPr>
          <w:rFonts w:ascii="Times New Roman" w:eastAsia="Times New Roman" w:hAnsi="Times New Roman" w:cs="Times New Roman"/>
          <w:b/>
          <w:sz w:val="24"/>
          <w:szCs w:val="24"/>
          <w:lang w:val="pt" w:eastAsia="pt-BR"/>
        </w:rPr>
        <w:t xml:space="preserve">MIRIM, PELO </w:t>
      </w:r>
      <w:r w:rsidRPr="001E2523">
        <w:rPr>
          <w:rFonts w:ascii="Times New Roman" w:eastAsia="Times New Roman" w:hAnsi="Times New Roman" w:cs="Times New Roman"/>
          <w:b/>
          <w:bCs/>
          <w:sz w:val="24"/>
          <w:szCs w:val="24"/>
          <w:lang w:val="pt" w:eastAsia="pt-BR"/>
        </w:rPr>
        <w:t>PODER EXEC</w:t>
      </w:r>
      <w:r w:rsidRPr="001E2523">
        <w:rPr>
          <w:rFonts w:ascii="Times New Roman" w:eastAsia="Times New Roman" w:hAnsi="Times New Roman" w:cs="Times New Roman"/>
          <w:b/>
          <w:sz w:val="24"/>
          <w:szCs w:val="24"/>
          <w:lang w:val="pt" w:eastAsia="pt-BR"/>
        </w:rPr>
        <w:t xml:space="preserve">UTIVO, A REALIZAÇÃO DE </w:t>
      </w:r>
      <w:r w:rsidR="00647569">
        <w:rPr>
          <w:rFonts w:ascii="Times New Roman" w:eastAsia="Times New Roman" w:hAnsi="Times New Roman" w:cs="Times New Roman"/>
          <w:b/>
          <w:bCs/>
          <w:sz w:val="24"/>
          <w:szCs w:val="24"/>
          <w:lang w:val="pt" w:eastAsia="pt-BR"/>
        </w:rPr>
        <w:t>TRANSFERÊ</w:t>
      </w:r>
      <w:r w:rsidRPr="001E2523">
        <w:rPr>
          <w:rFonts w:ascii="Times New Roman" w:eastAsia="Times New Roman" w:hAnsi="Times New Roman" w:cs="Times New Roman"/>
          <w:b/>
          <w:bCs/>
          <w:sz w:val="24"/>
          <w:szCs w:val="24"/>
          <w:lang w:val="pt" w:eastAsia="pt-BR"/>
        </w:rPr>
        <w:t>NCIA</w:t>
      </w:r>
      <w:r w:rsidRPr="001E2523"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  <w:lang w:val="pt" w:eastAsia="pt-BR"/>
        </w:rPr>
        <w:t xml:space="preserve"> </w:t>
      </w:r>
      <w:r w:rsidRPr="001E2523">
        <w:rPr>
          <w:rFonts w:ascii="Times New Roman" w:eastAsia="Times New Roman" w:hAnsi="Times New Roman" w:cs="Times New Roman"/>
          <w:b/>
          <w:bCs/>
          <w:sz w:val="24"/>
          <w:szCs w:val="24"/>
          <w:lang w:val="pt" w:eastAsia="pt-BR"/>
        </w:rPr>
        <w:t>DE REC</w:t>
      </w:r>
      <w:r w:rsidRPr="001E2523">
        <w:rPr>
          <w:rFonts w:ascii="Times New Roman" w:eastAsia="Times New Roman" w:hAnsi="Times New Roman" w:cs="Times New Roman"/>
          <w:b/>
          <w:sz w:val="24"/>
          <w:szCs w:val="24"/>
          <w:lang w:val="pt" w:eastAsia="pt-BR"/>
        </w:rPr>
        <w:t xml:space="preserve">URSOS, À </w:t>
      </w:r>
      <w:r w:rsidRPr="001E2523">
        <w:rPr>
          <w:rFonts w:ascii="Times New Roman" w:eastAsia="Times New Roman" w:hAnsi="Times New Roman" w:cs="Times New Roman"/>
          <w:b/>
          <w:bCs/>
          <w:sz w:val="24"/>
          <w:szCs w:val="24"/>
          <w:lang w:val="pt" w:eastAsia="pt-BR"/>
        </w:rPr>
        <w:t xml:space="preserve">IRMANDADE </w:t>
      </w:r>
      <w:r w:rsidRPr="001E2523">
        <w:rPr>
          <w:rFonts w:ascii="Times New Roman" w:eastAsia="Times New Roman" w:hAnsi="Times New Roman" w:cs="Times New Roman"/>
          <w:b/>
          <w:sz w:val="24"/>
          <w:szCs w:val="24"/>
          <w:lang w:val="pt" w:eastAsia="pt-BR"/>
        </w:rPr>
        <w:t>DA</w:t>
      </w:r>
      <w:r w:rsidRPr="001E2523">
        <w:rPr>
          <w:rFonts w:ascii="Times New Roman" w:eastAsia="Times New Roman" w:hAnsi="Times New Roman" w:cs="Times New Roman"/>
          <w:b/>
          <w:spacing w:val="62"/>
          <w:sz w:val="24"/>
          <w:szCs w:val="24"/>
          <w:lang w:val="pt" w:eastAsia="pt-BR"/>
        </w:rPr>
        <w:t xml:space="preserve"> </w:t>
      </w:r>
      <w:r w:rsidRPr="001E2523">
        <w:rPr>
          <w:rFonts w:ascii="Times New Roman" w:eastAsia="Times New Roman" w:hAnsi="Times New Roman" w:cs="Times New Roman"/>
          <w:b/>
          <w:sz w:val="24"/>
          <w:szCs w:val="24"/>
          <w:lang w:val="pt" w:eastAsia="pt-BR"/>
        </w:rPr>
        <w:t>SANTA</w:t>
      </w:r>
      <w:r w:rsidRPr="001E2523">
        <w:rPr>
          <w:rFonts w:ascii="Times New Roman" w:eastAsia="Times New Roman" w:hAnsi="Times New Roman" w:cs="Times New Roman"/>
          <w:b/>
          <w:spacing w:val="63"/>
          <w:sz w:val="24"/>
          <w:szCs w:val="24"/>
          <w:lang w:val="pt" w:eastAsia="pt-BR"/>
        </w:rPr>
        <w:t xml:space="preserve"> </w:t>
      </w:r>
      <w:r w:rsidRPr="001E2523">
        <w:rPr>
          <w:rFonts w:ascii="Times New Roman" w:eastAsia="Times New Roman" w:hAnsi="Times New Roman" w:cs="Times New Roman"/>
          <w:b/>
          <w:sz w:val="24"/>
          <w:szCs w:val="24"/>
          <w:lang w:val="pt" w:eastAsia="pt-BR"/>
        </w:rPr>
        <w:t>CASA</w:t>
      </w:r>
      <w:r w:rsidRPr="001E2523">
        <w:rPr>
          <w:rFonts w:ascii="Times New Roman" w:eastAsia="Times New Roman" w:hAnsi="Times New Roman" w:cs="Times New Roman"/>
          <w:b/>
          <w:spacing w:val="71"/>
          <w:sz w:val="24"/>
          <w:szCs w:val="24"/>
          <w:lang w:val="pt" w:eastAsia="pt-BR"/>
        </w:rPr>
        <w:t xml:space="preserve"> </w:t>
      </w:r>
      <w:r w:rsidRPr="001E2523">
        <w:rPr>
          <w:rFonts w:ascii="Times New Roman" w:eastAsia="Times New Roman" w:hAnsi="Times New Roman" w:cs="Times New Roman"/>
          <w:b/>
          <w:sz w:val="24"/>
          <w:szCs w:val="24"/>
          <w:lang w:val="pt" w:eastAsia="pt-BR"/>
        </w:rPr>
        <w:t>DE</w:t>
      </w:r>
      <w:r w:rsidRPr="001E2523">
        <w:rPr>
          <w:rFonts w:ascii="Times New Roman" w:eastAsia="Times New Roman" w:hAnsi="Times New Roman" w:cs="Times New Roman"/>
          <w:b/>
          <w:spacing w:val="28"/>
          <w:sz w:val="24"/>
          <w:szCs w:val="24"/>
          <w:lang w:val="pt" w:eastAsia="pt-BR"/>
        </w:rPr>
        <w:t xml:space="preserve"> </w:t>
      </w:r>
      <w:r w:rsidRPr="001E2523">
        <w:rPr>
          <w:rFonts w:ascii="Times New Roman" w:eastAsia="Times New Roman" w:hAnsi="Times New Roman" w:cs="Times New Roman"/>
          <w:b/>
          <w:sz w:val="24"/>
          <w:szCs w:val="24"/>
          <w:lang w:val="pt" w:eastAsia="pt-BR"/>
        </w:rPr>
        <w:t>MISERICÓRDIA</w:t>
      </w:r>
      <w:r w:rsidRPr="001E2523">
        <w:rPr>
          <w:rFonts w:ascii="Times New Roman" w:eastAsia="Times New Roman" w:hAnsi="Times New Roman" w:cs="Times New Roman"/>
          <w:b/>
          <w:spacing w:val="38"/>
          <w:sz w:val="24"/>
          <w:szCs w:val="24"/>
          <w:lang w:val="pt" w:eastAsia="pt-BR"/>
        </w:rPr>
        <w:t xml:space="preserve"> </w:t>
      </w:r>
      <w:r w:rsidRPr="001E2523">
        <w:rPr>
          <w:rFonts w:ascii="Times New Roman" w:eastAsia="Times New Roman" w:hAnsi="Times New Roman" w:cs="Times New Roman"/>
          <w:b/>
          <w:sz w:val="24"/>
          <w:szCs w:val="24"/>
          <w:lang w:val="pt" w:eastAsia="pt-BR"/>
        </w:rPr>
        <w:t>DE</w:t>
      </w:r>
      <w:r w:rsidRPr="001E2523">
        <w:rPr>
          <w:rFonts w:ascii="Times New Roman" w:eastAsia="Times New Roman" w:hAnsi="Times New Roman" w:cs="Times New Roman"/>
          <w:b/>
          <w:spacing w:val="74"/>
          <w:sz w:val="24"/>
          <w:szCs w:val="24"/>
          <w:lang w:val="pt" w:eastAsia="pt-BR"/>
        </w:rPr>
        <w:t xml:space="preserve"> </w:t>
      </w:r>
      <w:r w:rsidRPr="001E2523"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pt" w:eastAsia="pt-BR"/>
        </w:rPr>
        <w:t xml:space="preserve">MOGI </w:t>
      </w:r>
      <w:r w:rsidRPr="001E2523">
        <w:rPr>
          <w:rFonts w:ascii="Times New Roman" w:eastAsia="Times New Roman" w:hAnsi="Times New Roman" w:cs="Times New Roman"/>
          <w:b/>
          <w:sz w:val="24"/>
          <w:szCs w:val="24"/>
          <w:lang w:val="pt" w:eastAsia="pt-BR"/>
        </w:rPr>
        <w:t>MIRIM,</w:t>
      </w:r>
      <w:r w:rsidRPr="001E2523">
        <w:rPr>
          <w:rFonts w:ascii="Times New Roman" w:eastAsia="Times New Roman" w:hAnsi="Times New Roman" w:cs="Times New Roman"/>
          <w:b/>
          <w:spacing w:val="-6"/>
          <w:sz w:val="24"/>
          <w:szCs w:val="24"/>
          <w:lang w:val="pt" w:eastAsia="pt-BR"/>
        </w:rPr>
        <w:t xml:space="preserve"> </w:t>
      </w:r>
      <w:r w:rsidRPr="001E2523">
        <w:rPr>
          <w:rFonts w:ascii="Times New Roman" w:eastAsia="Times New Roman" w:hAnsi="Times New Roman" w:cs="Times New Roman"/>
          <w:b/>
          <w:caps/>
          <w:sz w:val="24"/>
          <w:szCs w:val="24"/>
          <w:lang w:val="pt" w:eastAsia="pt-BR"/>
        </w:rPr>
        <w:t>sob</w:t>
      </w:r>
      <w:r w:rsidRPr="001E2523">
        <w:rPr>
          <w:rFonts w:ascii="Times New Roman" w:eastAsia="Times New Roman" w:hAnsi="Times New Roman" w:cs="Times New Roman"/>
          <w:b/>
          <w:caps/>
          <w:spacing w:val="-5"/>
          <w:sz w:val="24"/>
          <w:szCs w:val="24"/>
          <w:lang w:val="pt" w:eastAsia="pt-BR"/>
        </w:rPr>
        <w:t xml:space="preserve"> </w:t>
      </w:r>
      <w:r w:rsidRPr="001E2523">
        <w:rPr>
          <w:rFonts w:ascii="Times New Roman" w:eastAsia="Times New Roman" w:hAnsi="Times New Roman" w:cs="Times New Roman"/>
          <w:b/>
          <w:caps/>
          <w:sz w:val="24"/>
          <w:szCs w:val="24"/>
          <w:lang w:val="pt" w:eastAsia="pt-BR"/>
        </w:rPr>
        <w:t>intervenção</w:t>
      </w:r>
      <w:r w:rsidRPr="001E2523">
        <w:rPr>
          <w:rFonts w:ascii="Times New Roman" w:eastAsia="Times New Roman" w:hAnsi="Times New Roman" w:cs="Times New Roman"/>
          <w:b/>
          <w:caps/>
          <w:spacing w:val="11"/>
          <w:sz w:val="24"/>
          <w:szCs w:val="24"/>
          <w:lang w:val="pt" w:eastAsia="pt-BR"/>
        </w:rPr>
        <w:t xml:space="preserve"> </w:t>
      </w:r>
      <w:r w:rsidRPr="001E2523">
        <w:rPr>
          <w:rFonts w:ascii="Times New Roman" w:eastAsia="Times New Roman" w:hAnsi="Times New Roman" w:cs="Times New Roman"/>
          <w:b/>
          <w:caps/>
          <w:sz w:val="24"/>
          <w:szCs w:val="24"/>
          <w:lang w:val="pt" w:eastAsia="pt-BR"/>
        </w:rPr>
        <w:t>administrativa,</w:t>
      </w:r>
      <w:r w:rsidRPr="001E2523">
        <w:rPr>
          <w:rFonts w:ascii="Times New Roman" w:eastAsia="Times New Roman" w:hAnsi="Times New Roman" w:cs="Times New Roman"/>
          <w:b/>
          <w:caps/>
          <w:spacing w:val="-12"/>
          <w:sz w:val="24"/>
          <w:szCs w:val="24"/>
          <w:lang w:val="pt" w:eastAsia="pt-BR"/>
        </w:rPr>
        <w:t xml:space="preserve"> </w:t>
      </w:r>
      <w:r w:rsidRPr="001E2523">
        <w:rPr>
          <w:rFonts w:ascii="Times New Roman" w:eastAsia="Times New Roman" w:hAnsi="Times New Roman" w:cs="Times New Roman"/>
          <w:b/>
          <w:sz w:val="24"/>
          <w:szCs w:val="24"/>
          <w:lang w:val="pt" w:eastAsia="pt-BR"/>
        </w:rPr>
        <w:t>PARA</w:t>
      </w:r>
      <w:r w:rsidRPr="001E2523">
        <w:rPr>
          <w:rFonts w:ascii="Times New Roman" w:eastAsia="Times New Roman" w:hAnsi="Times New Roman" w:cs="Times New Roman"/>
          <w:b/>
          <w:spacing w:val="-9"/>
          <w:sz w:val="24"/>
          <w:szCs w:val="24"/>
          <w:lang w:val="pt" w:eastAsia="pt-BR"/>
        </w:rPr>
        <w:t xml:space="preserve"> </w:t>
      </w:r>
      <w:r w:rsidRPr="001E2523">
        <w:rPr>
          <w:rFonts w:ascii="Times New Roman" w:eastAsia="Times New Roman" w:hAnsi="Times New Roman" w:cs="Times New Roman"/>
          <w:b/>
          <w:sz w:val="24"/>
          <w:szCs w:val="24"/>
          <w:lang w:val="pt" w:eastAsia="pt-BR"/>
        </w:rPr>
        <w:t>O</w:t>
      </w:r>
      <w:r w:rsidRPr="001E2523">
        <w:rPr>
          <w:rFonts w:ascii="Times New Roman" w:eastAsia="Times New Roman" w:hAnsi="Times New Roman" w:cs="Times New Roman"/>
          <w:b/>
          <w:spacing w:val="11"/>
          <w:sz w:val="24"/>
          <w:szCs w:val="24"/>
          <w:lang w:val="pt" w:eastAsia="pt-BR"/>
        </w:rPr>
        <w:t xml:space="preserve"> </w:t>
      </w:r>
      <w:r w:rsidRPr="001E2523">
        <w:rPr>
          <w:rFonts w:ascii="Times New Roman" w:eastAsia="Times New Roman" w:hAnsi="Times New Roman" w:cs="Times New Roman"/>
          <w:b/>
          <w:spacing w:val="-5"/>
          <w:sz w:val="24"/>
          <w:szCs w:val="24"/>
          <w:lang w:val="pt" w:eastAsia="pt-BR"/>
        </w:rPr>
        <w:t xml:space="preserve">FIM </w:t>
      </w:r>
      <w:r w:rsidRPr="001E252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pt" w:eastAsia="pt-BR"/>
        </w:rPr>
        <w:t>QUE</w:t>
      </w:r>
      <w:r w:rsidRPr="001E2523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pt" w:eastAsia="pt-BR"/>
        </w:rPr>
        <w:t xml:space="preserve"> </w:t>
      </w:r>
      <w:r w:rsidRPr="001E252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pt" w:eastAsia="pt-BR"/>
        </w:rPr>
        <w:t>ESPECIFICA,</w:t>
      </w:r>
      <w:r w:rsidRPr="001E252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pt" w:eastAsia="pt-BR"/>
        </w:rPr>
        <w:t xml:space="preserve"> </w:t>
      </w:r>
      <w:r w:rsidRPr="001E252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pt" w:eastAsia="pt-BR"/>
        </w:rPr>
        <w:t>E</w:t>
      </w:r>
      <w:r w:rsidRPr="001E2523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pt" w:eastAsia="pt-BR"/>
        </w:rPr>
        <w:t xml:space="preserve"> </w:t>
      </w:r>
      <w:r w:rsidRPr="001E252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pt" w:eastAsia="pt-BR"/>
        </w:rPr>
        <w:t>DÁ</w:t>
      </w:r>
      <w:r w:rsidRPr="001E2523">
        <w:rPr>
          <w:rFonts w:ascii="Times New Roman" w:eastAsia="Times New Roman" w:hAnsi="Times New Roman" w:cs="Times New Roman"/>
          <w:b/>
          <w:bCs/>
          <w:sz w:val="24"/>
          <w:szCs w:val="24"/>
          <w:lang w:val="pt" w:eastAsia="pt-BR"/>
        </w:rPr>
        <w:t xml:space="preserve"> </w:t>
      </w:r>
      <w:r w:rsidRPr="001E252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pt" w:eastAsia="pt-BR"/>
        </w:rPr>
        <w:t>OUTRAS</w:t>
      </w:r>
      <w:r w:rsidRPr="001E2523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  <w:lang w:val="pt" w:eastAsia="pt-BR"/>
        </w:rPr>
        <w:t xml:space="preserve"> </w:t>
      </w:r>
      <w:r w:rsidRPr="001E252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pt" w:eastAsia="pt-BR"/>
        </w:rPr>
        <w:t>PROVIDENC</w:t>
      </w:r>
      <w:r w:rsidRPr="001E2523">
        <w:rPr>
          <w:rFonts w:ascii="Times New Roman" w:eastAsia="Times New Roman" w:hAnsi="Times New Roman" w:cs="Times New Roman"/>
          <w:b/>
          <w:bCs/>
          <w:spacing w:val="-19"/>
          <w:sz w:val="24"/>
          <w:szCs w:val="24"/>
          <w:lang w:val="pt" w:eastAsia="pt-BR"/>
        </w:rPr>
        <w:t xml:space="preserve"> </w:t>
      </w:r>
      <w:r w:rsidRPr="001E2523"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pt" w:eastAsia="pt-BR"/>
        </w:rPr>
        <w:t>IAS.</w:t>
      </w:r>
    </w:p>
    <w:p w:rsidR="001E2523" w:rsidRPr="001E2523" w:rsidRDefault="001E2523" w:rsidP="001E2523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val="pt" w:eastAsia="pt-BR"/>
        </w:rPr>
      </w:pPr>
    </w:p>
    <w:p w:rsidR="001E2523" w:rsidRDefault="00117778" w:rsidP="00503122">
      <w:pPr>
        <w:autoSpaceDE w:val="0"/>
        <w:autoSpaceDN w:val="0"/>
        <w:adjustRightInd w:val="0"/>
        <w:spacing w:line="230" w:lineRule="atLeast"/>
        <w:ind w:right="110" w:firstLine="720"/>
        <w:jc w:val="both"/>
        <w:rPr>
          <w:rFonts w:ascii="Times New Roman" w:eastAsia="Times New Roman" w:hAnsi="Times New Roman" w:cs="Times New Roman"/>
          <w:sz w:val="24"/>
          <w:szCs w:val="24"/>
          <w:lang w:val="pt" w:eastAsia="pt-BR"/>
        </w:rPr>
      </w:pPr>
      <w:r w:rsidRPr="001E2523">
        <w:rPr>
          <w:rFonts w:ascii="Times New Roman" w:eastAsia="Times New Roman" w:hAnsi="Times New Roman" w:cs="Times New Roman"/>
          <w:sz w:val="24"/>
          <w:szCs w:val="24"/>
          <w:lang w:val="pt" w:eastAsia="pt-BR"/>
        </w:rPr>
        <w:t xml:space="preserve">A </w:t>
      </w:r>
      <w:r w:rsidRPr="00503122">
        <w:rPr>
          <w:rFonts w:ascii="Times New Roman" w:eastAsia="Times New Roman" w:hAnsi="Times New Roman" w:cs="Times New Roman"/>
          <w:b/>
          <w:sz w:val="24"/>
          <w:szCs w:val="24"/>
          <w:lang w:val="pt" w:eastAsia="pt-BR"/>
        </w:rPr>
        <w:t>Câmar</w:t>
      </w:r>
      <w:r w:rsidR="00503122" w:rsidRPr="00503122">
        <w:rPr>
          <w:rFonts w:ascii="Times New Roman" w:eastAsia="Times New Roman" w:hAnsi="Times New Roman" w:cs="Times New Roman"/>
          <w:b/>
          <w:sz w:val="24"/>
          <w:szCs w:val="24"/>
          <w:lang w:val="pt" w:eastAsia="pt-BR"/>
        </w:rPr>
        <w:t>a Municipal de Mogi Mirim</w:t>
      </w:r>
      <w:r w:rsidR="00503122">
        <w:rPr>
          <w:rFonts w:ascii="Times New Roman" w:eastAsia="Times New Roman" w:hAnsi="Times New Roman" w:cs="Times New Roman"/>
          <w:sz w:val="24"/>
          <w:szCs w:val="24"/>
          <w:lang w:val="pt" w:eastAsia="pt-BR"/>
        </w:rPr>
        <w:t xml:space="preserve"> aprova:</w:t>
      </w:r>
    </w:p>
    <w:p w:rsidR="00503122" w:rsidRPr="00503122" w:rsidRDefault="00503122" w:rsidP="00503122">
      <w:pPr>
        <w:autoSpaceDE w:val="0"/>
        <w:autoSpaceDN w:val="0"/>
        <w:adjustRightInd w:val="0"/>
        <w:spacing w:line="230" w:lineRule="atLeast"/>
        <w:ind w:right="110" w:firstLine="720"/>
        <w:jc w:val="both"/>
        <w:rPr>
          <w:rFonts w:ascii="Times New Roman" w:eastAsia="Times New Roman" w:hAnsi="Times New Roman" w:cs="Times New Roman"/>
          <w:sz w:val="16"/>
          <w:szCs w:val="16"/>
          <w:lang w:val="pt" w:eastAsia="pt-BR"/>
        </w:rPr>
      </w:pPr>
    </w:p>
    <w:p w:rsidR="001E2523" w:rsidRPr="001E2523" w:rsidRDefault="00117778" w:rsidP="00503122">
      <w:pPr>
        <w:autoSpaceDE w:val="0"/>
        <w:autoSpaceDN w:val="0"/>
        <w:adjustRightInd w:val="0"/>
        <w:spacing w:line="232" w:lineRule="atLeast"/>
        <w:ind w:right="112" w:firstLine="720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val="pt" w:eastAsia="pt-BR"/>
        </w:rPr>
      </w:pPr>
      <w:r w:rsidRPr="00503122">
        <w:rPr>
          <w:rFonts w:ascii="Times New Roman" w:eastAsia="Times New Roman" w:hAnsi="Times New Roman" w:cs="Times New Roman"/>
          <w:b/>
          <w:spacing w:val="-8"/>
          <w:sz w:val="24"/>
          <w:szCs w:val="24"/>
          <w:lang w:val="pt" w:eastAsia="pt-BR"/>
        </w:rPr>
        <w:t>Art. 1º</w:t>
      </w:r>
      <w:r w:rsidRPr="001E2523">
        <w:rPr>
          <w:rFonts w:ascii="Times New Roman" w:eastAsia="Times New Roman" w:hAnsi="Times New Roman" w:cs="Times New Roman"/>
          <w:spacing w:val="-8"/>
          <w:sz w:val="24"/>
          <w:szCs w:val="24"/>
          <w:lang w:val="pt" w:eastAsia="pt-BR"/>
        </w:rPr>
        <w:t xml:space="preserve"> Fica o Município de Mogi Mirim, pelo Poder Executivo, autorizado a realizar transferência de recursos em favor da </w:t>
      </w:r>
      <w:r w:rsidRPr="001E2523">
        <w:rPr>
          <w:rFonts w:ascii="Times New Roman" w:eastAsia="Times New Roman" w:hAnsi="Times New Roman" w:cs="Times New Roman"/>
          <w:b/>
          <w:spacing w:val="-8"/>
          <w:sz w:val="24"/>
          <w:szCs w:val="24"/>
          <w:lang w:val="pt" w:eastAsia="pt-BR"/>
        </w:rPr>
        <w:t>IRMANDADE DA SANTA CASA DE MISERICÓRDIA DE MOGI MIRIM,</w:t>
      </w:r>
      <w:r w:rsidRPr="001E2523">
        <w:rPr>
          <w:rFonts w:ascii="Times New Roman" w:eastAsia="Times New Roman" w:hAnsi="Times New Roman" w:cs="Times New Roman"/>
          <w:spacing w:val="-8"/>
          <w:sz w:val="24"/>
          <w:szCs w:val="24"/>
          <w:lang w:val="pt" w:eastAsia="pt-BR"/>
        </w:rPr>
        <w:t xml:space="preserve"> objetivando a transferência de recursos no montante de R$ 3.168.840,00 (três milhões, cento e sessenta e oito mil e oitocentos e quarenta reais) para custear débitos trabalhistas dos Processos Judiciais n° 0010488-76.2018.5.15.0022, 0011288-70.2019.5.15.0022 e 0011301-98.2021.5.15.0022.</w:t>
      </w:r>
    </w:p>
    <w:p w:rsidR="001E2523" w:rsidRPr="00503122" w:rsidRDefault="001E2523" w:rsidP="001E2523">
      <w:pPr>
        <w:autoSpaceDE w:val="0"/>
        <w:autoSpaceDN w:val="0"/>
        <w:adjustRightInd w:val="0"/>
        <w:spacing w:line="232" w:lineRule="atLeast"/>
        <w:ind w:right="112" w:firstLine="3840"/>
        <w:jc w:val="both"/>
        <w:rPr>
          <w:rFonts w:ascii="Times New Roman" w:eastAsia="Times New Roman" w:hAnsi="Times New Roman" w:cs="Times New Roman"/>
          <w:b/>
          <w:spacing w:val="-8"/>
          <w:sz w:val="16"/>
          <w:szCs w:val="16"/>
          <w:lang w:val="pt" w:eastAsia="pt-BR"/>
        </w:rPr>
      </w:pPr>
    </w:p>
    <w:p w:rsidR="001E2523" w:rsidRPr="001E2523" w:rsidRDefault="00117778" w:rsidP="00503122">
      <w:pPr>
        <w:autoSpaceDE w:val="0"/>
        <w:autoSpaceDN w:val="0"/>
        <w:adjustRightInd w:val="0"/>
        <w:spacing w:line="232" w:lineRule="atLeast"/>
        <w:ind w:right="112" w:firstLine="720"/>
        <w:jc w:val="both"/>
        <w:rPr>
          <w:rFonts w:ascii="Times New Roman" w:eastAsia="Times New Roman" w:hAnsi="Times New Roman" w:cs="Times New Roman"/>
          <w:sz w:val="24"/>
          <w:szCs w:val="24"/>
          <w:lang w:val="pt" w:eastAsia="pt-BR"/>
        </w:rPr>
      </w:pPr>
      <w:r w:rsidRPr="00503122">
        <w:rPr>
          <w:rFonts w:ascii="Times New Roman" w:eastAsia="Times New Roman" w:hAnsi="Times New Roman" w:cs="Times New Roman"/>
          <w:b/>
          <w:spacing w:val="-8"/>
          <w:sz w:val="24"/>
          <w:szCs w:val="24"/>
          <w:lang w:val="pt" w:eastAsia="pt-BR"/>
        </w:rPr>
        <w:t>Art.</w:t>
      </w:r>
      <w:r w:rsidRPr="00503122"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pt" w:eastAsia="pt-BR"/>
        </w:rPr>
        <w:t xml:space="preserve"> </w:t>
      </w:r>
      <w:r w:rsidRPr="00503122">
        <w:rPr>
          <w:rFonts w:ascii="Times New Roman" w:eastAsia="Times New Roman" w:hAnsi="Times New Roman" w:cs="Times New Roman"/>
          <w:b/>
          <w:spacing w:val="-8"/>
          <w:sz w:val="24"/>
          <w:szCs w:val="24"/>
          <w:lang w:val="pt" w:eastAsia="pt-BR"/>
        </w:rPr>
        <w:t>2º</w:t>
      </w:r>
      <w:r w:rsidRPr="001E2523">
        <w:rPr>
          <w:rFonts w:ascii="Times New Roman" w:eastAsia="Times New Roman" w:hAnsi="Times New Roman" w:cs="Times New Roman"/>
          <w:spacing w:val="-4"/>
          <w:sz w:val="24"/>
          <w:szCs w:val="24"/>
          <w:lang w:val="pt" w:eastAsia="pt-BR"/>
        </w:rPr>
        <w:t xml:space="preserve"> </w:t>
      </w:r>
      <w:r w:rsidRPr="001E2523">
        <w:rPr>
          <w:rFonts w:ascii="Times New Roman" w:eastAsia="Times New Roman" w:hAnsi="Times New Roman" w:cs="Times New Roman"/>
          <w:spacing w:val="-8"/>
          <w:sz w:val="24"/>
          <w:szCs w:val="24"/>
          <w:lang w:val="pt" w:eastAsia="pt-BR"/>
        </w:rPr>
        <w:t>A</w:t>
      </w:r>
      <w:r w:rsidRPr="001E2523">
        <w:rPr>
          <w:rFonts w:ascii="Times New Roman" w:eastAsia="Times New Roman" w:hAnsi="Times New Roman" w:cs="Times New Roman"/>
          <w:spacing w:val="2"/>
          <w:sz w:val="24"/>
          <w:szCs w:val="24"/>
          <w:lang w:val="pt" w:eastAsia="pt-BR"/>
        </w:rPr>
        <w:t xml:space="preserve"> </w:t>
      </w:r>
      <w:r w:rsidRPr="001E2523">
        <w:rPr>
          <w:rFonts w:ascii="Times New Roman" w:eastAsia="Times New Roman" w:hAnsi="Times New Roman" w:cs="Times New Roman"/>
          <w:spacing w:val="-8"/>
          <w:sz w:val="24"/>
          <w:szCs w:val="24"/>
          <w:lang w:val="pt" w:eastAsia="pt-BR"/>
        </w:rPr>
        <w:t>Entidade</w:t>
      </w:r>
      <w:r w:rsidRPr="001E2523">
        <w:rPr>
          <w:rFonts w:ascii="Times New Roman" w:eastAsia="Times New Roman" w:hAnsi="Times New Roman" w:cs="Times New Roman"/>
          <w:spacing w:val="14"/>
          <w:sz w:val="24"/>
          <w:szCs w:val="24"/>
          <w:lang w:val="pt" w:eastAsia="pt-BR"/>
        </w:rPr>
        <w:t xml:space="preserve"> </w:t>
      </w:r>
      <w:r w:rsidRPr="001E2523">
        <w:rPr>
          <w:rFonts w:ascii="Times New Roman" w:eastAsia="Times New Roman" w:hAnsi="Times New Roman" w:cs="Times New Roman"/>
          <w:spacing w:val="-8"/>
          <w:sz w:val="24"/>
          <w:szCs w:val="24"/>
          <w:lang w:val="pt" w:eastAsia="pt-BR"/>
        </w:rPr>
        <w:t>sob</w:t>
      </w:r>
      <w:r w:rsidRPr="001E2523">
        <w:rPr>
          <w:rFonts w:ascii="Times New Roman" w:eastAsia="Times New Roman" w:hAnsi="Times New Roman" w:cs="Times New Roman"/>
          <w:spacing w:val="5"/>
          <w:sz w:val="24"/>
          <w:szCs w:val="24"/>
          <w:lang w:val="pt" w:eastAsia="pt-BR"/>
        </w:rPr>
        <w:t xml:space="preserve"> </w:t>
      </w:r>
      <w:r w:rsidRPr="001E2523">
        <w:rPr>
          <w:rFonts w:ascii="Times New Roman" w:eastAsia="Times New Roman" w:hAnsi="Times New Roman" w:cs="Times New Roman"/>
          <w:spacing w:val="-8"/>
          <w:sz w:val="24"/>
          <w:szCs w:val="24"/>
          <w:lang w:val="pt" w:eastAsia="pt-BR"/>
        </w:rPr>
        <w:t>intervenção</w:t>
      </w:r>
      <w:r w:rsidRPr="001E2523">
        <w:rPr>
          <w:rFonts w:ascii="Times New Roman" w:eastAsia="Times New Roman" w:hAnsi="Times New Roman" w:cs="Times New Roman"/>
          <w:sz w:val="24"/>
          <w:szCs w:val="24"/>
          <w:lang w:val="pt" w:eastAsia="pt-BR"/>
        </w:rPr>
        <w:t xml:space="preserve"> </w:t>
      </w:r>
      <w:r w:rsidRPr="001E2523">
        <w:rPr>
          <w:rFonts w:ascii="Times New Roman" w:eastAsia="Times New Roman" w:hAnsi="Times New Roman" w:cs="Times New Roman"/>
          <w:spacing w:val="-8"/>
          <w:sz w:val="24"/>
          <w:szCs w:val="24"/>
          <w:lang w:val="pt" w:eastAsia="pt-BR"/>
        </w:rPr>
        <w:t>administrativa</w:t>
      </w:r>
      <w:r w:rsidRPr="001E2523">
        <w:rPr>
          <w:rFonts w:ascii="Times New Roman" w:eastAsia="Times New Roman" w:hAnsi="Times New Roman" w:cs="Times New Roman"/>
          <w:spacing w:val="-4"/>
          <w:sz w:val="24"/>
          <w:szCs w:val="24"/>
          <w:lang w:val="pt" w:eastAsia="pt-BR"/>
        </w:rPr>
        <w:t xml:space="preserve"> </w:t>
      </w:r>
      <w:r w:rsidRPr="001E2523">
        <w:rPr>
          <w:rFonts w:ascii="Times New Roman" w:eastAsia="Times New Roman" w:hAnsi="Times New Roman" w:cs="Times New Roman"/>
          <w:spacing w:val="-8"/>
          <w:sz w:val="24"/>
          <w:szCs w:val="24"/>
          <w:lang w:val="pt" w:eastAsia="pt-BR"/>
        </w:rPr>
        <w:t>por</w:t>
      </w:r>
      <w:r w:rsidRPr="001E2523">
        <w:rPr>
          <w:rFonts w:ascii="Times New Roman" w:eastAsia="Times New Roman" w:hAnsi="Times New Roman" w:cs="Times New Roman"/>
          <w:spacing w:val="-2"/>
          <w:sz w:val="24"/>
          <w:szCs w:val="24"/>
          <w:lang w:val="pt" w:eastAsia="pt-BR"/>
        </w:rPr>
        <w:t xml:space="preserve"> </w:t>
      </w:r>
      <w:r w:rsidRPr="001E2523">
        <w:rPr>
          <w:rFonts w:ascii="Times New Roman" w:eastAsia="Times New Roman" w:hAnsi="Times New Roman" w:cs="Times New Roman"/>
          <w:spacing w:val="-8"/>
          <w:sz w:val="24"/>
          <w:szCs w:val="24"/>
          <w:lang w:val="pt" w:eastAsia="pt-BR"/>
        </w:rPr>
        <w:t>meio</w:t>
      </w:r>
      <w:r w:rsidRPr="001E2523">
        <w:rPr>
          <w:rFonts w:ascii="Times New Roman" w:eastAsia="Times New Roman" w:hAnsi="Times New Roman" w:cs="Times New Roman"/>
          <w:sz w:val="24"/>
          <w:szCs w:val="24"/>
          <w:lang w:val="pt" w:eastAsia="pt-BR"/>
        </w:rPr>
        <w:t xml:space="preserve"> do Decreto Municipal n°</w:t>
      </w:r>
      <w:r w:rsidRPr="001E2523">
        <w:rPr>
          <w:rFonts w:ascii="Times New Roman" w:eastAsia="Times New Roman" w:hAnsi="Times New Roman" w:cs="Times New Roman"/>
          <w:spacing w:val="-1"/>
          <w:sz w:val="24"/>
          <w:szCs w:val="24"/>
          <w:lang w:val="pt" w:eastAsia="pt-BR"/>
        </w:rPr>
        <w:t xml:space="preserve"> </w:t>
      </w:r>
      <w:r w:rsidRPr="001E2523">
        <w:rPr>
          <w:rFonts w:ascii="Times New Roman" w:eastAsia="Times New Roman" w:hAnsi="Times New Roman" w:cs="Times New Roman"/>
          <w:sz w:val="24"/>
          <w:szCs w:val="24"/>
          <w:lang w:val="pt" w:eastAsia="pt-BR"/>
        </w:rPr>
        <w:t>9.183/2024, fica comprometida a</w:t>
      </w:r>
      <w:r w:rsidRPr="001E2523">
        <w:rPr>
          <w:rFonts w:ascii="Times New Roman" w:eastAsia="Times New Roman" w:hAnsi="Times New Roman" w:cs="Times New Roman"/>
          <w:spacing w:val="-2"/>
          <w:sz w:val="24"/>
          <w:szCs w:val="24"/>
          <w:lang w:val="pt" w:eastAsia="pt-BR"/>
        </w:rPr>
        <w:t xml:space="preserve"> </w:t>
      </w:r>
      <w:r w:rsidRPr="001E2523">
        <w:rPr>
          <w:rFonts w:ascii="Times New Roman" w:eastAsia="Times New Roman" w:hAnsi="Times New Roman" w:cs="Times New Roman"/>
          <w:sz w:val="24"/>
          <w:szCs w:val="24"/>
          <w:lang w:val="pt" w:eastAsia="pt-BR"/>
        </w:rPr>
        <w:t>apresentar, até o 10°</w:t>
      </w:r>
      <w:r w:rsidRPr="001E2523">
        <w:rPr>
          <w:rFonts w:ascii="Times New Roman" w:eastAsia="Times New Roman" w:hAnsi="Times New Roman" w:cs="Times New Roman"/>
          <w:spacing w:val="-5"/>
          <w:sz w:val="24"/>
          <w:szCs w:val="24"/>
          <w:lang w:val="pt" w:eastAsia="pt-BR"/>
        </w:rPr>
        <w:t xml:space="preserve"> </w:t>
      </w:r>
      <w:r w:rsidRPr="001E2523">
        <w:rPr>
          <w:rFonts w:ascii="Times New Roman" w:eastAsia="Times New Roman" w:hAnsi="Times New Roman" w:cs="Times New Roman"/>
          <w:sz w:val="24"/>
          <w:szCs w:val="24"/>
          <w:lang w:val="pt" w:eastAsia="pt-BR"/>
        </w:rPr>
        <w:t>dia útil do</w:t>
      </w:r>
      <w:r w:rsidRPr="001E2523">
        <w:rPr>
          <w:rFonts w:ascii="Times New Roman" w:eastAsia="Times New Roman" w:hAnsi="Times New Roman" w:cs="Times New Roman"/>
          <w:spacing w:val="-1"/>
          <w:sz w:val="24"/>
          <w:szCs w:val="24"/>
          <w:lang w:val="pt" w:eastAsia="pt-BR"/>
        </w:rPr>
        <w:t xml:space="preserve"> </w:t>
      </w:r>
      <w:r w:rsidRPr="001E2523">
        <w:rPr>
          <w:rFonts w:ascii="Times New Roman" w:eastAsia="Times New Roman" w:hAnsi="Times New Roman" w:cs="Times New Roman"/>
          <w:sz w:val="24"/>
          <w:szCs w:val="24"/>
          <w:lang w:val="pt" w:eastAsia="pt-BR"/>
        </w:rPr>
        <w:t xml:space="preserve">mês </w:t>
      </w:r>
      <w:r w:rsidRPr="001E2523">
        <w:rPr>
          <w:rFonts w:ascii="Times New Roman" w:eastAsia="Times New Roman" w:hAnsi="Times New Roman" w:cs="Times New Roman"/>
          <w:iCs/>
          <w:sz w:val="24"/>
          <w:szCs w:val="24"/>
          <w:lang w:val="pt" w:eastAsia="pt-BR"/>
        </w:rPr>
        <w:t xml:space="preserve">subsequente </w:t>
      </w:r>
      <w:r w:rsidRPr="001E2523">
        <w:rPr>
          <w:rFonts w:ascii="Times New Roman" w:eastAsia="Times New Roman" w:hAnsi="Times New Roman" w:cs="Times New Roman"/>
          <w:sz w:val="24"/>
          <w:szCs w:val="24"/>
          <w:lang w:val="pt" w:eastAsia="pt-BR"/>
        </w:rPr>
        <w:t>à</w:t>
      </w:r>
      <w:r w:rsidRPr="001E2523">
        <w:rPr>
          <w:rFonts w:ascii="Times New Roman" w:eastAsia="Times New Roman" w:hAnsi="Times New Roman" w:cs="Times New Roman"/>
          <w:spacing w:val="-4"/>
          <w:sz w:val="24"/>
          <w:szCs w:val="24"/>
          <w:lang w:val="pt" w:eastAsia="pt-BR"/>
        </w:rPr>
        <w:t xml:space="preserve"> </w:t>
      </w:r>
      <w:r w:rsidRPr="001E2523">
        <w:rPr>
          <w:rFonts w:ascii="Times New Roman" w:eastAsia="Times New Roman" w:hAnsi="Times New Roman" w:cs="Times New Roman"/>
          <w:iCs/>
          <w:sz w:val="24"/>
          <w:szCs w:val="24"/>
          <w:lang w:val="pt" w:eastAsia="pt-BR"/>
        </w:rPr>
        <w:t>efetivação</w:t>
      </w:r>
      <w:r w:rsidRPr="001E2523">
        <w:rPr>
          <w:rFonts w:ascii="Times New Roman" w:eastAsia="Times New Roman" w:hAnsi="Times New Roman" w:cs="Times New Roman"/>
          <w:i/>
          <w:iCs/>
          <w:sz w:val="24"/>
          <w:szCs w:val="24"/>
          <w:lang w:val="pt" w:eastAsia="pt-BR"/>
        </w:rPr>
        <w:t xml:space="preserve"> </w:t>
      </w:r>
      <w:r w:rsidRPr="001E2523">
        <w:rPr>
          <w:rFonts w:ascii="Times New Roman" w:eastAsia="Times New Roman" w:hAnsi="Times New Roman" w:cs="Times New Roman"/>
          <w:sz w:val="24"/>
          <w:szCs w:val="24"/>
          <w:lang w:val="pt" w:eastAsia="pt-BR"/>
        </w:rPr>
        <w:t>da transferência dos</w:t>
      </w:r>
      <w:r w:rsidRPr="001E2523">
        <w:rPr>
          <w:rFonts w:ascii="Times New Roman" w:eastAsia="Times New Roman" w:hAnsi="Times New Roman" w:cs="Times New Roman"/>
          <w:spacing w:val="-1"/>
          <w:sz w:val="24"/>
          <w:szCs w:val="24"/>
          <w:lang w:val="pt" w:eastAsia="pt-BR"/>
        </w:rPr>
        <w:t xml:space="preserve"> </w:t>
      </w:r>
      <w:r w:rsidRPr="001E2523">
        <w:rPr>
          <w:rFonts w:ascii="Times New Roman" w:eastAsia="Times New Roman" w:hAnsi="Times New Roman" w:cs="Times New Roman"/>
          <w:sz w:val="24"/>
          <w:szCs w:val="24"/>
          <w:lang w:val="pt" w:eastAsia="pt-BR"/>
        </w:rPr>
        <w:t xml:space="preserve">recursos, </w:t>
      </w:r>
      <w:r w:rsidRPr="001E2523">
        <w:rPr>
          <w:rFonts w:ascii="Times New Roman" w:eastAsia="Times New Roman" w:hAnsi="Times New Roman" w:cs="Times New Roman"/>
          <w:iCs/>
          <w:sz w:val="24"/>
          <w:szCs w:val="24"/>
          <w:lang w:val="pt" w:eastAsia="pt-BR"/>
        </w:rPr>
        <w:t>o</w:t>
      </w:r>
      <w:r w:rsidRPr="001E2523">
        <w:rPr>
          <w:rFonts w:ascii="Times New Roman" w:eastAsia="Times New Roman" w:hAnsi="Times New Roman" w:cs="Times New Roman"/>
          <w:iCs/>
          <w:spacing w:val="-6"/>
          <w:sz w:val="24"/>
          <w:szCs w:val="24"/>
          <w:lang w:val="pt" w:eastAsia="pt-BR"/>
        </w:rPr>
        <w:t xml:space="preserve"> </w:t>
      </w:r>
      <w:r w:rsidRPr="001E2523">
        <w:rPr>
          <w:rFonts w:ascii="Times New Roman" w:eastAsia="Times New Roman" w:hAnsi="Times New Roman" w:cs="Times New Roman"/>
          <w:iCs/>
          <w:sz w:val="24"/>
          <w:szCs w:val="24"/>
          <w:lang w:val="pt" w:eastAsia="pt-BR"/>
        </w:rPr>
        <w:t>comprovante de</w:t>
      </w:r>
      <w:r w:rsidRPr="001E2523">
        <w:rPr>
          <w:rFonts w:ascii="Times New Roman" w:eastAsia="Times New Roman" w:hAnsi="Times New Roman" w:cs="Times New Roman"/>
          <w:i/>
          <w:iCs/>
          <w:sz w:val="24"/>
          <w:szCs w:val="24"/>
          <w:lang w:val="pt" w:eastAsia="pt-BR"/>
        </w:rPr>
        <w:t xml:space="preserve"> </w:t>
      </w:r>
      <w:r w:rsidRPr="001E2523">
        <w:rPr>
          <w:rFonts w:ascii="Times New Roman" w:eastAsia="Times New Roman" w:hAnsi="Times New Roman" w:cs="Times New Roman"/>
          <w:sz w:val="24"/>
          <w:szCs w:val="24"/>
          <w:lang w:val="pt" w:eastAsia="pt-BR"/>
        </w:rPr>
        <w:t>pagamento de</w:t>
      </w:r>
      <w:r w:rsidRPr="001E2523">
        <w:rPr>
          <w:rFonts w:ascii="Times New Roman" w:eastAsia="Times New Roman" w:hAnsi="Times New Roman" w:cs="Times New Roman"/>
          <w:spacing w:val="-5"/>
          <w:sz w:val="24"/>
          <w:szCs w:val="24"/>
          <w:lang w:val="pt" w:eastAsia="pt-BR"/>
        </w:rPr>
        <w:t xml:space="preserve"> </w:t>
      </w:r>
      <w:r w:rsidRPr="001E2523">
        <w:rPr>
          <w:rFonts w:ascii="Times New Roman" w:eastAsia="Times New Roman" w:hAnsi="Times New Roman" w:cs="Times New Roman"/>
          <w:sz w:val="24"/>
          <w:szCs w:val="24"/>
          <w:lang w:val="pt" w:eastAsia="pt-BR"/>
        </w:rPr>
        <w:t>débitos trabalhistas</w:t>
      </w:r>
      <w:r w:rsidRPr="001E2523">
        <w:rPr>
          <w:rFonts w:ascii="Times New Roman" w:eastAsia="Times New Roman" w:hAnsi="Times New Roman" w:cs="Times New Roman"/>
          <w:spacing w:val="35"/>
          <w:sz w:val="24"/>
          <w:szCs w:val="24"/>
          <w:lang w:val="pt" w:eastAsia="pt-BR"/>
        </w:rPr>
        <w:t xml:space="preserve"> </w:t>
      </w:r>
      <w:r w:rsidRPr="001E2523">
        <w:rPr>
          <w:rFonts w:ascii="Times New Roman" w:eastAsia="Times New Roman" w:hAnsi="Times New Roman" w:cs="Times New Roman"/>
          <w:sz w:val="24"/>
          <w:szCs w:val="24"/>
          <w:lang w:val="pt" w:eastAsia="pt-BR"/>
        </w:rPr>
        <w:t>referentes</w:t>
      </w:r>
      <w:r w:rsidRPr="001E2523">
        <w:rPr>
          <w:rFonts w:ascii="Times New Roman" w:eastAsia="Times New Roman" w:hAnsi="Times New Roman" w:cs="Times New Roman"/>
          <w:spacing w:val="32"/>
          <w:sz w:val="24"/>
          <w:szCs w:val="24"/>
          <w:lang w:val="pt" w:eastAsia="pt-BR"/>
        </w:rPr>
        <w:t xml:space="preserve"> </w:t>
      </w:r>
      <w:r w:rsidRPr="001E2523">
        <w:rPr>
          <w:rFonts w:ascii="Times New Roman" w:eastAsia="Times New Roman" w:hAnsi="Times New Roman" w:cs="Times New Roman"/>
          <w:sz w:val="24"/>
          <w:szCs w:val="24"/>
          <w:lang w:val="pt" w:eastAsia="pt-BR"/>
        </w:rPr>
        <w:t>às ações judiciais trabalhistas mencionadas no art. 1º desta Lei.</w:t>
      </w:r>
    </w:p>
    <w:p w:rsidR="001E2523" w:rsidRPr="00503122" w:rsidRDefault="001E2523" w:rsidP="001E2523">
      <w:pPr>
        <w:autoSpaceDE w:val="0"/>
        <w:autoSpaceDN w:val="0"/>
        <w:adjustRightInd w:val="0"/>
        <w:ind w:firstLine="3840"/>
        <w:rPr>
          <w:rFonts w:ascii="Times New Roman" w:eastAsia="Times New Roman" w:hAnsi="Times New Roman" w:cs="Times New Roman"/>
          <w:sz w:val="16"/>
          <w:szCs w:val="16"/>
          <w:lang w:val="pt" w:eastAsia="pt-BR"/>
        </w:rPr>
      </w:pPr>
    </w:p>
    <w:p w:rsidR="001E2523" w:rsidRPr="001E2523" w:rsidRDefault="00647569" w:rsidP="00503122">
      <w:pPr>
        <w:autoSpaceDE w:val="0"/>
        <w:autoSpaceDN w:val="0"/>
        <w:adjustRightInd w:val="0"/>
        <w:spacing w:line="230" w:lineRule="atLeast"/>
        <w:ind w:right="112" w:firstLine="720"/>
        <w:jc w:val="both"/>
        <w:rPr>
          <w:rFonts w:ascii="Times New Roman" w:eastAsia="Times New Roman" w:hAnsi="Times New Roman" w:cs="Times New Roman"/>
          <w:sz w:val="24"/>
          <w:szCs w:val="24"/>
          <w:lang w:val="pt" w:eastAsia="pt-BR"/>
        </w:rPr>
      </w:pPr>
      <w:r>
        <w:rPr>
          <w:rFonts w:ascii="Times New Roman" w:eastAsia="Times New Roman" w:hAnsi="Times New Roman" w:cs="Times New Roman"/>
          <w:b/>
          <w:spacing w:val="-8"/>
          <w:sz w:val="24"/>
          <w:szCs w:val="24"/>
          <w:lang w:val="pt" w:eastAsia="pt-BR"/>
        </w:rPr>
        <w:t>Art. 3º</w:t>
      </w:r>
      <w:r w:rsidR="00117778" w:rsidRPr="001E2523">
        <w:rPr>
          <w:rFonts w:ascii="Times New Roman" w:eastAsia="Times New Roman" w:hAnsi="Times New Roman" w:cs="Times New Roman"/>
          <w:spacing w:val="-8"/>
          <w:sz w:val="24"/>
          <w:szCs w:val="24"/>
          <w:lang w:val="pt" w:eastAsia="pt-BR"/>
        </w:rPr>
        <w:t xml:space="preserve"> As despesas decorrentes da aplicação desta Lei correrão na seguinte dotação orçamentária: 01.49.12.10.302.1004.2037.3.3.50.41, Contribuições, Fonte 91 - superávit do exercício anterior, na Secretaria de Saúde, no valor de R$</w:t>
      </w:r>
      <w:r w:rsidR="00117778" w:rsidRPr="001E2523">
        <w:rPr>
          <w:rFonts w:ascii="Times New Roman" w:eastAsia="Times New Roman" w:hAnsi="Times New Roman" w:cs="Times New Roman"/>
          <w:spacing w:val="-4"/>
          <w:sz w:val="24"/>
          <w:szCs w:val="24"/>
          <w:lang w:val="pt" w:eastAsia="pt-BR"/>
        </w:rPr>
        <w:t xml:space="preserve"> </w:t>
      </w:r>
      <w:r w:rsidR="00117778" w:rsidRPr="001E2523">
        <w:rPr>
          <w:rFonts w:ascii="Times New Roman" w:eastAsia="Times New Roman" w:hAnsi="Times New Roman" w:cs="Times New Roman"/>
          <w:spacing w:val="-6"/>
          <w:sz w:val="24"/>
          <w:szCs w:val="24"/>
          <w:lang w:val="pt" w:eastAsia="pt-BR"/>
        </w:rPr>
        <w:t>3.168.840,00 (três milhões, cento e sessenta e oito mil e oitocentos e quarenta reais).</w:t>
      </w:r>
    </w:p>
    <w:p w:rsidR="001E2523" w:rsidRPr="00503122" w:rsidRDefault="001E2523" w:rsidP="001E2523">
      <w:pPr>
        <w:suppressAutoHyphens/>
        <w:ind w:firstLine="3840"/>
        <w:jc w:val="both"/>
        <w:rPr>
          <w:rFonts w:ascii="Times New Roman" w:eastAsia="MS Mincho" w:hAnsi="Times New Roman" w:cs="Times New Roman"/>
          <w:sz w:val="16"/>
          <w:szCs w:val="16"/>
          <w:lang w:eastAsia="zh-CN"/>
        </w:rPr>
      </w:pPr>
    </w:p>
    <w:p w:rsidR="001E2523" w:rsidRPr="001E2523" w:rsidRDefault="00117778" w:rsidP="00503122">
      <w:pPr>
        <w:suppressAutoHyphens/>
        <w:ind w:firstLine="720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 w:rsidRPr="00503122">
        <w:rPr>
          <w:rFonts w:ascii="Times New Roman" w:eastAsia="MS Mincho" w:hAnsi="Times New Roman" w:cs="Times New Roman"/>
          <w:b/>
          <w:sz w:val="24"/>
          <w:szCs w:val="24"/>
          <w:lang w:eastAsia="zh-CN"/>
        </w:rPr>
        <w:t>Art. 4º</w:t>
      </w:r>
      <w:r w:rsidRPr="001E2523">
        <w:rPr>
          <w:rFonts w:ascii="Times New Roman" w:eastAsia="MS Mincho" w:hAnsi="Times New Roman" w:cs="Times New Roman"/>
          <w:sz w:val="24"/>
          <w:szCs w:val="24"/>
          <w:lang w:eastAsia="zh-CN"/>
        </w:rPr>
        <w:t xml:space="preserve"> Esta Lei entra em vigor na data da sua publicação.</w:t>
      </w:r>
    </w:p>
    <w:p w:rsidR="001E2523" w:rsidRPr="00503122" w:rsidRDefault="001E2523" w:rsidP="001E2523">
      <w:pPr>
        <w:suppressAutoHyphens/>
        <w:ind w:firstLine="3840"/>
        <w:jc w:val="both"/>
        <w:rPr>
          <w:rFonts w:ascii="Times New Roman" w:eastAsia="MS Mincho" w:hAnsi="Times New Roman" w:cs="Times New Roman"/>
          <w:sz w:val="16"/>
          <w:szCs w:val="16"/>
          <w:lang w:eastAsia="zh-CN"/>
        </w:rPr>
      </w:pPr>
    </w:p>
    <w:p w:rsidR="00503122" w:rsidRPr="00E176C1" w:rsidRDefault="00503122" w:rsidP="00503122">
      <w:pPr>
        <w:ind w:left="709"/>
        <w:rPr>
          <w:rFonts w:ascii="Times New Roman" w:hAnsi="Times New Roman" w:cs="Times New Roman"/>
          <w:sz w:val="24"/>
          <w:szCs w:val="24"/>
        </w:rPr>
      </w:pPr>
      <w:bookmarkStart w:id="0" w:name="_Hlk159318557"/>
      <w:r w:rsidRPr="00E176C1">
        <w:rPr>
          <w:rFonts w:ascii="Times New Roman" w:hAnsi="Times New Roman" w:cs="Times New Roman"/>
          <w:sz w:val="24"/>
          <w:szCs w:val="24"/>
        </w:rPr>
        <w:t xml:space="preserve">Mesa da </w:t>
      </w:r>
      <w:r>
        <w:rPr>
          <w:rFonts w:ascii="Times New Roman" w:hAnsi="Times New Roman" w:cs="Times New Roman"/>
          <w:sz w:val="24"/>
          <w:szCs w:val="24"/>
        </w:rPr>
        <w:t>Câ</w:t>
      </w:r>
      <w:r w:rsidR="00647569">
        <w:rPr>
          <w:rFonts w:ascii="Times New Roman" w:hAnsi="Times New Roman" w:cs="Times New Roman"/>
          <w:sz w:val="24"/>
          <w:szCs w:val="24"/>
        </w:rPr>
        <w:t>mara Municipal de Mogi Mirim, 26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 xml:space="preserve"> de março de 2024.</w:t>
      </w:r>
    </w:p>
    <w:p w:rsidR="00503122" w:rsidRPr="000000D2" w:rsidRDefault="00503122" w:rsidP="00503122">
      <w:pPr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503122" w:rsidRPr="000000D2" w:rsidRDefault="00503122" w:rsidP="00503122">
      <w:pPr>
        <w:ind w:left="709"/>
        <w:rPr>
          <w:rFonts w:ascii="Times New Roman" w:hAnsi="Times New Roman" w:cs="Times New Roman"/>
          <w:b/>
          <w:sz w:val="24"/>
          <w:szCs w:val="24"/>
        </w:rPr>
      </w:pPr>
      <w:r w:rsidRPr="000000D2">
        <w:rPr>
          <w:rFonts w:ascii="Times New Roman" w:hAnsi="Times New Roman" w:cs="Times New Roman"/>
          <w:b/>
          <w:sz w:val="24"/>
          <w:szCs w:val="24"/>
        </w:rPr>
        <w:t>VEREADO</w:t>
      </w:r>
      <w:r>
        <w:rPr>
          <w:rFonts w:ascii="Times New Roman" w:hAnsi="Times New Roman" w:cs="Times New Roman"/>
          <w:b/>
          <w:sz w:val="24"/>
          <w:szCs w:val="24"/>
        </w:rPr>
        <w:t>R DIRCEU DA SILVA PAULINO</w:t>
      </w:r>
    </w:p>
    <w:p w:rsidR="00503122" w:rsidRPr="000000D2" w:rsidRDefault="00503122" w:rsidP="00503122">
      <w:pPr>
        <w:ind w:left="709"/>
        <w:rPr>
          <w:rFonts w:ascii="Times New Roman" w:hAnsi="Times New Roman" w:cs="Times New Roman"/>
          <w:b/>
          <w:sz w:val="24"/>
          <w:szCs w:val="24"/>
        </w:rPr>
      </w:pPr>
      <w:r w:rsidRPr="000000D2">
        <w:rPr>
          <w:rFonts w:ascii="Times New Roman" w:hAnsi="Times New Roman" w:cs="Times New Roman"/>
          <w:b/>
          <w:sz w:val="24"/>
          <w:szCs w:val="24"/>
        </w:rPr>
        <w:t>Presidente da Câmara</w:t>
      </w:r>
    </w:p>
    <w:p w:rsidR="00503122" w:rsidRPr="000000D2" w:rsidRDefault="00503122" w:rsidP="00503122">
      <w:pPr>
        <w:rPr>
          <w:rFonts w:ascii="Times New Roman" w:hAnsi="Times New Roman" w:cs="Times New Roman"/>
          <w:b/>
          <w:sz w:val="24"/>
          <w:szCs w:val="24"/>
        </w:rPr>
      </w:pPr>
    </w:p>
    <w:p w:rsidR="00503122" w:rsidRPr="000000D2" w:rsidRDefault="00503122" w:rsidP="00503122">
      <w:pPr>
        <w:ind w:left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VEREADORA LÚCIA MARIA FERREIRA TENÓRIO</w:t>
      </w:r>
    </w:p>
    <w:p w:rsidR="00503122" w:rsidRPr="000000D2" w:rsidRDefault="00503122" w:rsidP="00503122">
      <w:pPr>
        <w:ind w:left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1ª</w:t>
      </w:r>
      <w:r w:rsidRPr="000000D2">
        <w:rPr>
          <w:rFonts w:ascii="Times New Roman" w:hAnsi="Times New Roman" w:cs="Times New Roman"/>
          <w:b/>
          <w:sz w:val="24"/>
          <w:szCs w:val="24"/>
        </w:rPr>
        <w:t xml:space="preserve"> Vice-Presidente</w:t>
      </w:r>
    </w:p>
    <w:p w:rsidR="00503122" w:rsidRPr="000000D2" w:rsidRDefault="00503122" w:rsidP="00503122">
      <w:pPr>
        <w:rPr>
          <w:rFonts w:ascii="Times New Roman" w:hAnsi="Times New Roman" w:cs="Times New Roman"/>
          <w:b/>
          <w:sz w:val="24"/>
          <w:szCs w:val="24"/>
        </w:rPr>
      </w:pPr>
    </w:p>
    <w:p w:rsidR="00503122" w:rsidRPr="000000D2" w:rsidRDefault="00503122" w:rsidP="00503122">
      <w:pPr>
        <w:ind w:left="709"/>
        <w:rPr>
          <w:rFonts w:ascii="Times New Roman" w:hAnsi="Times New Roman" w:cs="Times New Roman"/>
          <w:b/>
          <w:sz w:val="24"/>
          <w:szCs w:val="24"/>
        </w:rPr>
      </w:pPr>
      <w:r w:rsidRPr="000000D2">
        <w:rPr>
          <w:rFonts w:ascii="Times New Roman" w:hAnsi="Times New Roman" w:cs="Times New Roman"/>
          <w:b/>
          <w:sz w:val="24"/>
          <w:szCs w:val="24"/>
        </w:rPr>
        <w:t xml:space="preserve">VEREADOR </w:t>
      </w:r>
      <w:r>
        <w:rPr>
          <w:rFonts w:ascii="Times New Roman" w:hAnsi="Times New Roman" w:cs="Times New Roman"/>
          <w:b/>
          <w:sz w:val="24"/>
          <w:szCs w:val="24"/>
        </w:rPr>
        <w:t>JOÃO VICTOR COUTINHO GASPARINI</w:t>
      </w:r>
    </w:p>
    <w:p w:rsidR="00503122" w:rsidRPr="000000D2" w:rsidRDefault="00503122" w:rsidP="00503122">
      <w:pPr>
        <w:ind w:left="709"/>
        <w:rPr>
          <w:rFonts w:ascii="Times New Roman" w:hAnsi="Times New Roman" w:cs="Times New Roman"/>
          <w:b/>
          <w:sz w:val="24"/>
          <w:szCs w:val="24"/>
        </w:rPr>
      </w:pPr>
      <w:r w:rsidRPr="000000D2">
        <w:rPr>
          <w:rFonts w:ascii="Times New Roman" w:hAnsi="Times New Roman" w:cs="Times New Roman"/>
          <w:b/>
          <w:sz w:val="24"/>
          <w:szCs w:val="24"/>
        </w:rPr>
        <w:t>2º Vice-Presidente</w:t>
      </w:r>
    </w:p>
    <w:p w:rsidR="00503122" w:rsidRPr="000000D2" w:rsidRDefault="00503122" w:rsidP="00503122">
      <w:pPr>
        <w:rPr>
          <w:rFonts w:ascii="Times New Roman" w:hAnsi="Times New Roman" w:cs="Times New Roman"/>
          <w:b/>
          <w:sz w:val="24"/>
          <w:szCs w:val="24"/>
        </w:rPr>
      </w:pPr>
    </w:p>
    <w:p w:rsidR="00503122" w:rsidRPr="000000D2" w:rsidRDefault="00503122" w:rsidP="00503122">
      <w:pPr>
        <w:ind w:left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VEREADORA MARA CRISTINA CHOQUETTA</w:t>
      </w:r>
    </w:p>
    <w:p w:rsidR="00503122" w:rsidRPr="000000D2" w:rsidRDefault="00503122" w:rsidP="00503122">
      <w:pPr>
        <w:ind w:left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1ª Secretária</w:t>
      </w:r>
    </w:p>
    <w:p w:rsidR="00503122" w:rsidRPr="000000D2" w:rsidRDefault="00503122" w:rsidP="00503122">
      <w:pPr>
        <w:rPr>
          <w:rFonts w:ascii="Times New Roman" w:hAnsi="Times New Roman" w:cs="Times New Roman"/>
          <w:b/>
          <w:sz w:val="24"/>
          <w:szCs w:val="24"/>
        </w:rPr>
      </w:pPr>
    </w:p>
    <w:p w:rsidR="00503122" w:rsidRPr="000000D2" w:rsidRDefault="00503122" w:rsidP="00503122">
      <w:pPr>
        <w:ind w:left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VEREADOR MARCOS PAULO CEGATTI </w:t>
      </w:r>
    </w:p>
    <w:p w:rsidR="00503122" w:rsidRPr="000000D2" w:rsidRDefault="00503122" w:rsidP="00503122">
      <w:pPr>
        <w:ind w:left="709"/>
        <w:rPr>
          <w:rFonts w:ascii="Times New Roman" w:hAnsi="Times New Roman" w:cs="Times New Roman"/>
          <w:b/>
          <w:sz w:val="24"/>
          <w:szCs w:val="24"/>
        </w:rPr>
      </w:pPr>
      <w:r w:rsidRPr="000000D2">
        <w:rPr>
          <w:rFonts w:ascii="Times New Roman" w:hAnsi="Times New Roman" w:cs="Times New Roman"/>
          <w:b/>
          <w:sz w:val="24"/>
          <w:szCs w:val="24"/>
        </w:rPr>
        <w:t>2º Secretário</w:t>
      </w:r>
    </w:p>
    <w:bookmarkEnd w:id="0"/>
    <w:p w:rsidR="001E2523" w:rsidRPr="001E2523" w:rsidRDefault="001E2523" w:rsidP="00503122">
      <w:pPr>
        <w:suppressAutoHyphens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</w:p>
    <w:p w:rsidR="001E2523" w:rsidRPr="001E2523" w:rsidRDefault="00117778" w:rsidP="001E2523">
      <w:pPr>
        <w:suppressAutoHyphens/>
        <w:jc w:val="both"/>
        <w:rPr>
          <w:rFonts w:ascii="Times New Roman" w:eastAsia="MS Mincho" w:hAnsi="Times New Roman" w:cs="Times New Roman"/>
          <w:b/>
          <w:sz w:val="20"/>
          <w:szCs w:val="20"/>
          <w:lang w:eastAsia="zh-CN"/>
        </w:rPr>
      </w:pPr>
      <w:r w:rsidRPr="001E2523">
        <w:rPr>
          <w:rFonts w:ascii="Times New Roman" w:eastAsia="MS Mincho" w:hAnsi="Times New Roman" w:cs="Times New Roman"/>
          <w:b/>
          <w:sz w:val="20"/>
          <w:szCs w:val="20"/>
          <w:lang w:eastAsia="zh-CN"/>
        </w:rPr>
        <w:t>Projeto de Lei nº 33 de 2024</w:t>
      </w:r>
    </w:p>
    <w:p w:rsidR="001E2523" w:rsidRPr="001E2523" w:rsidRDefault="00117778" w:rsidP="001E2523">
      <w:pPr>
        <w:suppressAutoHyphens/>
        <w:jc w:val="both"/>
        <w:rPr>
          <w:rFonts w:ascii="Times New Roman" w:eastAsia="MS Mincho" w:hAnsi="Times New Roman" w:cs="Times New Roman"/>
          <w:b/>
          <w:sz w:val="20"/>
          <w:szCs w:val="20"/>
          <w:lang w:eastAsia="zh-CN"/>
        </w:rPr>
      </w:pPr>
      <w:r w:rsidRPr="001E2523">
        <w:rPr>
          <w:rFonts w:ascii="Times New Roman" w:eastAsia="MS Mincho" w:hAnsi="Times New Roman" w:cs="Times New Roman"/>
          <w:b/>
          <w:sz w:val="20"/>
          <w:szCs w:val="20"/>
          <w:lang w:eastAsia="zh-CN"/>
        </w:rPr>
        <w:t>Autoria: Prefeito Municipal</w:t>
      </w:r>
    </w:p>
    <w:p w:rsidR="00207677" w:rsidRPr="00193A1F" w:rsidRDefault="00207677" w:rsidP="00193A1F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</w:pPr>
    </w:p>
    <w:sectPr w:rsidR="00207677" w:rsidRPr="00193A1F" w:rsidSect="00503122">
      <w:headerReference w:type="default" r:id="rId6"/>
      <w:pgSz w:w="11906" w:h="16838"/>
      <w:pgMar w:top="1701" w:right="1134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246E" w:rsidRDefault="0021246E">
      <w:r>
        <w:separator/>
      </w:r>
    </w:p>
  </w:endnote>
  <w:endnote w:type="continuationSeparator" w:id="0">
    <w:p w:rsidR="0021246E" w:rsidRDefault="00212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246E" w:rsidRDefault="0021246E">
      <w:r>
        <w:separator/>
      </w:r>
    </w:p>
  </w:footnote>
  <w:footnote w:type="continuationSeparator" w:id="0">
    <w:p w:rsidR="0021246E" w:rsidRDefault="002124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784" w:rsidRDefault="00117778" w:rsidP="00503122">
    <w:pPr>
      <w:framePr w:w="2968" w:h="1201" w:hRule="exact" w:hSpace="141" w:wrap="around" w:vAnchor="page" w:hAnchor="page" w:x="554" w:y="798"/>
      <w:ind w:right="360"/>
    </w:pPr>
    <w:r>
      <w:rPr>
        <w:noProof/>
        <w:lang w:eastAsia="pt-BR"/>
      </w:rPr>
      <w:t xml:space="preserve">      </w:t>
    </w:r>
    <w:r w:rsidR="0034016C">
      <w:rPr>
        <w:noProof/>
        <w:lang w:eastAsia="pt-BR"/>
      </w:rPr>
      <w:t xml:space="preserve"> </w:t>
    </w:r>
    <w:r w:rsidR="00503122">
      <w:rPr>
        <w:noProof/>
        <w:lang w:eastAsia="pt-BR"/>
      </w:rPr>
      <w:t xml:space="preserve">      </w:t>
    </w:r>
    <w:r w:rsidR="0034016C">
      <w:rPr>
        <w:noProof/>
        <w:lang w:eastAsia="pt-BR"/>
      </w:rPr>
      <w:t xml:space="preserve">      </w:t>
    </w:r>
    <w:r>
      <w:rPr>
        <w:noProof/>
        <w:lang w:eastAsia="pt-BR"/>
      </w:rPr>
      <w:drawing>
        <wp:inline distT="0" distB="0" distL="0" distR="0">
          <wp:extent cx="1036320" cy="754380"/>
          <wp:effectExtent l="0" t="0" r="0" b="0"/>
          <wp:docPr id="11" name="Imagem 11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74553859" name="Picture 1" descr="brasao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t xml:space="preserve"> </w:t>
    </w:r>
  </w:p>
  <w:p w:rsidR="004F0784" w:rsidRDefault="004F0784" w:rsidP="004F0784">
    <w:pPr>
      <w:pStyle w:val="Cabealho"/>
      <w:tabs>
        <w:tab w:val="right" w:pos="7513"/>
      </w:tabs>
      <w:jc w:val="center"/>
      <w:rPr>
        <w:rFonts w:ascii="Arial" w:hAnsi="Arial"/>
        <w:b/>
        <w:sz w:val="34"/>
      </w:rPr>
    </w:pPr>
  </w:p>
  <w:p w:rsidR="004F0784" w:rsidRDefault="00117778" w:rsidP="004F0784">
    <w:pPr>
      <w:pStyle w:val="Cabealho"/>
      <w:tabs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 xml:space="preserve">  </w:t>
    </w:r>
    <w:r w:rsidR="0034016C">
      <w:rPr>
        <w:rFonts w:ascii="Arial" w:hAnsi="Arial"/>
        <w:b/>
        <w:sz w:val="34"/>
      </w:rPr>
      <w:t xml:space="preserve">             </w:t>
    </w:r>
    <w:r w:rsidR="00503122">
      <w:rPr>
        <w:rFonts w:ascii="Arial" w:hAnsi="Arial"/>
        <w:b/>
        <w:sz w:val="34"/>
      </w:rPr>
      <w:t>CÂMA</w:t>
    </w:r>
    <w:r w:rsidR="00520F7E">
      <w:rPr>
        <w:rFonts w:ascii="Arial" w:hAnsi="Arial"/>
        <w:b/>
        <w:sz w:val="34"/>
      </w:rPr>
      <w:t>RA</w:t>
    </w:r>
    <w:r>
      <w:rPr>
        <w:rFonts w:ascii="Arial" w:hAnsi="Arial"/>
        <w:b/>
        <w:sz w:val="34"/>
      </w:rPr>
      <w:t xml:space="preserve"> MUNICIPAL DE MOGI MIRIM</w:t>
    </w:r>
  </w:p>
  <w:p w:rsidR="004F0784" w:rsidRDefault="00117778" w:rsidP="004F0784">
    <w:pPr>
      <w:pStyle w:val="Cabealho"/>
      <w:tabs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 xml:space="preserve">               Estado de São Paulo</w:t>
    </w:r>
  </w:p>
  <w:p w:rsidR="004F0784" w:rsidRPr="004F0784" w:rsidRDefault="004F0784" w:rsidP="004F0784">
    <w:pPr>
      <w:pStyle w:val="Cabealho"/>
      <w:ind w:left="14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7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F62"/>
    <w:rsid w:val="00117778"/>
    <w:rsid w:val="001915A3"/>
    <w:rsid w:val="00193A1F"/>
    <w:rsid w:val="001E2523"/>
    <w:rsid w:val="00207677"/>
    <w:rsid w:val="0021246E"/>
    <w:rsid w:val="00214442"/>
    <w:rsid w:val="00217F62"/>
    <w:rsid w:val="0034016C"/>
    <w:rsid w:val="004F0784"/>
    <w:rsid w:val="004F1341"/>
    <w:rsid w:val="00503122"/>
    <w:rsid w:val="00520F7E"/>
    <w:rsid w:val="005755DE"/>
    <w:rsid w:val="00594412"/>
    <w:rsid w:val="005D4035"/>
    <w:rsid w:val="00647569"/>
    <w:rsid w:val="00697F7F"/>
    <w:rsid w:val="00700224"/>
    <w:rsid w:val="00A5188F"/>
    <w:rsid w:val="00A5794C"/>
    <w:rsid w:val="00A906D8"/>
    <w:rsid w:val="00AB5A74"/>
    <w:rsid w:val="00C32D95"/>
    <w:rsid w:val="00C938B6"/>
    <w:rsid w:val="00DE5AAE"/>
    <w:rsid w:val="00DE675E"/>
    <w:rsid w:val="00F01731"/>
    <w:rsid w:val="00F071AE"/>
    <w:rsid w:val="00F12E73"/>
    <w:rsid w:val="00FB2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7E17F"/>
  <w15:docId w15:val="{27932B0D-2DB1-4803-A1CE-663A9AA75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bealho">
    <w:name w:val="header"/>
    <w:basedOn w:val="Normal"/>
    <w:link w:val="CabealhoChar"/>
    <w:unhideWhenUsed/>
    <w:rsid w:val="004F078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F0784"/>
  </w:style>
  <w:style w:type="paragraph" w:styleId="Rodap">
    <w:name w:val="footer"/>
    <w:basedOn w:val="Normal"/>
    <w:link w:val="RodapChar"/>
    <w:uiPriority w:val="99"/>
    <w:unhideWhenUsed/>
    <w:rsid w:val="004F078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F0784"/>
  </w:style>
  <w:style w:type="paragraph" w:styleId="Textodebalo">
    <w:name w:val="Balloon Text"/>
    <w:basedOn w:val="Normal"/>
    <w:link w:val="TextodebaloChar"/>
    <w:uiPriority w:val="99"/>
    <w:semiHidden/>
    <w:unhideWhenUsed/>
    <w:rsid w:val="00A5794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79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299</Words>
  <Characters>1617</Characters>
  <Application>Microsoft Office Word</Application>
  <DocSecurity>0</DocSecurity>
  <Lines>13</Lines>
  <Paragraphs>3</Paragraphs>
  <ScaleCrop>false</ScaleCrop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Cândida</cp:lastModifiedBy>
  <cp:revision>14</cp:revision>
  <dcterms:created xsi:type="dcterms:W3CDTF">2018-10-15T14:27:00Z</dcterms:created>
  <dcterms:modified xsi:type="dcterms:W3CDTF">2024-03-26T11:13:00Z</dcterms:modified>
</cp:coreProperties>
</file>