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AE" w:rsidRDefault="00C02FAE" w:rsidP="00C02F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D48" w:rsidRPr="00C02FAE" w:rsidRDefault="001C2AE0" w:rsidP="00C02F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FAE">
        <w:rPr>
          <w:rFonts w:ascii="Times New Roman" w:hAnsi="Times New Roman" w:cs="Times New Roman"/>
          <w:b/>
          <w:sz w:val="24"/>
          <w:szCs w:val="24"/>
          <w:u w:val="single"/>
        </w:rPr>
        <w:t>PROJETO DE LEI Nº 27 DE 2024</w:t>
      </w:r>
    </w:p>
    <w:p w:rsidR="00C02FAE" w:rsidRPr="00C02FAE" w:rsidRDefault="00C02FAE" w:rsidP="00C02F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FAE">
        <w:rPr>
          <w:rFonts w:ascii="Times New Roman" w:hAnsi="Times New Roman" w:cs="Times New Roman"/>
          <w:b/>
          <w:sz w:val="24"/>
          <w:szCs w:val="24"/>
          <w:u w:val="single"/>
        </w:rPr>
        <w:t>AUTÓGRAFO Nº 40 DE 2024</w:t>
      </w:r>
    </w:p>
    <w:p w:rsidR="00534D48" w:rsidRDefault="00534D48" w:rsidP="00534D48"/>
    <w:p w:rsidR="00534D48" w:rsidRDefault="001C2AE0" w:rsidP="00C02FAE">
      <w:pPr>
        <w:pStyle w:val="Recuodecorpodetexto21"/>
        <w:ind w:left="3969" w:firstLine="0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>DISPÕE SOBRE ABERTURA DE CRÉDITO ADICIONAL ESPECIAL SUPLEMENTAR, POR REMANEJAMENTO DE DOTAÇÕES ORÇAMENTÁRIAS, NO VALOR DE R$ 15.000,00.</w:t>
      </w:r>
    </w:p>
    <w:p w:rsidR="00534D48" w:rsidRDefault="00534D48" w:rsidP="00534D48">
      <w:pPr>
        <w:pStyle w:val="Recuodecorpodetexto21"/>
        <w:ind w:left="3840"/>
        <w:rPr>
          <w:b/>
          <w:szCs w:val="24"/>
          <w:lang w:eastAsia="pt-BR"/>
        </w:rPr>
      </w:pPr>
    </w:p>
    <w:p w:rsidR="00534D48" w:rsidRDefault="001C2AE0" w:rsidP="00C02FAE">
      <w:pPr>
        <w:pStyle w:val="article-text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>
        <w:rPr>
          <w:rFonts w:ascii="Times New Roman" w:hAnsi="Times New Roman" w:cs="Times New Roman"/>
          <w:color w:val="auto"/>
        </w:rPr>
        <w:t>aprov</w:t>
      </w:r>
      <w:r w:rsidR="00C02FAE">
        <w:rPr>
          <w:rFonts w:ascii="Times New Roman" w:hAnsi="Times New Roman" w:cs="Times New Roman"/>
          <w:color w:val="auto"/>
        </w:rPr>
        <w:t>a:</w:t>
      </w:r>
    </w:p>
    <w:p w:rsidR="00C02FAE" w:rsidRDefault="00C02FAE" w:rsidP="00C02FAE">
      <w:pPr>
        <w:pStyle w:val="Textoembloco1"/>
        <w:ind w:left="0" w:right="0"/>
        <w:rPr>
          <w:rFonts w:eastAsia="Arial Unicode MS"/>
          <w:bCs/>
          <w:sz w:val="24"/>
          <w:szCs w:val="24"/>
          <w:lang w:eastAsia="pt-BR"/>
        </w:rPr>
      </w:pPr>
    </w:p>
    <w:p w:rsidR="00534D48" w:rsidRDefault="001C2AE0" w:rsidP="00C02FAE">
      <w:pPr>
        <w:pStyle w:val="Textoembloco1"/>
        <w:ind w:left="0" w:right="0" w:firstLine="720"/>
        <w:rPr>
          <w:sz w:val="24"/>
          <w:szCs w:val="24"/>
        </w:rPr>
      </w:pPr>
      <w:r w:rsidRPr="00C02FAE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a Secretaria Municipal de Finanças autorizada a efetuar a abertura de crédito adicional especial suplementar, na importância de R$ 15.000,00 (quinze mil reais), na seguinte classificação funcional programática:</w:t>
      </w:r>
    </w:p>
    <w:p w:rsidR="00534D48" w:rsidRDefault="00534D48" w:rsidP="00534D48">
      <w:pPr>
        <w:pStyle w:val="Textoembloco1"/>
        <w:ind w:left="0" w:right="0" w:firstLine="384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245"/>
        <w:gridCol w:w="1275"/>
      </w:tblGrid>
      <w:tr w:rsidR="00510D2A" w:rsidTr="00C02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b/>
                <w:sz w:val="18"/>
                <w:szCs w:val="18"/>
              </w:rPr>
              <w:t>01.39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b/>
                <w:sz w:val="18"/>
                <w:szCs w:val="18"/>
              </w:rPr>
              <w:t>SECRETARIA DE MOBILIDADE URBANA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8" w:rsidRPr="00C02FAE" w:rsidRDefault="00534D48">
            <w:pPr>
              <w:pStyle w:val="Textoembloco1"/>
              <w:ind w:left="0" w:right="-801"/>
              <w:jc w:val="left"/>
              <w:rPr>
                <w:sz w:val="18"/>
                <w:szCs w:val="18"/>
              </w:rPr>
            </w:pPr>
          </w:p>
        </w:tc>
      </w:tr>
      <w:tr w:rsidR="00510D2A" w:rsidTr="00C02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01.39.11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Gestão de Mobilidade Urbana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8" w:rsidRPr="00C02FAE" w:rsidRDefault="00534D48">
            <w:pPr>
              <w:pStyle w:val="Textoembloco1"/>
              <w:ind w:left="0" w:right="-801"/>
              <w:jc w:val="left"/>
              <w:rPr>
                <w:sz w:val="18"/>
                <w:szCs w:val="18"/>
              </w:rPr>
            </w:pPr>
          </w:p>
        </w:tc>
      </w:tr>
      <w:tr w:rsidR="00510D2A" w:rsidTr="00C02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01.39.11.15.452.1001.2245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Manutenção do Sistema Municipal de Transporte Urbano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8" w:rsidRPr="00C02FAE" w:rsidRDefault="00534D48">
            <w:pPr>
              <w:pStyle w:val="Textoembloco1"/>
              <w:ind w:left="0" w:right="-801"/>
              <w:jc w:val="left"/>
              <w:rPr>
                <w:sz w:val="18"/>
                <w:szCs w:val="18"/>
              </w:rPr>
            </w:pPr>
          </w:p>
        </w:tc>
      </w:tr>
      <w:tr w:rsidR="00510D2A" w:rsidTr="00C02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3.3.90.30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510D2A" w:rsidTr="00C02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Fonte de Recurso – Tesouro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8" w:rsidRPr="00C02FAE" w:rsidRDefault="00534D48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D2A" w:rsidTr="00C02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8" w:rsidRPr="00C02FAE" w:rsidRDefault="00534D48">
            <w:pPr>
              <w:pStyle w:val="Textoembloco1"/>
              <w:ind w:left="0" w:right="-801"/>
              <w:jc w:val="lef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pStyle w:val="Textoembloco1"/>
              <w:ind w:left="0" w:right="-801"/>
              <w:jc w:val="left"/>
              <w:rPr>
                <w:sz w:val="18"/>
                <w:szCs w:val="18"/>
              </w:rPr>
            </w:pPr>
            <w:r w:rsidRPr="00C02FA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8" w:rsidRPr="00C02FAE" w:rsidRDefault="001C2AE0">
            <w:pPr>
              <w:snapToGrid w:val="0"/>
              <w:ind w:left="33" w:hanging="3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15.000,00</w:t>
            </w:r>
          </w:p>
        </w:tc>
      </w:tr>
    </w:tbl>
    <w:p w:rsidR="00534D48" w:rsidRDefault="00534D48" w:rsidP="00534D48">
      <w:pPr>
        <w:pStyle w:val="Textoembloco1"/>
        <w:ind w:left="0" w:right="0" w:firstLine="3840"/>
        <w:rPr>
          <w:sz w:val="24"/>
          <w:szCs w:val="24"/>
        </w:rPr>
      </w:pPr>
    </w:p>
    <w:p w:rsidR="00534D48" w:rsidRDefault="001C2AE0" w:rsidP="00C02FAE">
      <w:pPr>
        <w:pStyle w:val="Textoembloco1"/>
        <w:ind w:left="0" w:right="0" w:firstLine="720"/>
        <w:rPr>
          <w:sz w:val="24"/>
          <w:szCs w:val="24"/>
        </w:rPr>
      </w:pPr>
      <w:r w:rsidRPr="00C02FAE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O valor da presente abertura de crédito adicional especial suplementar será coberto através de remanejamento parcial da seguinte dotação orçamentária vigente:</w:t>
      </w:r>
    </w:p>
    <w:p w:rsidR="00534D48" w:rsidRDefault="00534D48" w:rsidP="00534D48">
      <w:pPr>
        <w:ind w:right="-801"/>
        <w:jc w:val="both"/>
        <w:rPr>
          <w:b/>
          <w:sz w:val="18"/>
          <w:szCs w:val="18"/>
        </w:rPr>
      </w:pPr>
    </w:p>
    <w:tbl>
      <w:tblPr>
        <w:tblW w:w="908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2"/>
        <w:gridCol w:w="1279"/>
      </w:tblGrid>
      <w:tr w:rsidR="00510D2A" w:rsidTr="00C02FA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8" w:rsidRPr="00C02FAE" w:rsidRDefault="001C2AE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b/>
                <w:sz w:val="18"/>
                <w:szCs w:val="18"/>
              </w:rPr>
              <w:t>01.39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8" w:rsidRPr="00C02FAE" w:rsidRDefault="001C2AE0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b/>
                <w:sz w:val="18"/>
                <w:szCs w:val="18"/>
              </w:rPr>
              <w:t>SECRETARIA DE MOBILIDADE URBANA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48" w:rsidRPr="00C02FAE" w:rsidRDefault="00534D48">
            <w:pPr>
              <w:pStyle w:val="Textoembloco1"/>
              <w:ind w:left="0" w:right="-801"/>
              <w:jc w:val="left"/>
              <w:rPr>
                <w:sz w:val="18"/>
                <w:szCs w:val="18"/>
              </w:rPr>
            </w:pPr>
          </w:p>
        </w:tc>
      </w:tr>
      <w:tr w:rsidR="00510D2A" w:rsidTr="00C02FA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8" w:rsidRPr="00C02FAE" w:rsidRDefault="001C2AE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01.39.11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8" w:rsidRPr="00C02FAE" w:rsidRDefault="001C2AE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Gestão de Mobilidade Urbana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48" w:rsidRPr="00C02FAE" w:rsidRDefault="00534D48">
            <w:pPr>
              <w:pStyle w:val="Textoembloco1"/>
              <w:ind w:left="0" w:right="-801"/>
              <w:jc w:val="left"/>
              <w:rPr>
                <w:sz w:val="18"/>
                <w:szCs w:val="18"/>
              </w:rPr>
            </w:pPr>
          </w:p>
        </w:tc>
      </w:tr>
      <w:tr w:rsidR="00510D2A" w:rsidTr="00C02FA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8" w:rsidRPr="00C02FAE" w:rsidRDefault="001C2AE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01.39.11.15.452.1001.2038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8" w:rsidRPr="00C02FAE" w:rsidRDefault="001C2AE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Atividades do Trânsito e Mobilidade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48" w:rsidRPr="00C02FAE" w:rsidRDefault="00534D48">
            <w:pPr>
              <w:pStyle w:val="Textoembloco1"/>
              <w:ind w:left="0" w:right="-801"/>
              <w:jc w:val="left"/>
              <w:rPr>
                <w:sz w:val="18"/>
                <w:szCs w:val="18"/>
              </w:rPr>
            </w:pPr>
          </w:p>
        </w:tc>
      </w:tr>
      <w:tr w:rsidR="00510D2A" w:rsidTr="00C02FA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8" w:rsidRPr="00C02FAE" w:rsidRDefault="001C2AE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3.3.90.30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8" w:rsidRPr="00C02FAE" w:rsidRDefault="001C2AE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Material de Consumo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D48" w:rsidRPr="00C02FAE" w:rsidRDefault="001C2AE0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510D2A" w:rsidTr="00C02FA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8" w:rsidRPr="00C02FAE" w:rsidRDefault="001C2AE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8" w:rsidRPr="00C02FAE" w:rsidRDefault="001C2AE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>Fonte de Recurso – Tesouro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48" w:rsidRPr="00C02FAE" w:rsidRDefault="00534D48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D2A" w:rsidTr="00C02FA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D48" w:rsidRPr="00C02FAE" w:rsidRDefault="00534D48">
            <w:pPr>
              <w:pStyle w:val="Textoembloco1"/>
              <w:ind w:left="0" w:right="-801"/>
              <w:jc w:val="left"/>
              <w:rPr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D48" w:rsidRPr="00C02FAE" w:rsidRDefault="001C2AE0">
            <w:pPr>
              <w:pStyle w:val="Textoembloco1"/>
              <w:ind w:left="0" w:right="-801"/>
              <w:jc w:val="left"/>
              <w:rPr>
                <w:sz w:val="18"/>
                <w:szCs w:val="18"/>
              </w:rPr>
            </w:pPr>
            <w:r w:rsidRPr="00C02FA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D48" w:rsidRPr="00C02FAE" w:rsidRDefault="001C2AE0">
            <w:pPr>
              <w:snapToGrid w:val="0"/>
              <w:ind w:left="33" w:hanging="3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F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02FAE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</w:tbl>
    <w:p w:rsidR="00534D48" w:rsidRDefault="00534D48" w:rsidP="00534D48">
      <w:pPr>
        <w:pStyle w:val="Textoembloco1"/>
        <w:ind w:left="0" w:right="0" w:firstLine="3840"/>
        <w:rPr>
          <w:sz w:val="24"/>
          <w:szCs w:val="24"/>
        </w:rPr>
      </w:pPr>
    </w:p>
    <w:p w:rsidR="00534D48" w:rsidRDefault="001C2AE0" w:rsidP="00C02FAE">
      <w:pPr>
        <w:pStyle w:val="Textoembloco1"/>
        <w:ind w:left="0" w:right="0" w:firstLine="720"/>
        <w:rPr>
          <w:sz w:val="24"/>
          <w:szCs w:val="24"/>
        </w:rPr>
      </w:pPr>
      <w:r w:rsidRPr="00C02FAE"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Ficam alterados os valores constantes nos anexos II e III do PPA – 2022 a 2025 e anexos V e VI da LDO de 2024, pelo valor ora suplementado e anulado na respectiva classificação prog</w:t>
      </w:r>
      <w:r w:rsidR="00C02FAE">
        <w:rPr>
          <w:sz w:val="24"/>
          <w:szCs w:val="24"/>
        </w:rPr>
        <w:t xml:space="preserve">ramática constante dos artigos </w:t>
      </w:r>
      <w:r>
        <w:rPr>
          <w:sz w:val="24"/>
          <w:szCs w:val="24"/>
        </w:rPr>
        <w:t xml:space="preserve">1º e 2º desta Lei. </w:t>
      </w:r>
    </w:p>
    <w:p w:rsidR="00534D48" w:rsidRDefault="001C2AE0" w:rsidP="00534D48">
      <w:pPr>
        <w:pStyle w:val="Textoembloco1"/>
        <w:ind w:left="0" w:right="0" w:firstLine="3840"/>
      </w:pPr>
      <w:r>
        <w:rPr>
          <w:szCs w:val="22"/>
        </w:rPr>
        <w:t xml:space="preserve"> </w:t>
      </w:r>
      <w:r>
        <w:rPr>
          <w:szCs w:val="22"/>
        </w:rPr>
        <w:tab/>
      </w:r>
    </w:p>
    <w:p w:rsidR="00534D48" w:rsidRDefault="001C2AE0" w:rsidP="00C02FAE">
      <w:pPr>
        <w:pStyle w:val="Textoembloco1"/>
        <w:ind w:left="0" w:right="-801" w:firstLine="720"/>
        <w:rPr>
          <w:sz w:val="24"/>
          <w:szCs w:val="24"/>
        </w:rPr>
      </w:pPr>
      <w:r w:rsidRPr="00C02FAE"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publicação.</w:t>
      </w:r>
    </w:p>
    <w:p w:rsidR="00C02FAE" w:rsidRDefault="00C02FAE" w:rsidP="00534D48">
      <w:pPr>
        <w:ind w:right="283" w:firstLine="3828"/>
        <w:jc w:val="both"/>
        <w:rPr>
          <w:sz w:val="24"/>
          <w:szCs w:val="24"/>
        </w:rPr>
      </w:pPr>
    </w:p>
    <w:p w:rsidR="00C02FAE" w:rsidRDefault="00C02FAE" w:rsidP="00C02FAE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Hlk159318557"/>
      <w:r w:rsidRPr="00E176C1">
        <w:rPr>
          <w:rFonts w:ascii="Times New Roman" w:hAnsi="Times New Roman" w:cs="Times New Roman"/>
          <w:sz w:val="24"/>
          <w:szCs w:val="24"/>
        </w:rPr>
        <w:t xml:space="preserve">Mesa da </w:t>
      </w:r>
      <w:r>
        <w:rPr>
          <w:rFonts w:ascii="Times New Roman" w:hAnsi="Times New Roman" w:cs="Times New Roman"/>
          <w:sz w:val="24"/>
          <w:szCs w:val="24"/>
        </w:rPr>
        <w:t>Câ</w:t>
      </w:r>
      <w:r w:rsidR="00DF6566">
        <w:rPr>
          <w:rFonts w:ascii="Times New Roman" w:hAnsi="Times New Roman" w:cs="Times New Roman"/>
          <w:sz w:val="24"/>
          <w:szCs w:val="24"/>
        </w:rPr>
        <w:t>mara Municipal de Mogi Mirim, 26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de março de 2024.</w:t>
      </w:r>
    </w:p>
    <w:p w:rsidR="00C02FAE" w:rsidRPr="00E176C1" w:rsidRDefault="00C02FAE" w:rsidP="00C02FAE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VEREADO</w:t>
      </w:r>
      <w:r>
        <w:rPr>
          <w:rFonts w:ascii="Times New Roman" w:hAnsi="Times New Roman" w:cs="Times New Roman"/>
          <w:b/>
          <w:sz w:val="24"/>
          <w:szCs w:val="24"/>
        </w:rPr>
        <w:t>R DIRCEU DA SILVA PAULINO</w:t>
      </w: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C02FAE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LÚCIA MARIA FERREIRA TENÓRIO</w:t>
      </w: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</w:t>
      </w:r>
      <w:r w:rsidRPr="000000D2">
        <w:rPr>
          <w:rFonts w:ascii="Times New Roman" w:hAnsi="Times New Roman" w:cs="Times New Roman"/>
          <w:b/>
          <w:sz w:val="24"/>
          <w:szCs w:val="24"/>
        </w:rPr>
        <w:t xml:space="preserve"> Vice-Presidente</w:t>
      </w:r>
    </w:p>
    <w:p w:rsidR="00C02FAE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sz w:val="24"/>
          <w:szCs w:val="24"/>
        </w:rPr>
        <w:t>JOÃO VICTOR COUTINHO GASPARINI</w:t>
      </w: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Autógrafo nº 40 de 2024.</w:t>
      </w:r>
    </w:p>
    <w:p w:rsidR="00C02FAE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MARA CRISTINA CHOQUETTA</w:t>
      </w: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MARCOS PAULO CEGATTI </w:t>
      </w:r>
    </w:p>
    <w:p w:rsidR="00C02FAE" w:rsidRPr="000000D2" w:rsidRDefault="00C02FAE" w:rsidP="00C02FA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C02FAE" w:rsidRPr="000000D2" w:rsidRDefault="00C02FAE" w:rsidP="00C02FAE">
      <w:pPr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02FAE" w:rsidRDefault="00C02FAE" w:rsidP="00C02FAE">
      <w:pPr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Default="00C02FAE" w:rsidP="00C02FAE">
      <w:pPr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FAE" w:rsidRPr="00C02FAE" w:rsidRDefault="00C02FAE" w:rsidP="00C02FAE">
      <w:pPr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34D48" w:rsidRPr="00C02FAE" w:rsidRDefault="00534D48" w:rsidP="00534D48">
      <w:pPr>
        <w:jc w:val="center"/>
        <w:rPr>
          <w:rFonts w:ascii="Times New Roman" w:eastAsia="MS Mincho" w:hAnsi="Times New Roman" w:cs="Times New Roman"/>
        </w:rPr>
      </w:pPr>
    </w:p>
    <w:p w:rsidR="00534D48" w:rsidRPr="00C02FAE" w:rsidRDefault="00534D48" w:rsidP="00534D48">
      <w:pPr>
        <w:jc w:val="center"/>
        <w:rPr>
          <w:rFonts w:ascii="Times New Roman" w:eastAsia="MS Mincho" w:hAnsi="Times New Roman" w:cs="Times New Roman"/>
        </w:rPr>
      </w:pPr>
    </w:p>
    <w:p w:rsidR="00534D48" w:rsidRPr="00C02FAE" w:rsidRDefault="001C2AE0" w:rsidP="00534D48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C02FAE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 w:rsidR="00C02FAE" w:rsidRPr="00C02FAE">
        <w:rPr>
          <w:rFonts w:ascii="Times New Roman" w:eastAsia="MS Mincho" w:hAnsi="Times New Roman" w:cs="Times New Roman"/>
          <w:b/>
          <w:sz w:val="20"/>
          <w:szCs w:val="20"/>
        </w:rPr>
        <w:t>27 de 2024</w:t>
      </w:r>
    </w:p>
    <w:p w:rsidR="00207677" w:rsidRPr="00C02FAE" w:rsidRDefault="001C2AE0" w:rsidP="00534D48">
      <w:pP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02FAE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sectPr w:rsidR="00207677" w:rsidRPr="00C02FAE" w:rsidSect="00C02FAE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4F" w:rsidRDefault="00F9794F">
      <w:r>
        <w:separator/>
      </w:r>
    </w:p>
  </w:endnote>
  <w:endnote w:type="continuationSeparator" w:id="0">
    <w:p w:rsidR="00F9794F" w:rsidRDefault="00F9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4F" w:rsidRDefault="00F9794F">
      <w:r>
        <w:separator/>
      </w:r>
    </w:p>
  </w:footnote>
  <w:footnote w:type="continuationSeparator" w:id="0">
    <w:p w:rsidR="00F9794F" w:rsidRDefault="00F9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1C2AE0" w:rsidP="00C02FAE">
    <w:pPr>
      <w:framePr w:w="2983" w:h="121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 w:rsidR="00C02FAE">
      <w:rPr>
        <w:noProof/>
        <w:lang w:eastAsia="pt-BR"/>
      </w:rPr>
      <w:t xml:space="preserve">      </w:t>
    </w: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00594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1C2AE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C02FAE">
      <w:rPr>
        <w:rFonts w:ascii="Arial" w:hAnsi="Arial"/>
        <w:b/>
        <w:sz w:val="34"/>
      </w:rPr>
      <w:t>CÂMA</w:t>
    </w:r>
    <w:r w:rsidR="00520F7E">
      <w:rPr>
        <w:rFonts w:ascii="Arial" w:hAnsi="Arial"/>
        <w:b/>
        <w:sz w:val="34"/>
      </w:rPr>
      <w:t>RA</w:t>
    </w:r>
    <w:r>
      <w:rPr>
        <w:rFonts w:ascii="Arial" w:hAnsi="Arial"/>
        <w:b/>
        <w:sz w:val="34"/>
      </w:rPr>
      <w:t xml:space="preserve"> MUNICIPAL DE MOGI MIRIM</w:t>
    </w:r>
  </w:p>
  <w:p w:rsidR="004F0784" w:rsidRDefault="001C2AE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1C2AE0"/>
    <w:rsid w:val="00207677"/>
    <w:rsid w:val="00214442"/>
    <w:rsid w:val="00217F62"/>
    <w:rsid w:val="0034016C"/>
    <w:rsid w:val="004F0784"/>
    <w:rsid w:val="004F1341"/>
    <w:rsid w:val="00510D2A"/>
    <w:rsid w:val="00520F7E"/>
    <w:rsid w:val="00534D48"/>
    <w:rsid w:val="005755DE"/>
    <w:rsid w:val="00594412"/>
    <w:rsid w:val="005D4035"/>
    <w:rsid w:val="00697F7F"/>
    <w:rsid w:val="00700224"/>
    <w:rsid w:val="00734654"/>
    <w:rsid w:val="00A5188F"/>
    <w:rsid w:val="00A5794C"/>
    <w:rsid w:val="00A906D8"/>
    <w:rsid w:val="00AB5A74"/>
    <w:rsid w:val="00C02FAE"/>
    <w:rsid w:val="00C32D95"/>
    <w:rsid w:val="00C938B6"/>
    <w:rsid w:val="00DE5AAE"/>
    <w:rsid w:val="00DE675E"/>
    <w:rsid w:val="00DF6566"/>
    <w:rsid w:val="00F01731"/>
    <w:rsid w:val="00F071AE"/>
    <w:rsid w:val="00F9794F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25E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534D48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534D48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534D48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14</cp:revision>
  <dcterms:created xsi:type="dcterms:W3CDTF">2018-10-15T14:27:00Z</dcterms:created>
  <dcterms:modified xsi:type="dcterms:W3CDTF">2024-03-26T12:14:00Z</dcterms:modified>
</cp:coreProperties>
</file>