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 DÉCIMA PRIMEIRA (11ª) SESSÃO ORDINÁRIA DO QUARTO (4º) ANO DA DÉCIMA OITAVA (18ª) LEGISLATURA DA CÂMARA MUNICIPAL DE MOGI MIRIM, A REALIZAR-SE EM 15 DE ABRIL DE 2024, SEGUNDA-FEIRA, ÀS 18H30.</w:t>
      </w:r>
    </w:p>
    <w:p w:rsidR="00CF2432" w:rsidRDefault="00CF2432" w:rsidP="00CF2432">
      <w:pPr>
        <w:jc w:val="both"/>
        <w:rPr>
          <w:sz w:val="24"/>
          <w:szCs w:val="24"/>
        </w:rPr>
      </w:pPr>
    </w:p>
    <w:p w:rsidR="00CF2432" w:rsidRDefault="00CF2432" w:rsidP="00CF2432">
      <w:pPr>
        <w:rPr>
          <w:sz w:val="24"/>
          <w:szCs w:val="24"/>
        </w:rPr>
      </w:pPr>
    </w:p>
    <w:p w:rsidR="00CF2432" w:rsidRDefault="00CF2432" w:rsidP="00CF2432">
      <w:pPr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EM TURNO ÚNICO</w:t>
      </w:r>
    </w:p>
    <w:p w:rsidR="00CF2432" w:rsidRDefault="00CF2432" w:rsidP="00CF243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</w:t>
      </w:r>
      <w:proofErr w:type="spellEnd"/>
      <w:r>
        <w:rPr>
          <w:b/>
          <w:sz w:val="24"/>
          <w:szCs w:val="24"/>
        </w:rPr>
        <w:t>” do disposto no § 1º, inciso I, do Artigo 171 do Regimento Interno.</w:t>
      </w:r>
    </w:p>
    <w:p w:rsidR="00CF2432" w:rsidRDefault="00CF2432" w:rsidP="00CF2432">
      <w:pPr>
        <w:ind w:firstLine="709"/>
        <w:jc w:val="both"/>
        <w:rPr>
          <w:b/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38/2024, de autoria do </w:t>
      </w:r>
      <w:r>
        <w:rPr>
          <w:sz w:val="24"/>
          <w:szCs w:val="24"/>
        </w:rPr>
        <w:t>PREFEITO MUNICIPAL</w:t>
      </w:r>
      <w:r>
        <w:rPr>
          <w:sz w:val="24"/>
          <w:szCs w:val="24"/>
        </w:rPr>
        <w:t>, "DISPÕE SOBRE ABERTURA DE CRÉDITO ADICIONAL ESPECIAL SUPLEMENTAR, POR SUPERÁVIT FINANCEIRO DE 20</w:t>
      </w:r>
      <w:r>
        <w:rPr>
          <w:sz w:val="24"/>
          <w:szCs w:val="24"/>
        </w:rPr>
        <w:t xml:space="preserve">23, NO VALOR DE R$ 1.510.000,00". </w:t>
      </w:r>
      <w:r>
        <w:rPr>
          <w:sz w:val="24"/>
          <w:szCs w:val="24"/>
        </w:rPr>
        <w:t>Parecer Conjunto das Comissões de Justiça e Redação; de Educação, Saúde, Cultura, Esporte e Assistência Social; de Obras, Serviços Públicos e Atividades Privadas e de Finanças e Orçamento.</w:t>
      </w:r>
    </w:p>
    <w:p w:rsidR="00CF2432" w:rsidRDefault="00CF2432" w:rsidP="00CF2432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F2432" w:rsidRDefault="00CF2432" w:rsidP="00CF243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 Projeto de Lei Nº 39/2024, de autoria do PREFEITO MUNICIPAL, "DISPÕE SOBRE ABERTURA DE CRÉDITO ADICIONAL ESPECIAL SUPLEMENTAR, POR EXCESSO DE ARRECADAÇÃO, NO VALOR DE R$ 141.147,00". Parecer Conjunto das Comissões de Justiça e Redação; de Obras, Serviços Públicos e Atividades Privadas e de Finanças e Orçamento.</w:t>
      </w:r>
    </w:p>
    <w:p w:rsidR="00CF2432" w:rsidRDefault="00CF2432" w:rsidP="00CF2432">
      <w:pPr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  <w:u w:val="single"/>
        </w:rPr>
        <w:t>EM PRIMEIRO TURNO</w:t>
      </w:r>
    </w:p>
    <w:p w:rsidR="00CF2432" w:rsidRDefault="00CF2432" w:rsidP="00CF2432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proofErr w:type="gramStart"/>
      <w:r>
        <w:rPr>
          <w:b/>
          <w:sz w:val="24"/>
          <w:szCs w:val="24"/>
        </w:rPr>
        <w:t>ex</w:t>
      </w:r>
      <w:proofErr w:type="gramEnd"/>
      <w:r>
        <w:rPr>
          <w:b/>
          <w:sz w:val="24"/>
          <w:szCs w:val="24"/>
        </w:rPr>
        <w:t>-vi</w:t>
      </w:r>
      <w:proofErr w:type="spellEnd"/>
      <w:r>
        <w:rPr>
          <w:b/>
          <w:sz w:val="24"/>
          <w:szCs w:val="24"/>
        </w:rPr>
        <w:t>” do disposto no inciso I, do Artigo 172 do Regimento Interno.</w:t>
      </w: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 xml:space="preserve"> Projeto de Lei Nº 13/2024, de autoria da Vereadora JOELMA FRANCO DA CUNHA, "DISPÕE SOBRE A PROIBIÇÃO DE EXCLUSÃO DE COMENTÁRIOS E BLOQUEIO DE USUÁRIOS NAS PÁGINAS OFICIAIS DA ADMINISTRAÇÃO PÚBLICA MUNICIPAL NAS REDES SOCIAIS E ADOTA OUTRAS PROVIDÊNCIAS". Parecer Conjunto das Comissões de Justiça e Redação; de Educação, Saúde, Cultura, Esporte e Assistência Social; de Obras, Serviços Públicos e Atividades Privadas e de Finanças e Orçamento.</w:t>
      </w: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jc w:val="both"/>
        <w:rPr>
          <w:sz w:val="24"/>
          <w:szCs w:val="24"/>
        </w:rPr>
      </w:pPr>
      <w:r>
        <w:rPr>
          <w:sz w:val="24"/>
          <w:szCs w:val="24"/>
        </w:rPr>
        <w:t>Dado e passado nesta cidade, na Secretaria da Câmara Municipal, em 11 de abril de 2024.</w:t>
      </w: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both"/>
        <w:rPr>
          <w:sz w:val="24"/>
          <w:szCs w:val="24"/>
        </w:rPr>
      </w:pPr>
    </w:p>
    <w:p w:rsidR="00CF2432" w:rsidRDefault="00CF2432" w:rsidP="00CF2432">
      <w:pPr>
        <w:ind w:firstLine="709"/>
        <w:jc w:val="center"/>
        <w:rPr>
          <w:sz w:val="24"/>
          <w:szCs w:val="24"/>
        </w:rPr>
      </w:pPr>
    </w:p>
    <w:p w:rsidR="00CF2432" w:rsidRDefault="00CF2432" w:rsidP="00CF2432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VEREADOR DIRCEU DA SILVA PAULINO</w:t>
      </w:r>
    </w:p>
    <w:p w:rsidR="00CF2432" w:rsidRDefault="00CF2432" w:rsidP="00CF2432">
      <w:pPr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CF2432" w:rsidRDefault="00CF2432" w:rsidP="00157050">
      <w:pPr>
        <w:ind w:firstLine="709"/>
        <w:jc w:val="both"/>
        <w:rPr>
          <w:sz w:val="24"/>
          <w:szCs w:val="24"/>
        </w:rPr>
      </w:pPr>
    </w:p>
    <w:p w:rsidR="00CF2432" w:rsidRDefault="00CF243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sectPr w:rsidR="003A092B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62C" w:rsidRDefault="0081462C">
      <w:r>
        <w:separator/>
      </w:r>
    </w:p>
  </w:endnote>
  <w:endnote w:type="continuationSeparator" w:id="0">
    <w:p w:rsidR="0081462C" w:rsidRDefault="00814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1462C">
    <w:pPr>
      <w:pStyle w:val="Rodap"/>
      <w:jc w:val="center"/>
      <w:rPr>
        <w:sz w:val="18"/>
      </w:rPr>
    </w:pPr>
    <w:r>
      <w:rPr>
        <w:sz w:val="18"/>
      </w:rPr>
      <w:t>Rua Dr. José Alves, 129 - Centro - Fone 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62C" w:rsidRDefault="0081462C">
      <w:r>
        <w:separator/>
      </w:r>
    </w:p>
  </w:footnote>
  <w:footnote w:type="continuationSeparator" w:id="0">
    <w:p w:rsidR="0081462C" w:rsidRDefault="00814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8146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8146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668183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8146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8146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B79FB"/>
    <w:rsid w:val="004D7EFF"/>
    <w:rsid w:val="0052275F"/>
    <w:rsid w:val="0052617B"/>
    <w:rsid w:val="005565CD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1462C"/>
    <w:rsid w:val="00823E9F"/>
    <w:rsid w:val="008256C4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F2432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81F50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3244D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4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19</cp:revision>
  <cp:lastPrinted>2005-01-25T16:56:00Z</cp:lastPrinted>
  <dcterms:created xsi:type="dcterms:W3CDTF">2017-04-06T14:22:00Z</dcterms:created>
  <dcterms:modified xsi:type="dcterms:W3CDTF">2024-04-11T18:59:00Z</dcterms:modified>
</cp:coreProperties>
</file>