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2DAB" w:rsidRDefault="002C2DAB" w:rsidP="002C2DAB">
      <w:pPr>
        <w:pStyle w:val="article-text"/>
        <w:spacing w:before="0" w:beforeAutospacing="0" w:after="0" w:afterAutospacing="0"/>
        <w:jc w:val="center"/>
        <w:rPr>
          <w:rFonts w:ascii="Times New Roman" w:hAnsi="Times New Roman" w:cs="Times New Roman"/>
          <w:b/>
          <w:color w:val="auto"/>
          <w:u w:val="single"/>
        </w:rPr>
      </w:pPr>
    </w:p>
    <w:p w:rsidR="005B7891" w:rsidRPr="002C2DAB" w:rsidRDefault="000227A1" w:rsidP="002C2DAB">
      <w:pPr>
        <w:pStyle w:val="article-text"/>
        <w:spacing w:before="0" w:beforeAutospacing="0" w:after="0" w:afterAutospacing="0"/>
        <w:jc w:val="center"/>
        <w:rPr>
          <w:rFonts w:ascii="Times New Roman" w:hAnsi="Times New Roman" w:cs="Times New Roman"/>
          <w:b/>
          <w:color w:val="auto"/>
          <w:u w:val="single"/>
        </w:rPr>
      </w:pPr>
      <w:r w:rsidRPr="002C2DAB">
        <w:rPr>
          <w:rFonts w:ascii="Times New Roman" w:hAnsi="Times New Roman" w:cs="Times New Roman"/>
          <w:b/>
          <w:color w:val="auto"/>
          <w:u w:val="single"/>
        </w:rPr>
        <w:t>PROJETO DE LEI Nº 42 DE 2024</w:t>
      </w:r>
    </w:p>
    <w:p w:rsidR="002C2DAB" w:rsidRPr="002C2DAB" w:rsidRDefault="002C2DAB" w:rsidP="002C2DAB">
      <w:pPr>
        <w:pStyle w:val="article-text"/>
        <w:spacing w:before="0" w:beforeAutospacing="0" w:after="0" w:afterAutospacing="0"/>
        <w:jc w:val="center"/>
        <w:rPr>
          <w:rFonts w:ascii="Times New Roman" w:hAnsi="Times New Roman" w:cs="Times New Roman"/>
          <w:b/>
          <w:color w:val="auto"/>
          <w:u w:val="single"/>
        </w:rPr>
      </w:pPr>
      <w:r w:rsidRPr="002C2DAB">
        <w:rPr>
          <w:rFonts w:ascii="Times New Roman" w:hAnsi="Times New Roman" w:cs="Times New Roman"/>
          <w:b/>
          <w:color w:val="auto"/>
          <w:u w:val="single"/>
        </w:rPr>
        <w:t>AUTÓGRAFO Nº 53 DE 2024</w:t>
      </w:r>
    </w:p>
    <w:p w:rsidR="005B7891" w:rsidRPr="005B7891" w:rsidRDefault="005B7891" w:rsidP="005B7891">
      <w:pPr>
        <w:pStyle w:val="article-text"/>
        <w:spacing w:before="0" w:beforeAutospacing="0" w:after="0" w:afterAutospacing="0"/>
        <w:ind w:left="3740"/>
        <w:rPr>
          <w:rFonts w:ascii="Times New Roman" w:hAnsi="Times New Roman" w:cs="Times New Roman"/>
          <w:b/>
          <w:color w:val="auto"/>
        </w:rPr>
      </w:pPr>
    </w:p>
    <w:p w:rsidR="005B7891" w:rsidRPr="005B7891" w:rsidRDefault="000227A1" w:rsidP="002C2DAB">
      <w:pPr>
        <w:autoSpaceDE w:val="0"/>
        <w:autoSpaceDN w:val="0"/>
        <w:adjustRightInd w:val="0"/>
        <w:ind w:left="411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B7891">
        <w:rPr>
          <w:rFonts w:ascii="Times New Roman" w:hAnsi="Times New Roman" w:cs="Times New Roman"/>
          <w:b/>
          <w:sz w:val="24"/>
          <w:szCs w:val="24"/>
        </w:rPr>
        <w:t>AUTORIZA O MUNICÍPIO DE MOGI MIRIM, PELO PODER EXECUTIVO, A DESAPROPRIAR, AMIGAVELMENTE, ÁREA DE TERRENO QUE ESPECIFICA</w:t>
      </w:r>
      <w:r w:rsidRPr="005B7891">
        <w:rPr>
          <w:rFonts w:ascii="Times New Roman" w:hAnsi="Times New Roman" w:cs="Times New Roman"/>
          <w:b/>
          <w:bCs/>
          <w:sz w:val="24"/>
          <w:szCs w:val="24"/>
          <w:lang w:val="pt"/>
        </w:rPr>
        <w:t>.</w:t>
      </w:r>
    </w:p>
    <w:p w:rsidR="005B7891" w:rsidRPr="005B7891" w:rsidRDefault="005B7891" w:rsidP="005B7891">
      <w:pPr>
        <w:autoSpaceDE w:val="0"/>
        <w:autoSpaceDN w:val="0"/>
        <w:adjustRightInd w:val="0"/>
        <w:ind w:left="3366"/>
        <w:jc w:val="both"/>
        <w:rPr>
          <w:rFonts w:ascii="Times New Roman" w:hAnsi="Times New Roman" w:cs="Times New Roman"/>
          <w:bCs/>
          <w:sz w:val="24"/>
          <w:szCs w:val="24"/>
          <w:lang w:val="pt"/>
        </w:rPr>
      </w:pPr>
    </w:p>
    <w:p w:rsidR="002C2DAB" w:rsidRPr="002C2DAB" w:rsidRDefault="000227A1" w:rsidP="002C2DAB">
      <w:pPr>
        <w:pStyle w:val="article-text"/>
        <w:spacing w:before="0" w:after="0"/>
        <w:ind w:firstLine="720"/>
        <w:jc w:val="both"/>
        <w:rPr>
          <w:rFonts w:ascii="Times New Roman" w:hAnsi="Times New Roman" w:cs="Times New Roman"/>
          <w:color w:val="auto"/>
        </w:rPr>
      </w:pPr>
      <w:r w:rsidRPr="005B7891">
        <w:rPr>
          <w:rFonts w:ascii="Times New Roman" w:hAnsi="Times New Roman" w:cs="Times New Roman"/>
          <w:color w:val="auto"/>
        </w:rPr>
        <w:t>A</w:t>
      </w:r>
      <w:r w:rsidRPr="005B7891">
        <w:rPr>
          <w:rFonts w:ascii="Times New Roman" w:hAnsi="Times New Roman" w:cs="Times New Roman"/>
          <w:b/>
          <w:color w:val="auto"/>
        </w:rPr>
        <w:t xml:space="preserve"> Câmara Municipal de Mogi Mirim </w:t>
      </w:r>
      <w:r w:rsidRPr="005B7891">
        <w:rPr>
          <w:rFonts w:ascii="Times New Roman" w:hAnsi="Times New Roman" w:cs="Times New Roman"/>
          <w:color w:val="auto"/>
        </w:rPr>
        <w:t>aprov</w:t>
      </w:r>
      <w:r w:rsidR="002C2DAB">
        <w:rPr>
          <w:rFonts w:ascii="Times New Roman" w:hAnsi="Times New Roman" w:cs="Times New Roman"/>
          <w:color w:val="auto"/>
        </w:rPr>
        <w:t>a:</w:t>
      </w:r>
    </w:p>
    <w:p w:rsidR="005B7891" w:rsidRPr="005B7891" w:rsidRDefault="000227A1" w:rsidP="002C2DAB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bCs/>
          <w:sz w:val="24"/>
          <w:szCs w:val="24"/>
          <w:lang w:val="pt"/>
        </w:rPr>
      </w:pPr>
      <w:r w:rsidRPr="002C2DAB">
        <w:rPr>
          <w:rFonts w:ascii="Times New Roman" w:hAnsi="Times New Roman" w:cs="Times New Roman"/>
          <w:b/>
          <w:bCs/>
          <w:sz w:val="24"/>
          <w:szCs w:val="24"/>
          <w:lang w:val="pt"/>
        </w:rPr>
        <w:t>Art. 1º</w:t>
      </w:r>
      <w:r w:rsidRPr="005B7891">
        <w:rPr>
          <w:rFonts w:ascii="Times New Roman" w:hAnsi="Times New Roman" w:cs="Times New Roman"/>
          <w:bCs/>
          <w:sz w:val="24"/>
          <w:szCs w:val="24"/>
          <w:lang w:val="pt"/>
        </w:rPr>
        <w:t xml:space="preserve"> Fica o Município de Mogi Mirim, pelo Poder Executivo, autorizado a desapropriar, amigavelmente, a área de terreno que consta pertencer a </w:t>
      </w:r>
      <w:r w:rsidRPr="005B7891">
        <w:rPr>
          <w:rFonts w:ascii="Times New Roman" w:hAnsi="Times New Roman" w:cs="Times New Roman"/>
          <w:b/>
          <w:sz w:val="24"/>
          <w:szCs w:val="24"/>
          <w:lang w:val="pt"/>
        </w:rPr>
        <w:t xml:space="preserve">Espólio de </w:t>
      </w:r>
      <w:r w:rsidRPr="005B7891">
        <w:rPr>
          <w:rFonts w:ascii="Times New Roman" w:hAnsi="Times New Roman" w:cs="Times New Roman"/>
          <w:b/>
          <w:caps/>
          <w:sz w:val="24"/>
          <w:szCs w:val="24"/>
          <w:lang w:val="pt"/>
        </w:rPr>
        <w:t>Fidelis Thomas Leal</w:t>
      </w:r>
      <w:r w:rsidRPr="005B7891">
        <w:rPr>
          <w:rFonts w:ascii="Times New Roman" w:hAnsi="Times New Roman" w:cs="Times New Roman"/>
          <w:bCs/>
          <w:sz w:val="24"/>
          <w:szCs w:val="24"/>
          <w:lang w:val="pt"/>
        </w:rPr>
        <w:t xml:space="preserve"> representado pelos herdeiros </w:t>
      </w:r>
      <w:r w:rsidRPr="005B7891">
        <w:rPr>
          <w:rFonts w:ascii="Times New Roman" w:hAnsi="Times New Roman" w:cs="Times New Roman"/>
          <w:b/>
          <w:sz w:val="24"/>
          <w:szCs w:val="24"/>
          <w:lang w:val="pt"/>
        </w:rPr>
        <w:t xml:space="preserve">ELENA ANNE LEAL e OUTROS, </w:t>
      </w:r>
      <w:r w:rsidRPr="005B7891">
        <w:rPr>
          <w:rFonts w:ascii="Times New Roman" w:hAnsi="Times New Roman" w:cs="Times New Roman"/>
          <w:bCs/>
          <w:sz w:val="24"/>
          <w:szCs w:val="24"/>
          <w:lang w:val="pt"/>
        </w:rPr>
        <w:t>localizada na Avenida Brasil, Bairro Santa Cruz, neste Município, Estado de São Paulo, que apresenta as seguintes medidas, divisas e confrontações abaixo descritas:</w:t>
      </w:r>
    </w:p>
    <w:p w:rsidR="005B7891" w:rsidRPr="005B7891" w:rsidRDefault="005B7891" w:rsidP="005B7891">
      <w:pPr>
        <w:autoSpaceDE w:val="0"/>
        <w:autoSpaceDN w:val="0"/>
        <w:adjustRightInd w:val="0"/>
        <w:ind w:firstLine="3740"/>
        <w:jc w:val="both"/>
        <w:rPr>
          <w:rFonts w:ascii="Times New Roman" w:hAnsi="Times New Roman" w:cs="Times New Roman"/>
          <w:bCs/>
          <w:sz w:val="24"/>
          <w:szCs w:val="24"/>
          <w:lang w:val="pt"/>
        </w:rPr>
      </w:pPr>
    </w:p>
    <w:p w:rsidR="005B7891" w:rsidRPr="005B7891" w:rsidRDefault="000227A1" w:rsidP="005B789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  <w:lang w:val="pt"/>
        </w:rPr>
      </w:pPr>
      <w:r w:rsidRPr="005B7891">
        <w:rPr>
          <w:rFonts w:ascii="Times New Roman" w:hAnsi="Times New Roman" w:cs="Times New Roman"/>
          <w:b/>
          <w:sz w:val="24"/>
          <w:szCs w:val="24"/>
          <w:u w:val="single"/>
          <w:lang w:val="pt"/>
        </w:rPr>
        <w:t>ÁREA A DESAPROPIAR</w:t>
      </w:r>
      <w:r w:rsidRPr="005B7891">
        <w:rPr>
          <w:rFonts w:ascii="Times New Roman" w:hAnsi="Times New Roman" w:cs="Times New Roman"/>
          <w:b/>
          <w:sz w:val="24"/>
          <w:szCs w:val="24"/>
          <w:lang w:val="pt"/>
        </w:rPr>
        <w:t xml:space="preserve">: </w:t>
      </w:r>
    </w:p>
    <w:p w:rsidR="005B7891" w:rsidRPr="005B7891" w:rsidRDefault="005B7891" w:rsidP="005B789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  <w:lang w:val="pt"/>
        </w:rPr>
      </w:pPr>
    </w:p>
    <w:p w:rsidR="005B7891" w:rsidRPr="005B7891" w:rsidRDefault="000227A1" w:rsidP="005B789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i/>
          <w:iCs/>
          <w:sz w:val="24"/>
          <w:szCs w:val="24"/>
          <w:lang w:val="pt"/>
        </w:rPr>
      </w:pPr>
      <w:r w:rsidRPr="005B7891">
        <w:rPr>
          <w:rFonts w:ascii="Times New Roman" w:hAnsi="Times New Roman" w:cs="Times New Roman"/>
          <w:bCs/>
          <w:i/>
          <w:iCs/>
          <w:sz w:val="24"/>
          <w:szCs w:val="24"/>
          <w:lang w:val="pt"/>
        </w:rPr>
        <w:t xml:space="preserve">Esta área faz parte do imóvel cadastrado no Município com o </w:t>
      </w:r>
      <w:r w:rsidRPr="005B7891">
        <w:rPr>
          <w:rFonts w:ascii="Times New Roman" w:hAnsi="Times New Roman" w:cs="Times New Roman"/>
          <w:b/>
          <w:i/>
          <w:iCs/>
          <w:sz w:val="24"/>
          <w:szCs w:val="24"/>
          <w:lang w:val="pt"/>
        </w:rPr>
        <w:t>nº 53-27-57-0020-01</w:t>
      </w:r>
      <w:r w:rsidRPr="005B7891">
        <w:rPr>
          <w:rFonts w:ascii="Times New Roman" w:hAnsi="Times New Roman" w:cs="Times New Roman"/>
          <w:bCs/>
          <w:i/>
          <w:iCs/>
          <w:sz w:val="24"/>
          <w:szCs w:val="24"/>
          <w:lang w:val="pt"/>
        </w:rPr>
        <w:t xml:space="preserve"> e inscrito no Cartório de Registro de Imóveis com a </w:t>
      </w:r>
      <w:r w:rsidRPr="005B7891">
        <w:rPr>
          <w:rFonts w:ascii="Times New Roman" w:hAnsi="Times New Roman" w:cs="Times New Roman"/>
          <w:b/>
          <w:i/>
          <w:iCs/>
          <w:sz w:val="24"/>
          <w:szCs w:val="24"/>
          <w:lang w:val="pt"/>
        </w:rPr>
        <w:t>Transcrição nº 33 317 Fl01 do livro 3-AK</w:t>
      </w:r>
      <w:r w:rsidRPr="005B7891">
        <w:rPr>
          <w:rFonts w:ascii="Times New Roman" w:hAnsi="Times New Roman" w:cs="Times New Roman"/>
          <w:b/>
          <w:sz w:val="24"/>
          <w:szCs w:val="24"/>
          <w:lang w:val="pt"/>
        </w:rPr>
        <w:t xml:space="preserve">, </w:t>
      </w:r>
      <w:r w:rsidRPr="005B7891">
        <w:rPr>
          <w:rFonts w:ascii="Times New Roman" w:hAnsi="Times New Roman" w:cs="Times New Roman"/>
          <w:bCs/>
          <w:i/>
          <w:iCs/>
          <w:sz w:val="24"/>
          <w:szCs w:val="24"/>
          <w:lang w:val="pt"/>
        </w:rPr>
        <w:t xml:space="preserve">localizada no Bairro Santa Cruz, Município de Mogi Mirim, comarca de Mogi Mirim, com área de </w:t>
      </w:r>
      <w:r w:rsidRPr="005B7891">
        <w:rPr>
          <w:rFonts w:ascii="Times New Roman" w:hAnsi="Times New Roman" w:cs="Times New Roman"/>
          <w:b/>
          <w:i/>
          <w:iCs/>
          <w:sz w:val="24"/>
          <w:szCs w:val="24"/>
          <w:lang w:val="pt"/>
        </w:rPr>
        <w:t>2.383,22 m².</w:t>
      </w:r>
      <w:r w:rsidRPr="005B7891">
        <w:rPr>
          <w:rFonts w:ascii="Times New Roman" w:hAnsi="Times New Roman" w:cs="Times New Roman"/>
          <w:bCs/>
          <w:i/>
          <w:iCs/>
          <w:sz w:val="24"/>
          <w:szCs w:val="24"/>
          <w:lang w:val="pt"/>
        </w:rPr>
        <w:t xml:space="preserve"> A presente descrição inicia no ponto </w:t>
      </w:r>
      <w:r w:rsidRPr="005B7891">
        <w:rPr>
          <w:rFonts w:ascii="Times New Roman" w:hAnsi="Times New Roman" w:cs="Times New Roman"/>
          <w:b/>
          <w:i/>
          <w:iCs/>
          <w:sz w:val="24"/>
          <w:szCs w:val="24"/>
          <w:lang w:val="pt"/>
        </w:rPr>
        <w:t>“9.1”</w:t>
      </w:r>
      <w:r w:rsidRPr="005B7891">
        <w:rPr>
          <w:rFonts w:ascii="Times New Roman" w:hAnsi="Times New Roman" w:cs="Times New Roman"/>
          <w:bCs/>
          <w:i/>
          <w:iCs/>
          <w:sz w:val="24"/>
          <w:szCs w:val="24"/>
          <w:lang w:val="pt"/>
        </w:rPr>
        <w:t xml:space="preserve">, localizado a </w:t>
      </w:r>
      <w:r w:rsidRPr="005B7891">
        <w:rPr>
          <w:rFonts w:ascii="Times New Roman" w:hAnsi="Times New Roman" w:cs="Times New Roman"/>
          <w:b/>
          <w:i/>
          <w:iCs/>
          <w:sz w:val="24"/>
          <w:szCs w:val="24"/>
          <w:lang w:val="pt"/>
        </w:rPr>
        <w:t>30,80 m</w:t>
      </w:r>
      <w:r w:rsidRPr="005B7891">
        <w:rPr>
          <w:rFonts w:ascii="Times New Roman" w:hAnsi="Times New Roman" w:cs="Times New Roman"/>
          <w:bCs/>
          <w:i/>
          <w:iCs/>
          <w:sz w:val="24"/>
          <w:szCs w:val="24"/>
          <w:lang w:val="pt"/>
        </w:rPr>
        <w:t xml:space="preserve"> do ponto </w:t>
      </w:r>
      <w:r w:rsidRPr="005B7891">
        <w:rPr>
          <w:rFonts w:ascii="Times New Roman" w:hAnsi="Times New Roman" w:cs="Times New Roman"/>
          <w:b/>
          <w:i/>
          <w:iCs/>
          <w:sz w:val="24"/>
          <w:szCs w:val="24"/>
          <w:lang w:val="pt"/>
        </w:rPr>
        <w:t>“09”</w:t>
      </w:r>
      <w:r w:rsidRPr="005B7891">
        <w:rPr>
          <w:rFonts w:ascii="Times New Roman" w:hAnsi="Times New Roman" w:cs="Times New Roman"/>
          <w:bCs/>
          <w:i/>
          <w:iCs/>
          <w:sz w:val="24"/>
          <w:szCs w:val="24"/>
          <w:lang w:val="pt"/>
        </w:rPr>
        <w:t xml:space="preserve">, que está localizado na margem da Rua Benedito Vaz e faz divisa com o imóvel de </w:t>
      </w:r>
      <w:r w:rsidRPr="005B7891">
        <w:rPr>
          <w:rFonts w:ascii="Times New Roman" w:hAnsi="Times New Roman" w:cs="Times New Roman"/>
          <w:b/>
          <w:i/>
          <w:iCs/>
          <w:sz w:val="24"/>
          <w:szCs w:val="24"/>
          <w:lang w:val="pt"/>
        </w:rPr>
        <w:t>Helena Anne Leal e outros</w:t>
      </w:r>
      <w:r w:rsidRPr="005B7891">
        <w:rPr>
          <w:rFonts w:ascii="Times New Roman" w:hAnsi="Times New Roman" w:cs="Times New Roman"/>
          <w:bCs/>
          <w:i/>
          <w:iCs/>
          <w:sz w:val="24"/>
          <w:szCs w:val="24"/>
          <w:lang w:val="pt"/>
        </w:rPr>
        <w:t xml:space="preserve"> e a </w:t>
      </w:r>
      <w:r w:rsidRPr="005B7891">
        <w:rPr>
          <w:rFonts w:ascii="Times New Roman" w:hAnsi="Times New Roman" w:cs="Times New Roman"/>
          <w:b/>
          <w:i/>
          <w:iCs/>
          <w:sz w:val="24"/>
          <w:szCs w:val="24"/>
          <w:lang w:val="pt"/>
        </w:rPr>
        <w:t>área objeto desta descrição;</w:t>
      </w:r>
      <w:r w:rsidRPr="005B7891">
        <w:rPr>
          <w:rFonts w:ascii="Times New Roman" w:hAnsi="Times New Roman" w:cs="Times New Roman"/>
          <w:bCs/>
          <w:i/>
          <w:iCs/>
          <w:sz w:val="24"/>
          <w:szCs w:val="24"/>
          <w:lang w:val="pt"/>
        </w:rPr>
        <w:t xml:space="preserve"> daí segue em curva à esquerda com arco de </w:t>
      </w:r>
      <w:r w:rsidRPr="005B7891">
        <w:rPr>
          <w:rFonts w:ascii="Times New Roman" w:hAnsi="Times New Roman" w:cs="Times New Roman"/>
          <w:b/>
          <w:i/>
          <w:iCs/>
          <w:sz w:val="24"/>
          <w:szCs w:val="24"/>
          <w:lang w:val="pt"/>
        </w:rPr>
        <w:t xml:space="preserve">11,00 m </w:t>
      </w:r>
      <w:r w:rsidRPr="005B7891">
        <w:rPr>
          <w:rFonts w:ascii="Times New Roman" w:hAnsi="Times New Roman" w:cs="Times New Roman"/>
          <w:bCs/>
          <w:i/>
          <w:iCs/>
          <w:sz w:val="24"/>
          <w:szCs w:val="24"/>
          <w:lang w:val="pt"/>
        </w:rPr>
        <w:t xml:space="preserve">com um raio de </w:t>
      </w:r>
      <w:r w:rsidRPr="005B7891">
        <w:rPr>
          <w:rFonts w:ascii="Times New Roman" w:hAnsi="Times New Roman" w:cs="Times New Roman"/>
          <w:b/>
          <w:i/>
          <w:iCs/>
          <w:sz w:val="24"/>
          <w:szCs w:val="24"/>
          <w:lang w:val="pt"/>
        </w:rPr>
        <w:t xml:space="preserve">6,50 m </w:t>
      </w:r>
      <w:r w:rsidRPr="005B7891">
        <w:rPr>
          <w:rFonts w:ascii="Times New Roman" w:hAnsi="Times New Roman" w:cs="Times New Roman"/>
          <w:bCs/>
          <w:i/>
          <w:iCs/>
          <w:sz w:val="24"/>
          <w:szCs w:val="24"/>
          <w:lang w:val="pt"/>
        </w:rPr>
        <w:t xml:space="preserve">até o ponto </w:t>
      </w:r>
      <w:r w:rsidRPr="005B7891">
        <w:rPr>
          <w:rFonts w:ascii="Times New Roman" w:hAnsi="Times New Roman" w:cs="Times New Roman"/>
          <w:b/>
          <w:i/>
          <w:iCs/>
          <w:sz w:val="24"/>
          <w:szCs w:val="24"/>
          <w:lang w:val="pt"/>
        </w:rPr>
        <w:t>“9.2”;</w:t>
      </w:r>
      <w:r w:rsidRPr="005B7891">
        <w:rPr>
          <w:rFonts w:ascii="Times New Roman" w:hAnsi="Times New Roman" w:cs="Times New Roman"/>
          <w:bCs/>
          <w:i/>
          <w:iCs/>
          <w:sz w:val="24"/>
          <w:szCs w:val="24"/>
          <w:lang w:val="pt"/>
        </w:rPr>
        <w:t xml:space="preserve"> daí segue em linha reta ainda confrontando com o referido imóvel numa distância de </w:t>
      </w:r>
      <w:r w:rsidRPr="005B7891">
        <w:rPr>
          <w:rFonts w:ascii="Times New Roman" w:hAnsi="Times New Roman" w:cs="Times New Roman"/>
          <w:b/>
          <w:i/>
          <w:iCs/>
          <w:sz w:val="24"/>
          <w:szCs w:val="24"/>
          <w:lang w:val="pt"/>
        </w:rPr>
        <w:t>32,21 m</w:t>
      </w:r>
      <w:r w:rsidRPr="005B7891">
        <w:rPr>
          <w:rFonts w:ascii="Times New Roman" w:hAnsi="Times New Roman" w:cs="Times New Roman"/>
          <w:bCs/>
          <w:i/>
          <w:iCs/>
          <w:sz w:val="24"/>
          <w:szCs w:val="24"/>
          <w:lang w:val="pt"/>
        </w:rPr>
        <w:t xml:space="preserve"> e azimute </w:t>
      </w:r>
      <w:r w:rsidRPr="005B7891">
        <w:rPr>
          <w:rFonts w:ascii="Times New Roman" w:hAnsi="Times New Roman" w:cs="Times New Roman"/>
          <w:b/>
          <w:i/>
          <w:iCs/>
          <w:sz w:val="24"/>
          <w:szCs w:val="24"/>
          <w:lang w:val="pt"/>
        </w:rPr>
        <w:t>316°39’58’’</w:t>
      </w:r>
      <w:r w:rsidRPr="005B7891">
        <w:rPr>
          <w:rFonts w:ascii="Times New Roman" w:hAnsi="Times New Roman" w:cs="Times New Roman"/>
          <w:bCs/>
          <w:i/>
          <w:iCs/>
          <w:sz w:val="24"/>
          <w:szCs w:val="24"/>
          <w:lang w:val="pt"/>
        </w:rPr>
        <w:t xml:space="preserve"> até o ponto </w:t>
      </w:r>
      <w:r w:rsidRPr="005B7891">
        <w:rPr>
          <w:rFonts w:ascii="Times New Roman" w:hAnsi="Times New Roman" w:cs="Times New Roman"/>
          <w:b/>
          <w:i/>
          <w:iCs/>
          <w:sz w:val="24"/>
          <w:szCs w:val="24"/>
          <w:lang w:val="pt"/>
        </w:rPr>
        <w:t>“9.3”;</w:t>
      </w:r>
      <w:r w:rsidRPr="005B7891">
        <w:rPr>
          <w:rFonts w:ascii="Times New Roman" w:hAnsi="Times New Roman" w:cs="Times New Roman"/>
          <w:bCs/>
          <w:i/>
          <w:iCs/>
          <w:sz w:val="24"/>
          <w:szCs w:val="24"/>
          <w:lang w:val="pt"/>
        </w:rPr>
        <w:t xml:space="preserve"> daí deflete à direita com azimute </w:t>
      </w:r>
      <w:r w:rsidRPr="005B7891">
        <w:rPr>
          <w:rFonts w:ascii="Times New Roman" w:hAnsi="Times New Roman" w:cs="Times New Roman"/>
          <w:b/>
          <w:i/>
          <w:iCs/>
          <w:sz w:val="24"/>
          <w:szCs w:val="24"/>
          <w:lang w:val="pt"/>
        </w:rPr>
        <w:t xml:space="preserve">317°50’43’’ </w:t>
      </w:r>
      <w:r w:rsidRPr="005B7891">
        <w:rPr>
          <w:rFonts w:ascii="Times New Roman" w:hAnsi="Times New Roman" w:cs="Times New Roman"/>
          <w:bCs/>
          <w:i/>
          <w:iCs/>
          <w:sz w:val="24"/>
          <w:szCs w:val="24"/>
          <w:lang w:val="pt"/>
        </w:rPr>
        <w:t xml:space="preserve">numa distância de </w:t>
      </w:r>
      <w:r w:rsidRPr="005B7891">
        <w:rPr>
          <w:rFonts w:ascii="Times New Roman" w:hAnsi="Times New Roman" w:cs="Times New Roman"/>
          <w:b/>
          <w:i/>
          <w:iCs/>
          <w:sz w:val="24"/>
          <w:szCs w:val="24"/>
          <w:lang w:val="pt"/>
        </w:rPr>
        <w:t xml:space="preserve">39,02 m </w:t>
      </w:r>
      <w:r w:rsidRPr="005B7891">
        <w:rPr>
          <w:rFonts w:ascii="Times New Roman" w:hAnsi="Times New Roman" w:cs="Times New Roman"/>
          <w:bCs/>
          <w:i/>
          <w:iCs/>
          <w:sz w:val="24"/>
          <w:szCs w:val="24"/>
          <w:lang w:val="pt"/>
        </w:rPr>
        <w:t xml:space="preserve">até o ponto </w:t>
      </w:r>
      <w:r w:rsidRPr="005B7891">
        <w:rPr>
          <w:rFonts w:ascii="Times New Roman" w:hAnsi="Times New Roman" w:cs="Times New Roman"/>
          <w:b/>
          <w:i/>
          <w:iCs/>
          <w:sz w:val="24"/>
          <w:szCs w:val="24"/>
          <w:lang w:val="pt"/>
        </w:rPr>
        <w:t xml:space="preserve">“9.4”; </w:t>
      </w:r>
      <w:r w:rsidRPr="005B7891">
        <w:rPr>
          <w:rFonts w:ascii="Times New Roman" w:hAnsi="Times New Roman" w:cs="Times New Roman"/>
          <w:bCs/>
          <w:i/>
          <w:iCs/>
          <w:sz w:val="24"/>
          <w:szCs w:val="24"/>
          <w:lang w:val="pt"/>
        </w:rPr>
        <w:t xml:space="preserve">daí segue em curva à esquerda com arco de </w:t>
      </w:r>
      <w:r w:rsidRPr="005B7891">
        <w:rPr>
          <w:rFonts w:ascii="Times New Roman" w:hAnsi="Times New Roman" w:cs="Times New Roman"/>
          <w:b/>
          <w:i/>
          <w:iCs/>
          <w:sz w:val="24"/>
          <w:szCs w:val="24"/>
          <w:lang w:val="pt"/>
        </w:rPr>
        <w:t>9,93 m</w:t>
      </w:r>
      <w:r w:rsidRPr="005B7891">
        <w:rPr>
          <w:rFonts w:ascii="Times New Roman" w:hAnsi="Times New Roman" w:cs="Times New Roman"/>
          <w:bCs/>
          <w:i/>
          <w:iCs/>
          <w:sz w:val="24"/>
          <w:szCs w:val="24"/>
          <w:lang w:val="pt"/>
        </w:rPr>
        <w:t xml:space="preserve"> e raio de </w:t>
      </w:r>
      <w:r w:rsidRPr="005B7891">
        <w:rPr>
          <w:rFonts w:ascii="Times New Roman" w:hAnsi="Times New Roman" w:cs="Times New Roman"/>
          <w:b/>
          <w:i/>
          <w:iCs/>
          <w:sz w:val="24"/>
          <w:szCs w:val="24"/>
          <w:lang w:val="pt"/>
        </w:rPr>
        <w:t>6,50 m</w:t>
      </w:r>
      <w:r w:rsidRPr="005B7891">
        <w:rPr>
          <w:rFonts w:ascii="Times New Roman" w:hAnsi="Times New Roman" w:cs="Times New Roman"/>
          <w:bCs/>
          <w:i/>
          <w:iCs/>
          <w:sz w:val="24"/>
          <w:szCs w:val="24"/>
          <w:lang w:val="pt"/>
        </w:rPr>
        <w:t xml:space="preserve"> até o ponto </w:t>
      </w:r>
      <w:r w:rsidRPr="005B7891">
        <w:rPr>
          <w:rFonts w:ascii="Times New Roman" w:hAnsi="Times New Roman" w:cs="Times New Roman"/>
          <w:b/>
          <w:i/>
          <w:iCs/>
          <w:sz w:val="24"/>
          <w:szCs w:val="24"/>
          <w:lang w:val="pt"/>
        </w:rPr>
        <w:t>“9.5”;</w:t>
      </w:r>
      <w:r w:rsidRPr="005B7891">
        <w:rPr>
          <w:rFonts w:ascii="Times New Roman" w:hAnsi="Times New Roman" w:cs="Times New Roman"/>
          <w:bCs/>
          <w:i/>
          <w:iCs/>
          <w:sz w:val="24"/>
          <w:szCs w:val="24"/>
          <w:lang w:val="pt"/>
        </w:rPr>
        <w:t xml:space="preserve"> daí deflete à direita confrontando com a Avenida Professora Maria José Galvão Brunialti com azimute de </w:t>
      </w:r>
      <w:r w:rsidRPr="005B7891">
        <w:rPr>
          <w:rFonts w:ascii="Times New Roman" w:hAnsi="Times New Roman" w:cs="Times New Roman"/>
          <w:b/>
          <w:i/>
          <w:iCs/>
          <w:sz w:val="24"/>
          <w:szCs w:val="24"/>
          <w:lang w:val="pt"/>
        </w:rPr>
        <w:t xml:space="preserve">230°27’19’’ </w:t>
      </w:r>
      <w:r w:rsidRPr="005B7891">
        <w:rPr>
          <w:rFonts w:ascii="Times New Roman" w:hAnsi="Times New Roman" w:cs="Times New Roman"/>
          <w:bCs/>
          <w:i/>
          <w:iCs/>
          <w:sz w:val="24"/>
          <w:szCs w:val="24"/>
          <w:lang w:val="pt"/>
        </w:rPr>
        <w:t xml:space="preserve">por uma distância de </w:t>
      </w:r>
      <w:r w:rsidRPr="005B7891">
        <w:rPr>
          <w:rFonts w:ascii="Times New Roman" w:hAnsi="Times New Roman" w:cs="Times New Roman"/>
          <w:b/>
          <w:i/>
          <w:iCs/>
          <w:sz w:val="24"/>
          <w:szCs w:val="24"/>
          <w:lang w:val="pt"/>
        </w:rPr>
        <w:t xml:space="preserve">31,80 m </w:t>
      </w:r>
      <w:r w:rsidRPr="005B7891">
        <w:rPr>
          <w:rFonts w:ascii="Times New Roman" w:hAnsi="Times New Roman" w:cs="Times New Roman"/>
          <w:bCs/>
          <w:i/>
          <w:iCs/>
          <w:sz w:val="24"/>
          <w:szCs w:val="24"/>
          <w:lang w:val="pt"/>
        </w:rPr>
        <w:t xml:space="preserve">até o ponto </w:t>
      </w:r>
      <w:r w:rsidRPr="005B7891">
        <w:rPr>
          <w:rFonts w:ascii="Times New Roman" w:hAnsi="Times New Roman" w:cs="Times New Roman"/>
          <w:b/>
          <w:i/>
          <w:iCs/>
          <w:sz w:val="24"/>
          <w:szCs w:val="24"/>
          <w:lang w:val="pt"/>
        </w:rPr>
        <w:t>“11”</w:t>
      </w:r>
      <w:r w:rsidRPr="005B7891">
        <w:rPr>
          <w:rFonts w:ascii="Times New Roman" w:hAnsi="Times New Roman" w:cs="Times New Roman"/>
          <w:bCs/>
          <w:i/>
          <w:iCs/>
          <w:sz w:val="24"/>
          <w:szCs w:val="24"/>
          <w:lang w:val="pt"/>
        </w:rPr>
        <w:t xml:space="preserve"> que está cravado no eixo do córrego Santo Antônio; daí deflete à direita e segue em linha reta pelo alin</w:t>
      </w:r>
      <w:r w:rsidR="005F706D">
        <w:rPr>
          <w:rFonts w:ascii="Times New Roman" w:hAnsi="Times New Roman" w:cs="Times New Roman"/>
          <w:bCs/>
          <w:i/>
          <w:iCs/>
          <w:sz w:val="24"/>
          <w:szCs w:val="24"/>
          <w:lang w:val="pt"/>
        </w:rPr>
        <w:t>hamento do  córrego Sto. Antônio</w:t>
      </w:r>
      <w:r w:rsidRPr="005B7891">
        <w:rPr>
          <w:rFonts w:ascii="Times New Roman" w:hAnsi="Times New Roman" w:cs="Times New Roman"/>
          <w:bCs/>
          <w:i/>
          <w:iCs/>
          <w:sz w:val="24"/>
          <w:szCs w:val="24"/>
          <w:lang w:val="pt"/>
        </w:rPr>
        <w:t>,</w:t>
      </w:r>
      <w:r w:rsidR="005F706D">
        <w:rPr>
          <w:rFonts w:ascii="Times New Roman" w:hAnsi="Times New Roman" w:cs="Times New Roman"/>
          <w:bCs/>
          <w:i/>
          <w:iCs/>
          <w:sz w:val="24"/>
          <w:szCs w:val="24"/>
          <w:lang w:val="pt"/>
        </w:rPr>
        <w:t xml:space="preserve"> </w:t>
      </w:r>
      <w:r w:rsidRPr="005B7891">
        <w:rPr>
          <w:rFonts w:ascii="Times New Roman" w:hAnsi="Times New Roman" w:cs="Times New Roman"/>
          <w:bCs/>
          <w:i/>
          <w:iCs/>
          <w:sz w:val="24"/>
          <w:szCs w:val="24"/>
          <w:lang w:val="pt"/>
        </w:rPr>
        <w:t xml:space="preserve">com azimute </w:t>
      </w:r>
      <w:r w:rsidRPr="005B7891">
        <w:rPr>
          <w:rFonts w:ascii="Times New Roman" w:hAnsi="Times New Roman" w:cs="Times New Roman"/>
          <w:b/>
          <w:i/>
          <w:iCs/>
          <w:sz w:val="24"/>
          <w:szCs w:val="24"/>
          <w:lang w:val="pt"/>
        </w:rPr>
        <w:t xml:space="preserve">314°45’19’’ </w:t>
      </w:r>
      <w:r w:rsidRPr="005B7891">
        <w:rPr>
          <w:rFonts w:ascii="Times New Roman" w:hAnsi="Times New Roman" w:cs="Times New Roman"/>
          <w:bCs/>
          <w:i/>
          <w:iCs/>
          <w:sz w:val="24"/>
          <w:szCs w:val="24"/>
          <w:lang w:val="pt"/>
        </w:rPr>
        <w:t xml:space="preserve">numa distância de </w:t>
      </w:r>
      <w:r w:rsidRPr="005B7891">
        <w:rPr>
          <w:rFonts w:ascii="Times New Roman" w:hAnsi="Times New Roman" w:cs="Times New Roman"/>
          <w:b/>
          <w:i/>
          <w:iCs/>
          <w:sz w:val="24"/>
          <w:szCs w:val="24"/>
          <w:lang w:val="pt"/>
        </w:rPr>
        <w:t>86,51 m</w:t>
      </w:r>
      <w:r w:rsidRPr="005B7891">
        <w:rPr>
          <w:rFonts w:ascii="Times New Roman" w:hAnsi="Times New Roman" w:cs="Times New Roman"/>
          <w:bCs/>
          <w:i/>
          <w:iCs/>
          <w:sz w:val="24"/>
          <w:szCs w:val="24"/>
          <w:lang w:val="pt"/>
        </w:rPr>
        <w:t xml:space="preserve"> até o ponto </w:t>
      </w:r>
      <w:r w:rsidRPr="005B7891">
        <w:rPr>
          <w:rFonts w:ascii="Times New Roman" w:hAnsi="Times New Roman" w:cs="Times New Roman"/>
          <w:b/>
          <w:i/>
          <w:iCs/>
          <w:sz w:val="24"/>
          <w:szCs w:val="24"/>
          <w:lang w:val="pt"/>
        </w:rPr>
        <w:t>“10”;</w:t>
      </w:r>
      <w:r w:rsidRPr="005B7891">
        <w:rPr>
          <w:rFonts w:ascii="Times New Roman" w:hAnsi="Times New Roman" w:cs="Times New Roman"/>
          <w:bCs/>
          <w:i/>
          <w:iCs/>
          <w:sz w:val="24"/>
          <w:szCs w:val="24"/>
          <w:lang w:val="pt"/>
        </w:rPr>
        <w:t xml:space="preserve"> daí deflete à direita e segue em linha reta com azimute </w:t>
      </w:r>
      <w:r w:rsidRPr="005B7891">
        <w:rPr>
          <w:rFonts w:ascii="Times New Roman" w:hAnsi="Times New Roman" w:cs="Times New Roman"/>
          <w:b/>
          <w:i/>
          <w:iCs/>
          <w:sz w:val="24"/>
          <w:szCs w:val="24"/>
          <w:lang w:val="pt"/>
        </w:rPr>
        <w:t xml:space="preserve">53°17’02’’ </w:t>
      </w:r>
      <w:r w:rsidRPr="005B7891">
        <w:rPr>
          <w:rFonts w:ascii="Times New Roman" w:hAnsi="Times New Roman" w:cs="Times New Roman"/>
          <w:bCs/>
          <w:i/>
          <w:iCs/>
          <w:sz w:val="24"/>
          <w:szCs w:val="24"/>
          <w:lang w:val="pt"/>
        </w:rPr>
        <w:t xml:space="preserve">numa distância de </w:t>
      </w:r>
      <w:r w:rsidRPr="005B7891">
        <w:rPr>
          <w:rFonts w:ascii="Times New Roman" w:hAnsi="Times New Roman" w:cs="Times New Roman"/>
          <w:b/>
          <w:i/>
          <w:iCs/>
          <w:sz w:val="24"/>
          <w:szCs w:val="24"/>
          <w:lang w:val="pt"/>
        </w:rPr>
        <w:t xml:space="preserve">36,87 m </w:t>
      </w:r>
      <w:r w:rsidRPr="005B7891">
        <w:rPr>
          <w:rFonts w:ascii="Times New Roman" w:hAnsi="Times New Roman" w:cs="Times New Roman"/>
          <w:bCs/>
          <w:i/>
          <w:iCs/>
          <w:sz w:val="24"/>
          <w:szCs w:val="24"/>
          <w:lang w:val="pt"/>
        </w:rPr>
        <w:t xml:space="preserve">confrontando com a faixa de domínio do córrego Santo Antônio e com a Avenida Brasil até o ponto </w:t>
      </w:r>
      <w:r w:rsidRPr="005B7891">
        <w:rPr>
          <w:rFonts w:ascii="Times New Roman" w:hAnsi="Times New Roman" w:cs="Times New Roman"/>
          <w:b/>
          <w:i/>
          <w:iCs/>
          <w:sz w:val="24"/>
          <w:szCs w:val="24"/>
          <w:lang w:val="pt"/>
        </w:rPr>
        <w:t xml:space="preserve">“9.1”, </w:t>
      </w:r>
      <w:r w:rsidRPr="005B7891">
        <w:rPr>
          <w:rFonts w:ascii="Times New Roman" w:hAnsi="Times New Roman" w:cs="Times New Roman"/>
          <w:bCs/>
          <w:i/>
          <w:iCs/>
          <w:sz w:val="24"/>
          <w:szCs w:val="24"/>
          <w:lang w:val="pt"/>
        </w:rPr>
        <w:t>ponto de parti</w:t>
      </w:r>
      <w:r w:rsidR="005F706D">
        <w:rPr>
          <w:rFonts w:ascii="Times New Roman" w:hAnsi="Times New Roman" w:cs="Times New Roman"/>
          <w:bCs/>
          <w:i/>
          <w:iCs/>
          <w:sz w:val="24"/>
          <w:szCs w:val="24"/>
          <w:lang w:val="pt"/>
        </w:rPr>
        <w:t>da, desta descrição perimétrica</w:t>
      </w:r>
      <w:bookmarkStart w:id="0" w:name="_GoBack"/>
      <w:bookmarkEnd w:id="0"/>
      <w:r w:rsidRPr="005B7891">
        <w:rPr>
          <w:rFonts w:ascii="Times New Roman" w:hAnsi="Times New Roman" w:cs="Times New Roman"/>
          <w:bCs/>
          <w:i/>
          <w:iCs/>
          <w:sz w:val="24"/>
          <w:szCs w:val="24"/>
          <w:lang w:val="pt"/>
        </w:rPr>
        <w:t xml:space="preserve">, perfazendo uma área de </w:t>
      </w:r>
      <w:r w:rsidRPr="005B7891">
        <w:rPr>
          <w:rFonts w:ascii="Times New Roman" w:hAnsi="Times New Roman" w:cs="Times New Roman"/>
          <w:b/>
          <w:i/>
          <w:iCs/>
          <w:sz w:val="24"/>
          <w:szCs w:val="24"/>
          <w:lang w:val="pt"/>
        </w:rPr>
        <w:t>2.383,22 m².</w:t>
      </w:r>
    </w:p>
    <w:p w:rsidR="005B7891" w:rsidRPr="005B7891" w:rsidRDefault="005B7891" w:rsidP="005B7891">
      <w:pPr>
        <w:autoSpaceDE w:val="0"/>
        <w:autoSpaceDN w:val="0"/>
        <w:adjustRightInd w:val="0"/>
        <w:ind w:firstLine="3740"/>
        <w:jc w:val="both"/>
        <w:rPr>
          <w:rFonts w:ascii="Times New Roman" w:hAnsi="Times New Roman" w:cs="Times New Roman"/>
          <w:bCs/>
          <w:sz w:val="24"/>
          <w:szCs w:val="24"/>
          <w:lang w:val="pt"/>
        </w:rPr>
      </w:pPr>
    </w:p>
    <w:p w:rsidR="005B7891" w:rsidRPr="005B7891" w:rsidRDefault="000227A1" w:rsidP="002C2DAB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bCs/>
          <w:sz w:val="24"/>
          <w:szCs w:val="24"/>
          <w:lang w:val="pt"/>
        </w:rPr>
      </w:pPr>
      <w:r w:rsidRPr="002C2DAB">
        <w:rPr>
          <w:rFonts w:ascii="Times New Roman" w:hAnsi="Times New Roman" w:cs="Times New Roman"/>
          <w:b/>
          <w:bCs/>
          <w:sz w:val="24"/>
          <w:szCs w:val="24"/>
          <w:lang w:val="pt"/>
        </w:rPr>
        <w:t>Art. 2º</w:t>
      </w:r>
      <w:r w:rsidRPr="005B7891">
        <w:rPr>
          <w:rFonts w:ascii="Times New Roman" w:hAnsi="Times New Roman" w:cs="Times New Roman"/>
          <w:bCs/>
          <w:sz w:val="24"/>
          <w:szCs w:val="24"/>
          <w:lang w:val="pt"/>
        </w:rPr>
        <w:t xml:space="preserve"> A área de que trata a presente Lei será desapropriada para fins de prolongamento da Avenida Brasil, entre a Rua Benedito Vaz e a Avenida Maria José Galvão Brunialti, conforme estabelecido nos autos do Processo Administrativo nº 14787/2023.</w:t>
      </w:r>
    </w:p>
    <w:p w:rsidR="005B7891" w:rsidRPr="005B7891" w:rsidRDefault="005B7891" w:rsidP="005B7891">
      <w:pPr>
        <w:autoSpaceDE w:val="0"/>
        <w:autoSpaceDN w:val="0"/>
        <w:adjustRightInd w:val="0"/>
        <w:ind w:firstLine="3740"/>
        <w:jc w:val="both"/>
        <w:rPr>
          <w:rFonts w:ascii="Times New Roman" w:hAnsi="Times New Roman" w:cs="Times New Roman"/>
          <w:bCs/>
          <w:sz w:val="24"/>
          <w:szCs w:val="24"/>
          <w:lang w:val="pt"/>
        </w:rPr>
      </w:pPr>
    </w:p>
    <w:p w:rsidR="005B7891" w:rsidRPr="005B7891" w:rsidRDefault="000227A1" w:rsidP="002C2DAB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bCs/>
          <w:sz w:val="24"/>
          <w:szCs w:val="24"/>
          <w:lang w:val="pt"/>
        </w:rPr>
      </w:pPr>
      <w:r w:rsidRPr="002C2DAB">
        <w:rPr>
          <w:rFonts w:ascii="Times New Roman" w:hAnsi="Times New Roman" w:cs="Times New Roman"/>
          <w:b/>
          <w:bCs/>
          <w:sz w:val="24"/>
          <w:szCs w:val="24"/>
          <w:lang w:val="pt"/>
        </w:rPr>
        <w:t>Art. 3º</w:t>
      </w:r>
      <w:r w:rsidRPr="005B7891">
        <w:rPr>
          <w:rFonts w:ascii="Times New Roman" w:hAnsi="Times New Roman" w:cs="Times New Roman"/>
          <w:bCs/>
          <w:sz w:val="24"/>
          <w:szCs w:val="24"/>
          <w:lang w:val="pt"/>
        </w:rPr>
        <w:t xml:space="preserve"> A desapropriação será amigável e a forma de pagamento será efetuada em comum acordo entre as partes.</w:t>
      </w:r>
    </w:p>
    <w:p w:rsidR="005B7891" w:rsidRPr="005B7891" w:rsidRDefault="005B7891" w:rsidP="005B7891">
      <w:pPr>
        <w:autoSpaceDE w:val="0"/>
        <w:autoSpaceDN w:val="0"/>
        <w:adjustRightInd w:val="0"/>
        <w:ind w:firstLine="3740"/>
        <w:jc w:val="both"/>
        <w:rPr>
          <w:rFonts w:ascii="Times New Roman" w:hAnsi="Times New Roman" w:cs="Times New Roman"/>
          <w:bCs/>
          <w:sz w:val="24"/>
          <w:szCs w:val="24"/>
          <w:lang w:val="pt"/>
        </w:rPr>
      </w:pPr>
    </w:p>
    <w:p w:rsidR="005B7891" w:rsidRPr="005B7891" w:rsidRDefault="000227A1" w:rsidP="002C2DAB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bCs/>
          <w:sz w:val="24"/>
          <w:szCs w:val="24"/>
          <w:lang w:val="pt"/>
        </w:rPr>
      </w:pPr>
      <w:r w:rsidRPr="002C2DAB">
        <w:rPr>
          <w:rFonts w:ascii="Times New Roman" w:hAnsi="Times New Roman" w:cs="Times New Roman"/>
          <w:b/>
          <w:bCs/>
          <w:sz w:val="24"/>
          <w:szCs w:val="24"/>
          <w:lang w:val="pt"/>
        </w:rPr>
        <w:t>Art. 4º</w:t>
      </w:r>
      <w:r w:rsidRPr="005B7891">
        <w:rPr>
          <w:rFonts w:ascii="Times New Roman" w:hAnsi="Times New Roman" w:cs="Times New Roman"/>
          <w:bCs/>
          <w:sz w:val="24"/>
          <w:szCs w:val="24"/>
          <w:lang w:val="pt"/>
        </w:rPr>
        <w:t xml:space="preserve"> As despesas decorrentes com a execução da presente Lei correrão por conta de dotação orçamentária própria, suplementada se necessário.</w:t>
      </w:r>
    </w:p>
    <w:p w:rsidR="005B7891" w:rsidRPr="005B7891" w:rsidRDefault="005B7891" w:rsidP="005B7891">
      <w:pPr>
        <w:autoSpaceDE w:val="0"/>
        <w:autoSpaceDN w:val="0"/>
        <w:adjustRightInd w:val="0"/>
        <w:ind w:firstLine="3740"/>
        <w:jc w:val="both"/>
        <w:rPr>
          <w:rFonts w:ascii="Times New Roman" w:hAnsi="Times New Roman" w:cs="Times New Roman"/>
          <w:bCs/>
          <w:sz w:val="24"/>
          <w:szCs w:val="24"/>
          <w:lang w:val="pt"/>
        </w:rPr>
      </w:pPr>
    </w:p>
    <w:p w:rsidR="005B7891" w:rsidRPr="005B7891" w:rsidRDefault="005B7891" w:rsidP="005B7891">
      <w:pPr>
        <w:autoSpaceDE w:val="0"/>
        <w:autoSpaceDN w:val="0"/>
        <w:adjustRightInd w:val="0"/>
        <w:ind w:firstLine="3740"/>
        <w:jc w:val="both"/>
        <w:rPr>
          <w:rFonts w:ascii="Times New Roman" w:hAnsi="Times New Roman" w:cs="Times New Roman"/>
          <w:bCs/>
          <w:sz w:val="24"/>
          <w:szCs w:val="24"/>
          <w:lang w:val="pt"/>
        </w:rPr>
      </w:pPr>
    </w:p>
    <w:p w:rsidR="002C2DAB" w:rsidRDefault="002C2DAB" w:rsidP="002C2DA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4"/>
          <w:szCs w:val="24"/>
          <w:lang w:val="pt"/>
        </w:rPr>
      </w:pPr>
    </w:p>
    <w:p w:rsidR="002C2DAB" w:rsidRDefault="002C2DAB" w:rsidP="002C2DA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4"/>
          <w:szCs w:val="24"/>
          <w:lang w:val="pt"/>
        </w:rPr>
      </w:pPr>
    </w:p>
    <w:p w:rsidR="005B7891" w:rsidRPr="005B7891" w:rsidRDefault="000227A1" w:rsidP="002C2DAB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bCs/>
          <w:sz w:val="24"/>
          <w:szCs w:val="24"/>
          <w:lang w:val="pt"/>
        </w:rPr>
      </w:pPr>
      <w:r w:rsidRPr="002C2DAB">
        <w:rPr>
          <w:rFonts w:ascii="Times New Roman" w:hAnsi="Times New Roman" w:cs="Times New Roman"/>
          <w:b/>
          <w:bCs/>
          <w:sz w:val="24"/>
          <w:szCs w:val="24"/>
          <w:lang w:val="pt"/>
        </w:rPr>
        <w:t>Art. 5º</w:t>
      </w:r>
      <w:r w:rsidRPr="005B7891">
        <w:rPr>
          <w:rFonts w:ascii="Times New Roman" w:hAnsi="Times New Roman" w:cs="Times New Roman"/>
          <w:bCs/>
          <w:sz w:val="24"/>
          <w:szCs w:val="24"/>
          <w:lang w:val="pt"/>
        </w:rPr>
        <w:t xml:space="preserve"> Esta Lei entra em vigor na data de sua publicação.</w:t>
      </w:r>
    </w:p>
    <w:p w:rsidR="005B7891" w:rsidRPr="005B7891" w:rsidRDefault="005B7891" w:rsidP="005B7891">
      <w:pPr>
        <w:autoSpaceDE w:val="0"/>
        <w:autoSpaceDN w:val="0"/>
        <w:adjustRightInd w:val="0"/>
        <w:ind w:firstLine="3740"/>
        <w:jc w:val="both"/>
        <w:rPr>
          <w:rFonts w:ascii="Times New Roman" w:hAnsi="Times New Roman" w:cs="Times New Roman"/>
          <w:bCs/>
          <w:sz w:val="24"/>
          <w:szCs w:val="24"/>
          <w:lang w:val="pt"/>
        </w:rPr>
      </w:pPr>
    </w:p>
    <w:p w:rsidR="002C2DAB" w:rsidRDefault="002C2DAB" w:rsidP="000D025C">
      <w:pPr>
        <w:ind w:left="709"/>
        <w:rPr>
          <w:rFonts w:ascii="Times New Roman" w:hAnsi="Times New Roman" w:cs="Times New Roman"/>
          <w:sz w:val="24"/>
          <w:szCs w:val="24"/>
        </w:rPr>
      </w:pPr>
      <w:bookmarkStart w:id="1" w:name="_Hlk159318557"/>
    </w:p>
    <w:p w:rsidR="002C2DAB" w:rsidRDefault="002C2DAB" w:rsidP="000D025C">
      <w:pPr>
        <w:ind w:left="709"/>
        <w:rPr>
          <w:rFonts w:ascii="Times New Roman" w:hAnsi="Times New Roman" w:cs="Times New Roman"/>
          <w:sz w:val="24"/>
          <w:szCs w:val="24"/>
        </w:rPr>
      </w:pPr>
      <w:r w:rsidRPr="00E176C1">
        <w:rPr>
          <w:rFonts w:ascii="Times New Roman" w:hAnsi="Times New Roman" w:cs="Times New Roman"/>
          <w:sz w:val="24"/>
          <w:szCs w:val="24"/>
        </w:rPr>
        <w:t xml:space="preserve">Mesa da </w:t>
      </w:r>
      <w:r>
        <w:rPr>
          <w:rFonts w:ascii="Times New Roman" w:hAnsi="Times New Roman" w:cs="Times New Roman"/>
          <w:sz w:val="24"/>
          <w:szCs w:val="24"/>
        </w:rPr>
        <w:t>Câmara Municipal de Mogi Mirim, 30 de abril de 2024.</w:t>
      </w:r>
    </w:p>
    <w:p w:rsidR="002C2DAB" w:rsidRPr="00E176C1" w:rsidRDefault="002C2DAB" w:rsidP="000D025C">
      <w:pPr>
        <w:ind w:left="709"/>
        <w:rPr>
          <w:rFonts w:ascii="Times New Roman" w:hAnsi="Times New Roman" w:cs="Times New Roman"/>
          <w:sz w:val="24"/>
          <w:szCs w:val="24"/>
        </w:rPr>
      </w:pPr>
    </w:p>
    <w:p w:rsidR="002C2DAB" w:rsidRPr="000000D2" w:rsidRDefault="002C2DAB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2C2DAB" w:rsidRPr="000000D2" w:rsidRDefault="002C2DAB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VEREADO</w:t>
      </w:r>
      <w:r>
        <w:rPr>
          <w:rFonts w:ascii="Times New Roman" w:hAnsi="Times New Roman" w:cs="Times New Roman"/>
          <w:b/>
          <w:sz w:val="24"/>
          <w:szCs w:val="24"/>
        </w:rPr>
        <w:t>R DIRCEU DA SILVA PAULINO</w:t>
      </w:r>
    </w:p>
    <w:p w:rsidR="002C2DAB" w:rsidRPr="000000D2" w:rsidRDefault="002C2DAB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Presidente da Câmara</w:t>
      </w:r>
    </w:p>
    <w:p w:rsidR="002C2DAB" w:rsidRDefault="002C2DAB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2C2DAB" w:rsidRPr="000000D2" w:rsidRDefault="002C2DAB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2C2DAB" w:rsidRPr="000000D2" w:rsidRDefault="002C2DAB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VEREADORA LÚCIA MARIA FERREIRA TENÓRIO</w:t>
      </w:r>
    </w:p>
    <w:p w:rsidR="002C2DAB" w:rsidRPr="000000D2" w:rsidRDefault="002C2DAB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1ª</w:t>
      </w:r>
      <w:r w:rsidRPr="000000D2">
        <w:rPr>
          <w:rFonts w:ascii="Times New Roman" w:hAnsi="Times New Roman" w:cs="Times New Roman"/>
          <w:b/>
          <w:sz w:val="24"/>
          <w:szCs w:val="24"/>
        </w:rPr>
        <w:t xml:space="preserve"> Vice-Presidente</w:t>
      </w:r>
    </w:p>
    <w:p w:rsidR="002C2DAB" w:rsidRDefault="002C2DAB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2C2DAB" w:rsidRPr="000000D2" w:rsidRDefault="002C2DAB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2C2DAB" w:rsidRPr="000000D2" w:rsidRDefault="002C2DAB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 xml:space="preserve">VEREADOR </w:t>
      </w:r>
      <w:r>
        <w:rPr>
          <w:rFonts w:ascii="Times New Roman" w:hAnsi="Times New Roman" w:cs="Times New Roman"/>
          <w:b/>
          <w:sz w:val="24"/>
          <w:szCs w:val="24"/>
        </w:rPr>
        <w:t>JOÃO VICTOR COUTINHO GASPARINI</w:t>
      </w:r>
    </w:p>
    <w:p w:rsidR="002C2DAB" w:rsidRPr="000000D2" w:rsidRDefault="002C2DAB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2º Vice-Presidente</w:t>
      </w:r>
    </w:p>
    <w:p w:rsidR="002C2DAB" w:rsidRPr="000000D2" w:rsidRDefault="002C2DAB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2C2DAB" w:rsidRPr="000000D2" w:rsidRDefault="002C2DAB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2C2DAB" w:rsidRPr="000000D2" w:rsidRDefault="002C2DAB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VEREADORA MARA CRISTINA CHOQUETTA</w:t>
      </w:r>
    </w:p>
    <w:p w:rsidR="002C2DAB" w:rsidRPr="000000D2" w:rsidRDefault="002C2DAB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1ª Secretária</w:t>
      </w:r>
    </w:p>
    <w:p w:rsidR="002C2DAB" w:rsidRPr="000000D2" w:rsidRDefault="002C2DAB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2C2DAB" w:rsidRPr="000000D2" w:rsidRDefault="002C2DAB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2C2DAB" w:rsidRPr="000000D2" w:rsidRDefault="002C2DAB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VEREADOR MARCOS PAULO CEGATTI </w:t>
      </w:r>
    </w:p>
    <w:p w:rsidR="002C2DAB" w:rsidRPr="000000D2" w:rsidRDefault="002C2DAB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2º Secretário</w:t>
      </w:r>
    </w:p>
    <w:p w:rsidR="002C2DAB" w:rsidRPr="000000D2" w:rsidRDefault="002C2DAB" w:rsidP="00A142B9">
      <w:pPr>
        <w:spacing w:after="100" w:afterAutospacing="1"/>
        <w:ind w:left="709"/>
        <w:rPr>
          <w:rFonts w:ascii="Times New Roman" w:hAnsi="Times New Roman" w:cs="Times New Roman"/>
          <w:b/>
          <w:sz w:val="24"/>
          <w:szCs w:val="24"/>
        </w:rPr>
      </w:pPr>
    </w:p>
    <w:bookmarkEnd w:id="1"/>
    <w:p w:rsidR="002C2DAB" w:rsidRPr="002C2DAB" w:rsidRDefault="002C2DAB">
      <w:pPr>
        <w:spacing w:after="100" w:afterAutospacing="1"/>
        <w:ind w:left="709"/>
        <w:rPr>
          <w:rFonts w:ascii="Times New Roman" w:hAnsi="Times New Roman" w:cs="Times New Roman"/>
          <w:b/>
          <w:sz w:val="20"/>
          <w:szCs w:val="20"/>
        </w:rPr>
      </w:pPr>
    </w:p>
    <w:p w:rsidR="005B7891" w:rsidRPr="002C2DAB" w:rsidRDefault="005B7891" w:rsidP="005B7891">
      <w:pPr>
        <w:autoSpaceDE w:val="0"/>
        <w:autoSpaceDN w:val="0"/>
        <w:adjustRightInd w:val="0"/>
        <w:ind w:firstLine="3740"/>
        <w:jc w:val="both"/>
        <w:rPr>
          <w:rFonts w:ascii="Times New Roman" w:hAnsi="Times New Roman" w:cs="Times New Roman"/>
          <w:bCs/>
          <w:sz w:val="20"/>
          <w:szCs w:val="20"/>
          <w:lang w:val="pt"/>
        </w:rPr>
      </w:pPr>
    </w:p>
    <w:p w:rsidR="005B7891" w:rsidRPr="002C2DAB" w:rsidRDefault="005B7891" w:rsidP="005B7891">
      <w:pPr>
        <w:autoSpaceDE w:val="0"/>
        <w:autoSpaceDN w:val="0"/>
        <w:adjustRightInd w:val="0"/>
        <w:ind w:firstLine="3740"/>
        <w:jc w:val="both"/>
        <w:rPr>
          <w:rFonts w:ascii="Times New Roman" w:hAnsi="Times New Roman" w:cs="Times New Roman"/>
          <w:bCs/>
          <w:sz w:val="20"/>
          <w:szCs w:val="20"/>
          <w:lang w:val="pt"/>
        </w:rPr>
      </w:pPr>
    </w:p>
    <w:p w:rsidR="005B7891" w:rsidRPr="002C2DAB" w:rsidRDefault="000227A1" w:rsidP="005B789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0"/>
          <w:szCs w:val="20"/>
          <w:lang w:val="pt"/>
        </w:rPr>
      </w:pPr>
      <w:r w:rsidRPr="002C2DAB">
        <w:rPr>
          <w:rFonts w:ascii="Times New Roman" w:hAnsi="Times New Roman" w:cs="Times New Roman"/>
          <w:b/>
          <w:bCs/>
          <w:sz w:val="20"/>
          <w:szCs w:val="20"/>
          <w:lang w:val="pt"/>
        </w:rPr>
        <w:t>Projeto de Lei nº 42 de 2024</w:t>
      </w:r>
    </w:p>
    <w:p w:rsidR="005B7891" w:rsidRPr="002C2DAB" w:rsidRDefault="000227A1" w:rsidP="005B789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0"/>
          <w:szCs w:val="20"/>
          <w:lang w:val="pt"/>
        </w:rPr>
      </w:pPr>
      <w:r w:rsidRPr="002C2DAB">
        <w:rPr>
          <w:rFonts w:ascii="Times New Roman" w:hAnsi="Times New Roman" w:cs="Times New Roman"/>
          <w:b/>
          <w:bCs/>
          <w:sz w:val="20"/>
          <w:szCs w:val="20"/>
          <w:lang w:val="pt"/>
        </w:rPr>
        <w:t>Autoria: Prefeito Municipal</w:t>
      </w:r>
    </w:p>
    <w:p w:rsidR="0034016C" w:rsidRPr="002C2DAB" w:rsidRDefault="000227A1" w:rsidP="0034016C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sz w:val="20"/>
          <w:szCs w:val="20"/>
          <w:lang w:eastAsia="pt-BR"/>
        </w:rPr>
      </w:pPr>
      <w:r w:rsidRPr="002C2DAB">
        <w:rPr>
          <w:rFonts w:ascii="Times New Roman" w:eastAsia="Times New Roman" w:hAnsi="Times New Roman" w:cs="Times New Roman"/>
          <w:b w:val="0"/>
          <w:bCs w:val="0"/>
          <w:color w:val="auto"/>
          <w:sz w:val="20"/>
          <w:szCs w:val="20"/>
          <w:lang w:eastAsia="pt-BR"/>
        </w:rPr>
        <w:t xml:space="preserve">         </w:t>
      </w:r>
      <w:r w:rsidR="00FB2935" w:rsidRPr="002C2DAB">
        <w:rPr>
          <w:rFonts w:ascii="Times New Roman" w:eastAsia="Times New Roman" w:hAnsi="Times New Roman" w:cs="Times New Roman"/>
          <w:b w:val="0"/>
          <w:bCs w:val="0"/>
          <w:color w:val="auto"/>
          <w:sz w:val="20"/>
          <w:szCs w:val="20"/>
          <w:lang w:eastAsia="pt-BR"/>
        </w:rPr>
        <w:t xml:space="preserve">    </w:t>
      </w:r>
    </w:p>
    <w:p w:rsidR="00207677" w:rsidRPr="005B7891" w:rsidRDefault="00207677" w:rsidP="00193A1F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sectPr w:rsidR="00207677" w:rsidRPr="005B7891" w:rsidSect="002C2DAB">
      <w:headerReference w:type="default" r:id="rId6"/>
      <w:pgSz w:w="11906" w:h="16838"/>
      <w:pgMar w:top="1701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5ACA" w:rsidRDefault="000A5ACA">
      <w:r>
        <w:separator/>
      </w:r>
    </w:p>
  </w:endnote>
  <w:endnote w:type="continuationSeparator" w:id="0">
    <w:p w:rsidR="000A5ACA" w:rsidRDefault="000A5A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5ACA" w:rsidRDefault="000A5ACA">
      <w:r>
        <w:separator/>
      </w:r>
    </w:p>
  </w:footnote>
  <w:footnote w:type="continuationSeparator" w:id="0">
    <w:p w:rsidR="000A5ACA" w:rsidRDefault="000A5A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0784" w:rsidRDefault="000227A1" w:rsidP="002C2DAB">
    <w:pPr>
      <w:framePr w:w="2983" w:h="1231" w:hRule="exact" w:hSpace="141" w:wrap="around" w:vAnchor="page" w:hAnchor="page" w:x="554" w:y="798"/>
      <w:ind w:right="360"/>
    </w:pPr>
    <w:r>
      <w:rPr>
        <w:noProof/>
        <w:lang w:eastAsia="pt-BR"/>
      </w:rPr>
      <w:t xml:space="preserve">      </w:t>
    </w:r>
    <w:r w:rsidR="0034016C">
      <w:rPr>
        <w:noProof/>
        <w:lang w:eastAsia="pt-BR"/>
      </w:rPr>
      <w:t xml:space="preserve">       </w:t>
    </w:r>
    <w:r w:rsidR="002C2DAB">
      <w:rPr>
        <w:noProof/>
        <w:lang w:eastAsia="pt-BR"/>
      </w:rPr>
      <w:t xml:space="preserve">      </w:t>
    </w: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9790826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t-BR"/>
      </w:rPr>
      <w:t xml:space="preserve"> </w:t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0227A1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</w:t>
    </w:r>
    <w:r w:rsidR="0034016C">
      <w:rPr>
        <w:rFonts w:ascii="Arial" w:hAnsi="Arial"/>
        <w:b/>
        <w:sz w:val="34"/>
      </w:rPr>
      <w:t xml:space="preserve">             </w:t>
    </w:r>
    <w:r w:rsidR="002C2DAB">
      <w:rPr>
        <w:rFonts w:ascii="Arial" w:hAnsi="Arial"/>
        <w:b/>
        <w:sz w:val="34"/>
      </w:rPr>
      <w:t>CÂMA</w:t>
    </w:r>
    <w:r w:rsidR="00520F7E">
      <w:rPr>
        <w:rFonts w:ascii="Arial" w:hAnsi="Arial"/>
        <w:b/>
        <w:sz w:val="34"/>
      </w:rPr>
      <w:t>RA</w:t>
    </w:r>
    <w:r>
      <w:rPr>
        <w:rFonts w:ascii="Arial" w:hAnsi="Arial"/>
        <w:b/>
        <w:sz w:val="34"/>
      </w:rPr>
      <w:t xml:space="preserve"> MUNICIPAL DE MOGI MIRIM</w:t>
    </w:r>
  </w:p>
  <w:p w:rsidR="004F0784" w:rsidRDefault="000227A1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Estado de São Paulo</w:t>
    </w:r>
  </w:p>
  <w:p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7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0227A1"/>
    <w:rsid w:val="000A5ACA"/>
    <w:rsid w:val="001915A3"/>
    <w:rsid w:val="00193A1F"/>
    <w:rsid w:val="00207677"/>
    <w:rsid w:val="00214442"/>
    <w:rsid w:val="00217F62"/>
    <w:rsid w:val="002C2DAB"/>
    <w:rsid w:val="0034016C"/>
    <w:rsid w:val="004F0784"/>
    <w:rsid w:val="004F1341"/>
    <w:rsid w:val="00520F7E"/>
    <w:rsid w:val="005755DE"/>
    <w:rsid w:val="00594412"/>
    <w:rsid w:val="005B7891"/>
    <w:rsid w:val="005D4035"/>
    <w:rsid w:val="005F706D"/>
    <w:rsid w:val="00697F7F"/>
    <w:rsid w:val="00700224"/>
    <w:rsid w:val="007A55D1"/>
    <w:rsid w:val="00900F2F"/>
    <w:rsid w:val="00A5188F"/>
    <w:rsid w:val="00A5794C"/>
    <w:rsid w:val="00A906D8"/>
    <w:rsid w:val="00AB5A74"/>
    <w:rsid w:val="00C32D95"/>
    <w:rsid w:val="00C938B6"/>
    <w:rsid w:val="00DE5AAE"/>
    <w:rsid w:val="00DE675E"/>
    <w:rsid w:val="00E937FC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CEE3F0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customStyle="1" w:styleId="article-text">
    <w:name w:val="article-text"/>
    <w:basedOn w:val="Normal"/>
    <w:rsid w:val="005B7891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493</Words>
  <Characters>2666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Cândida</cp:lastModifiedBy>
  <cp:revision>15</cp:revision>
  <dcterms:created xsi:type="dcterms:W3CDTF">2018-10-15T14:27:00Z</dcterms:created>
  <dcterms:modified xsi:type="dcterms:W3CDTF">2024-04-30T16:52:00Z</dcterms:modified>
</cp:coreProperties>
</file>