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0A72" w14:paraId="26D22790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Nº 151/2024</w:t>
      </w:r>
    </w:p>
    <w:p w:rsidR="001F5B82" w:rsidP="001F5B82" w14:paraId="587A07BE" w14:textId="66E1B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 Narrow" w:hAnsi="Arial Narrow" w:cs="Arial"/>
          <w:b/>
          <w:bCs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5"/>
          <w:szCs w:val="25"/>
        </w:rPr>
        <w:t>REQUER AUDIÊNCIA PÚBLICA PARA OS DIAS 22 DE MAIO (QUARTA-FEIRA) E PARA O DIA 05 DE JUNHO (QUARTA - FEIRA), AMBAS AS 18H00, NO PLENÁRIO DA CÂMARA MUNICIPAL PARA DISCUSSÃO SOBRE PROJETO QUE DISPÕE SOBRE A LEI DE DIRETRIZES ORÇAMENTÁRIAS DO MUNICÍPIO DE MOGI MIRIM, PARA O EXERCÍCIO DE 2025.</w:t>
      </w:r>
    </w:p>
    <w:p w:rsidR="001F5B82" w14:paraId="40C601E2" w14:textId="77777777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C30A72" w14:paraId="4CA3EB5B" w14:textId="073CC108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  <w:sz w:val="24"/>
          <w:szCs w:val="24"/>
        </w:rPr>
        <w:t>Senhor Presidente</w:t>
      </w:r>
    </w:p>
    <w:p w:rsidR="00C30A72" w14:paraId="4788EEDB" w14:textId="77777777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Senhoras e Senhores Vereadores.</w:t>
      </w:r>
    </w:p>
    <w:p w:rsidR="00A16F1D" w14:paraId="6B401781" w14:textId="77777777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1F5B82" w:rsidP="001F5B82" w14:paraId="0C1F0668" w14:textId="7C904551">
      <w:pPr>
        <w:ind w:firstLine="360"/>
        <w:jc w:val="both"/>
      </w:pPr>
      <w:r>
        <w:rPr>
          <w:rFonts w:ascii="Calibri" w:eastAsia="Calibri" w:hAnsi="Calibri" w:cs="Calibri"/>
          <w:b/>
          <w:sz w:val="25"/>
          <w:szCs w:val="25"/>
        </w:rPr>
        <w:t xml:space="preserve">     </w:t>
      </w:r>
      <w:r>
        <w:rPr>
          <w:rFonts w:ascii="Calibri" w:hAnsi="Calibri" w:cs="Calibri"/>
          <w:b/>
          <w:sz w:val="25"/>
          <w:szCs w:val="25"/>
        </w:rPr>
        <w:t xml:space="preserve">CONSIDERANDO </w:t>
      </w:r>
      <w:r>
        <w:rPr>
          <w:rFonts w:ascii="Calibri" w:hAnsi="Calibri" w:cs="Calibri"/>
          <w:sz w:val="25"/>
          <w:szCs w:val="25"/>
        </w:rPr>
        <w:t>a importância do tema em epígrafe, e que se faz necessária a participação de todos</w:t>
      </w:r>
      <w:r w:rsidR="00575F6C">
        <w:rPr>
          <w:rFonts w:ascii="Calibri" w:hAnsi="Calibri" w:cs="Calibri"/>
          <w:sz w:val="25"/>
          <w:szCs w:val="25"/>
        </w:rPr>
        <w:t xml:space="preserve"> os </w:t>
      </w:r>
      <w:r>
        <w:rPr>
          <w:rFonts w:ascii="Calibri" w:hAnsi="Calibri" w:cs="Calibri"/>
          <w:sz w:val="25"/>
          <w:szCs w:val="25"/>
        </w:rPr>
        <w:t xml:space="preserve">cidadãos </w:t>
      </w:r>
      <w:r>
        <w:rPr>
          <w:rFonts w:ascii="Calibri" w:hAnsi="Calibri" w:cs="Calibri"/>
          <w:sz w:val="25"/>
          <w:szCs w:val="25"/>
        </w:rPr>
        <w:t>Mogimirianos</w:t>
      </w:r>
      <w:r>
        <w:rPr>
          <w:rFonts w:ascii="Calibri" w:hAnsi="Calibri" w:cs="Calibri"/>
          <w:sz w:val="25"/>
          <w:szCs w:val="25"/>
        </w:rPr>
        <w:t>.</w:t>
      </w:r>
    </w:p>
    <w:p w:rsidR="001F5B82" w:rsidP="001F5B82" w14:paraId="1D4575FC" w14:textId="77777777">
      <w:pPr>
        <w:rPr>
          <w:rFonts w:ascii="Calibri" w:hAnsi="Calibri" w:cs="Calibri"/>
          <w:b/>
          <w:sz w:val="25"/>
          <w:szCs w:val="25"/>
        </w:rPr>
      </w:pPr>
    </w:p>
    <w:p w:rsidR="001F5B82" w:rsidP="001F5B82" w14:paraId="0CCC12DA" w14:textId="1C0E6E48">
      <w:pPr>
        <w:overflowPunct w:val="0"/>
        <w:spacing w:line="360" w:lineRule="auto"/>
        <w:ind w:firstLine="708"/>
        <w:jc w:val="both"/>
      </w:pPr>
      <w:r>
        <w:rPr>
          <w:rFonts w:ascii="Calibri" w:hAnsi="Calibri" w:cs="Calibri"/>
          <w:sz w:val="25"/>
          <w:szCs w:val="25"/>
        </w:rPr>
        <w:t xml:space="preserve">Requeiro à Mesa, na forma regimental de estilo, após ouvido o Douto Plenário, seja oficiado ao </w:t>
      </w:r>
      <w:r>
        <w:rPr>
          <w:rFonts w:ascii="Calibri" w:hAnsi="Calibri" w:cs="Calibri"/>
          <w:b/>
          <w:sz w:val="25"/>
          <w:szCs w:val="25"/>
        </w:rPr>
        <w:t>Exmo</w:t>
      </w:r>
      <w:r>
        <w:rPr>
          <w:rFonts w:ascii="Calibri" w:hAnsi="Calibri" w:cs="Calibri"/>
          <w:b/>
          <w:i/>
          <w:sz w:val="25"/>
          <w:szCs w:val="25"/>
        </w:rPr>
        <w:t>. Prefeito</w:t>
      </w:r>
      <w:r>
        <w:rPr>
          <w:rFonts w:ascii="Calibri" w:hAnsi="Calibri" w:cs="Calibri"/>
          <w:b/>
          <w:sz w:val="25"/>
          <w:szCs w:val="25"/>
        </w:rPr>
        <w:t xml:space="preserve"> </w:t>
      </w:r>
      <w:r>
        <w:rPr>
          <w:rFonts w:ascii="Calibri" w:hAnsi="Calibri" w:cs="Calibri"/>
          <w:b/>
          <w:i/>
          <w:sz w:val="25"/>
          <w:szCs w:val="25"/>
        </w:rPr>
        <w:t>Municipal Doutor Paulo de Oliveira e Silva</w:t>
      </w:r>
      <w:r>
        <w:rPr>
          <w:rFonts w:ascii="Calibri" w:hAnsi="Calibri" w:cs="Calibri"/>
          <w:sz w:val="25"/>
          <w:szCs w:val="25"/>
        </w:rPr>
        <w:t xml:space="preserve">, bem como o </w:t>
      </w:r>
      <w:r>
        <w:rPr>
          <w:rFonts w:ascii="Calibri" w:hAnsi="Calibri" w:cs="Calibri"/>
          <w:b/>
          <w:sz w:val="25"/>
          <w:szCs w:val="25"/>
        </w:rPr>
        <w:t xml:space="preserve">Senhor Mauro </w:t>
      </w:r>
      <w:r>
        <w:rPr>
          <w:rFonts w:ascii="Calibri" w:hAnsi="Calibri" w:cs="Calibri"/>
          <w:b/>
          <w:sz w:val="25"/>
          <w:szCs w:val="25"/>
        </w:rPr>
        <w:t>Zeuri</w:t>
      </w:r>
      <w:r>
        <w:rPr>
          <w:rFonts w:ascii="Calibri" w:hAnsi="Calibri" w:cs="Calibri"/>
          <w:b/>
          <w:sz w:val="25"/>
          <w:szCs w:val="25"/>
        </w:rPr>
        <w:t xml:space="preserve">, </w:t>
      </w:r>
      <w:r>
        <w:rPr>
          <w:rFonts w:ascii="Calibri" w:hAnsi="Calibri" w:cs="Calibri"/>
          <w:sz w:val="25"/>
          <w:szCs w:val="25"/>
        </w:rPr>
        <w:t xml:space="preserve">para que os mesmos participem da Audiência Pública marcada para o dia </w:t>
      </w:r>
      <w:r>
        <w:rPr>
          <w:rFonts w:ascii="Calibri" w:hAnsi="Calibri" w:cs="Calibri"/>
          <w:b/>
          <w:bCs/>
          <w:sz w:val="25"/>
          <w:szCs w:val="25"/>
        </w:rPr>
        <w:t>22</w:t>
      </w:r>
      <w:r>
        <w:rPr>
          <w:rFonts w:ascii="Calibri" w:hAnsi="Calibri" w:cs="Calibri"/>
          <w:b/>
          <w:sz w:val="25"/>
          <w:szCs w:val="25"/>
        </w:rPr>
        <w:t xml:space="preserve"> de maio   </w:t>
      </w:r>
      <w:r>
        <w:rPr>
          <w:rFonts w:ascii="Calibri" w:hAnsi="Calibri" w:cs="Calibri"/>
          <w:sz w:val="25"/>
          <w:szCs w:val="25"/>
        </w:rPr>
        <w:t>e para o dia</w:t>
      </w:r>
      <w:r>
        <w:rPr>
          <w:rFonts w:ascii="Calibri" w:hAnsi="Calibri" w:cs="Calibri"/>
          <w:b/>
          <w:sz w:val="25"/>
          <w:szCs w:val="25"/>
        </w:rPr>
        <w:t xml:space="preserve"> 05 de </w:t>
      </w:r>
      <w:r>
        <w:rPr>
          <w:rFonts w:ascii="Calibri" w:hAnsi="Calibri" w:cs="Calibri"/>
          <w:b/>
          <w:sz w:val="25"/>
          <w:szCs w:val="25"/>
        </w:rPr>
        <w:t>Junho</w:t>
      </w:r>
      <w:r>
        <w:rPr>
          <w:rFonts w:ascii="Calibri" w:hAnsi="Calibri" w:cs="Calibri"/>
          <w:b/>
          <w:sz w:val="25"/>
          <w:szCs w:val="25"/>
        </w:rPr>
        <w:t xml:space="preserve">, </w:t>
      </w:r>
      <w:r>
        <w:rPr>
          <w:rFonts w:ascii="Calibri" w:hAnsi="Calibri" w:cs="Calibri"/>
          <w:sz w:val="25"/>
          <w:szCs w:val="25"/>
        </w:rPr>
        <w:t xml:space="preserve">ambas com </w:t>
      </w:r>
      <w:r w:rsidR="00575F6C">
        <w:rPr>
          <w:rFonts w:ascii="Calibri" w:hAnsi="Calibri" w:cs="Calibri"/>
          <w:sz w:val="25"/>
          <w:szCs w:val="25"/>
        </w:rPr>
        <w:t>início</w:t>
      </w:r>
      <w:r>
        <w:rPr>
          <w:rFonts w:ascii="Calibri" w:hAnsi="Calibri" w:cs="Calibri"/>
          <w:b/>
          <w:sz w:val="25"/>
          <w:szCs w:val="25"/>
        </w:rPr>
        <w:t xml:space="preserve"> às</w:t>
      </w:r>
      <w:r>
        <w:rPr>
          <w:rFonts w:ascii="Calibri" w:hAnsi="Calibri" w:cs="Calibri"/>
          <w:sz w:val="25"/>
          <w:szCs w:val="25"/>
        </w:rPr>
        <w:t xml:space="preserve"> </w:t>
      </w:r>
      <w:r>
        <w:rPr>
          <w:rFonts w:ascii="Calibri" w:hAnsi="Calibri" w:cs="Calibri"/>
          <w:b/>
          <w:sz w:val="25"/>
          <w:szCs w:val="25"/>
        </w:rPr>
        <w:t>18:00 horas,</w:t>
      </w:r>
      <w:r>
        <w:rPr>
          <w:rFonts w:ascii="Calibri" w:hAnsi="Calibri" w:cs="Calibri"/>
          <w:sz w:val="25"/>
          <w:szCs w:val="25"/>
        </w:rPr>
        <w:t xml:space="preserve"> no </w:t>
      </w:r>
      <w:r>
        <w:rPr>
          <w:rFonts w:ascii="Calibri" w:hAnsi="Calibri" w:cs="Calibri"/>
          <w:b/>
          <w:bCs/>
          <w:sz w:val="25"/>
          <w:szCs w:val="25"/>
        </w:rPr>
        <w:t>Plenário da Câmara Municipal</w:t>
      </w:r>
      <w:r>
        <w:rPr>
          <w:rFonts w:ascii="Calibri" w:hAnsi="Calibri" w:cs="Calibri"/>
          <w:sz w:val="25"/>
          <w:szCs w:val="25"/>
        </w:rPr>
        <w:t>, para discussão sobre do Projeto de Lei, que dispõe sobre a “Lei de Diretrizes Orçamentárias”, para o exercício de 2025.</w:t>
      </w:r>
    </w:p>
    <w:p w:rsidR="001F5B82" w:rsidP="001F5B82" w14:paraId="0BFBE18E" w14:textId="77777777">
      <w:r>
        <w:rPr>
          <w:rFonts w:ascii="Calibri" w:hAnsi="Calibri" w:cs="Calibri"/>
          <w:sz w:val="25"/>
          <w:szCs w:val="25"/>
        </w:rPr>
        <w:tab/>
      </w:r>
      <w:r>
        <w:rPr>
          <w:rFonts w:ascii="Calibri" w:hAnsi="Calibri" w:cs="Calibri"/>
          <w:sz w:val="25"/>
          <w:szCs w:val="25"/>
        </w:rPr>
        <w:tab/>
      </w:r>
    </w:p>
    <w:p w:rsidR="001F5B82" w:rsidP="001F5B82" w14:paraId="5908CC71" w14:textId="7B659BEE">
      <w:pPr>
        <w:jc w:val="center"/>
      </w:pPr>
      <w:r>
        <w:rPr>
          <w:rFonts w:ascii="Calibri" w:hAnsi="Calibri" w:cs="Calibri"/>
          <w:sz w:val="25"/>
          <w:szCs w:val="25"/>
        </w:rPr>
        <w:t>SALA DAS SESSÕES “VEREADOR SANTO RÓTOLLI”, 30 de abril de 2024.</w:t>
      </w:r>
    </w:p>
    <w:p w:rsidR="001F5B82" w:rsidP="001F5B82" w14:paraId="4197EC4F" w14:textId="77777777">
      <w:pPr>
        <w:jc w:val="center"/>
        <w:rPr>
          <w:rFonts w:ascii="Calibri" w:hAnsi="Calibri" w:cs="Calibri"/>
          <w:sz w:val="25"/>
          <w:szCs w:val="25"/>
        </w:rPr>
      </w:pPr>
    </w:p>
    <w:p w:rsidR="001F5B82" w:rsidP="001F5B82" w14:paraId="7C5163B1" w14:textId="77777777">
      <w:pPr>
        <w:jc w:val="center"/>
        <w:rPr>
          <w:rFonts w:ascii="Calibri" w:hAnsi="Calibri" w:cs="Calibri"/>
          <w:b/>
          <w:sz w:val="25"/>
          <w:szCs w:val="25"/>
        </w:rPr>
      </w:pPr>
    </w:p>
    <w:p w:rsidR="001F5B82" w:rsidP="001F5B82" w14:paraId="596A8B10" w14:textId="77777777">
      <w:pPr>
        <w:rPr>
          <w:rFonts w:ascii="Calibri" w:hAnsi="Calibri" w:cs="Calibri"/>
          <w:b/>
          <w:sz w:val="25"/>
          <w:szCs w:val="25"/>
        </w:rPr>
      </w:pPr>
    </w:p>
    <w:p w:rsidR="001F5B82" w:rsidP="001F5B82" w14:paraId="6765D820" w14:textId="77777777">
      <w:pPr>
        <w:jc w:val="center"/>
        <w:rPr>
          <w:rFonts w:ascii="Calibri" w:hAnsi="Calibri" w:cs="Calibri"/>
          <w:b/>
          <w:sz w:val="25"/>
          <w:szCs w:val="25"/>
        </w:rPr>
      </w:pPr>
    </w:p>
    <w:p w:rsidR="001F5B82" w:rsidP="001F5B82" w14:paraId="4921325E" w14:textId="77777777">
      <w:pPr>
        <w:tabs>
          <w:tab w:val="left" w:pos="1350"/>
        </w:tabs>
        <w:spacing w:line="276" w:lineRule="auto"/>
        <w:jc w:val="center"/>
      </w:pPr>
      <w:r>
        <w:rPr>
          <w:rFonts w:ascii="Calibri" w:hAnsi="Calibri" w:cs="Calibri"/>
          <w:b/>
          <w:sz w:val="25"/>
          <w:szCs w:val="25"/>
        </w:rPr>
        <w:t>VEREADOR DIRCEU DA SILVA PAULINO</w:t>
      </w:r>
    </w:p>
    <w:p w:rsidR="001F5B82" w:rsidP="001F5B82" w14:paraId="19962BD3" w14:textId="77777777">
      <w:pPr>
        <w:tabs>
          <w:tab w:val="left" w:pos="1350"/>
        </w:tabs>
        <w:spacing w:line="276" w:lineRule="auto"/>
        <w:jc w:val="center"/>
      </w:pPr>
      <w:r>
        <w:rPr>
          <w:rFonts w:ascii="Calibri" w:hAnsi="Calibri" w:cs="Calibri"/>
          <w:sz w:val="25"/>
          <w:szCs w:val="25"/>
        </w:rPr>
        <w:t>Presidente da Câmara</w:t>
      </w:r>
    </w:p>
    <w:p w:rsidR="001C5FB5" w:rsidRPr="00BE000E" w:rsidP="00BE000E" w14:paraId="2443F792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C30A72" w14:paraId="7BBBA462" w14:textId="72E2F5CC">
      <w:pPr>
        <w:pStyle w:val="NormalWeb"/>
        <w:spacing w:beforeAutospacing="0" w:afterAutospacing="0" w:line="360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BE000E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77119070" name="Retâ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tbl>
      <w:tblPr>
        <w:tblpPr w:leftFromText="141" w:rightFromText="141" w:vertAnchor="page" w:horzAnchor="page" w:tblpX="5017" w:tblpY="1799"/>
        <w:tblW w:w="5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4"/>
      </w:tblGrid>
      <w:tr w14:paraId="18A7DE17" w14:textId="77777777">
        <w:tblPrEx>
          <w:tblW w:w="5104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</w:tcPr>
          <w:p w:rsidR="00C30A72" w14:paraId="689E36C4" w14:textId="7777777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000E" w14:paraId="7AFFC682" w14:textId="77777777">
      <w:pPr>
        <w:spacing w:line="360" w:lineRule="auto"/>
        <w:rPr>
          <w:rFonts w:ascii="Arial Narrow" w:hAnsi="Arial Narrow"/>
        </w:rPr>
      </w:pPr>
    </w:p>
    <w:p w:rsidR="00BE000E" w14:paraId="416F653C" w14:textId="77777777">
      <w:pPr>
        <w:spacing w:line="360" w:lineRule="auto"/>
        <w:rPr>
          <w:rFonts w:ascii="Arial Narrow" w:hAnsi="Arial Narrow"/>
        </w:rPr>
      </w:pPr>
    </w:p>
    <w:p w:rsidR="00F67778" w:rsidP="00712677" w14:paraId="698B79F3" w14:textId="77777777">
      <w:pPr>
        <w:spacing w:line="360" w:lineRule="auto"/>
        <w:jc w:val="center"/>
        <w:rPr>
          <w:rFonts w:ascii="Arial Narrow" w:hAnsi="Arial Narrow"/>
          <w:noProof/>
        </w:rPr>
      </w:pPr>
    </w:p>
    <w:p w:rsidR="00595D91" w:rsidP="00595D91" w14:paraId="6C5AFA31" w14:textId="77777777">
      <w:pPr>
        <w:rPr>
          <w:rFonts w:ascii="Arial Narrow" w:hAnsi="Arial Narrow"/>
          <w:noProof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 w14:paraId="08A92524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 w14:paraId="245EF959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 w14:paraId="47D4F67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 w14:paraId="49C9FE6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05828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 w14:paraId="42DEE16A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 w14:paraId="239F87BD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-32.45pt;margin-left:-16.65pt;mso-wrap-style:square;position:absolute;v-text-anchor:top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30A72" w14:paraId="6531B997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C30A72" w14:paraId="3FA9BF94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C30A72" w14:paraId="6E2775EB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 w14:paraId="6A6F06B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72032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 w14:paraId="0CFF0162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 w14:paraId="3C7E475E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-32.45pt;margin-left:-16.65pt;mso-wrap-style:square;position:absolute;v-text-anchor:top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C30A72" w14:paraId="4061AB78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C30A72" w14:paraId="7DFBE046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C30A72" w14:paraId="42D7DAC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72"/>
    <w:rsid w:val="00002D72"/>
    <w:rsid w:val="000878D5"/>
    <w:rsid w:val="001C5FB5"/>
    <w:rsid w:val="001F5B82"/>
    <w:rsid w:val="002712CB"/>
    <w:rsid w:val="002D1DE9"/>
    <w:rsid w:val="00575F6C"/>
    <w:rsid w:val="00595D91"/>
    <w:rsid w:val="00712677"/>
    <w:rsid w:val="00914262"/>
    <w:rsid w:val="00A16F1D"/>
    <w:rsid w:val="00BE000E"/>
    <w:rsid w:val="00C30A72"/>
    <w:rsid w:val="00CC54A1"/>
    <w:rsid w:val="00ED6BCE"/>
    <w:rsid w:val="00F43CCA"/>
    <w:rsid w:val="00F677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40A34A-AB95-461B-AD52-7797F120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Adriana Tavares de Oliveira Penha</cp:lastModifiedBy>
  <cp:revision>2</cp:revision>
  <cp:lastPrinted>2024-04-30T17:08:25Z</cp:lastPrinted>
  <dcterms:created xsi:type="dcterms:W3CDTF">2024-04-30T17:06:00Z</dcterms:created>
  <dcterms:modified xsi:type="dcterms:W3CDTF">2024-04-30T17:06:00Z</dcterms:modified>
  <dc:language>pt-BR</dc:language>
</cp:coreProperties>
</file>