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F4663" w14:textId="77777777" w:rsidR="005E3C10" w:rsidRDefault="005E3C10" w:rsidP="005E3C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7C3B66" w14:textId="77777777" w:rsidR="00C84F32" w:rsidRPr="005E3C10" w:rsidRDefault="00CD5CFB" w:rsidP="005E3C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E3C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50 DE 2024</w:t>
      </w:r>
    </w:p>
    <w:p w14:paraId="17FFA66D" w14:textId="77777777" w:rsidR="005E3C10" w:rsidRPr="005E3C10" w:rsidRDefault="005E3C10" w:rsidP="005E3C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E3C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60 DE 2024</w:t>
      </w:r>
    </w:p>
    <w:p w14:paraId="45A06C81" w14:textId="77777777" w:rsidR="00C84F32" w:rsidRPr="00C84F32" w:rsidRDefault="00C84F32" w:rsidP="00C84F3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6F6097" w14:textId="77777777" w:rsidR="00C84F32" w:rsidRPr="00C84F32" w:rsidRDefault="00CD5CFB" w:rsidP="00531DCA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84F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R$ 70.000,00.</w:t>
      </w:r>
    </w:p>
    <w:p w14:paraId="69D93E85" w14:textId="77777777" w:rsidR="00C84F32" w:rsidRPr="00C84F32" w:rsidRDefault="00C84F32" w:rsidP="00C84F32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4060F6" w14:textId="77777777" w:rsidR="00C84F32" w:rsidRPr="00C84F32" w:rsidRDefault="00CD5CFB" w:rsidP="005E3C10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84F3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84F3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5E3C10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16D4A5BF" w14:textId="77777777" w:rsidR="00C84F32" w:rsidRPr="005E3C10" w:rsidRDefault="00C84F32" w:rsidP="00C84F32">
      <w:pPr>
        <w:ind w:right="-8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E744D5" w14:textId="77777777" w:rsidR="00C84F32" w:rsidRPr="00C84F32" w:rsidRDefault="00CD5CFB" w:rsidP="005E3C10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3C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 Secretaria Municipal de Finanças autorizada a efetuar a abertura de crédito adicional especial suplementar, por excesso de arrecadação, na importância de R$ 70.000,00 (setenta mil reais), na seguinte classificação funcional programática:</w:t>
      </w:r>
    </w:p>
    <w:p w14:paraId="2148A547" w14:textId="77777777" w:rsidR="00C84F32" w:rsidRPr="00C84F32" w:rsidRDefault="00C84F32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5856"/>
        <w:gridCol w:w="936"/>
      </w:tblGrid>
      <w:tr w:rsidR="00B5600F" w14:paraId="35058A55" w14:textId="77777777" w:rsidTr="005E3C10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5F0B" w14:textId="77777777" w:rsidR="00C84F32" w:rsidRPr="00C84F32" w:rsidRDefault="00CD5CFB" w:rsidP="00C84F32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01.39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296C" w14:textId="77777777" w:rsidR="00C84F32" w:rsidRPr="00C84F32" w:rsidRDefault="00CD5CFB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MOBILIDADE URBANA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AF7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5600F" w14:paraId="409A4494" w14:textId="77777777" w:rsidTr="005E3C10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A5FD" w14:textId="77777777" w:rsidR="00C84F32" w:rsidRPr="00C84F32" w:rsidRDefault="00CD5CFB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01.39.11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9CD8" w14:textId="77777777" w:rsidR="00C84F32" w:rsidRPr="00C84F32" w:rsidRDefault="00CD5CFB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Mobilidade Urbana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4AC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5600F" w14:paraId="081C250B" w14:textId="77777777" w:rsidTr="005E3C10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B29C" w14:textId="77777777" w:rsidR="00C84F32" w:rsidRPr="00C84F32" w:rsidRDefault="00CD5CFB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01.39.11.15.452.1001.1048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0A81" w14:textId="77777777" w:rsidR="00C84F32" w:rsidRPr="00C84F32" w:rsidRDefault="00CD5CFB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Prédios e Espaços Públicos Preparados à Acessibilidade e Mobilidade Urbana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A5D8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B5600F" w14:paraId="48050B69" w14:textId="77777777" w:rsidTr="005E3C10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CBBF" w14:textId="77777777" w:rsidR="00C84F32" w:rsidRPr="00C84F32" w:rsidRDefault="00CD5CFB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36E" w14:textId="77777777" w:rsidR="00C84F32" w:rsidRPr="00C84F32" w:rsidRDefault="00CD5CFB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E305" w14:textId="77777777" w:rsidR="00C84F32" w:rsidRPr="00C84F32" w:rsidRDefault="00CD5CFB" w:rsidP="00C84F3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70.000,00</w:t>
            </w:r>
          </w:p>
        </w:tc>
      </w:tr>
      <w:tr w:rsidR="00B5600F" w14:paraId="4F2F9C06" w14:textId="77777777" w:rsidTr="005E3C10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97C3" w14:textId="77777777" w:rsidR="00C84F32" w:rsidRPr="00C84F32" w:rsidRDefault="00CD5CFB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10093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B46F" w14:textId="77777777" w:rsidR="00C84F32" w:rsidRPr="00C84F32" w:rsidRDefault="00CD5CFB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Emenda Parlamentar Mobilidade Urbana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E0B0" w14:textId="77777777" w:rsidR="00C84F32" w:rsidRPr="00C84F32" w:rsidRDefault="00C84F32" w:rsidP="00C84F3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5600F" w14:paraId="784C081A" w14:textId="77777777" w:rsidTr="005E3C10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7515" w14:textId="77777777" w:rsidR="00C84F32" w:rsidRPr="00C84F32" w:rsidRDefault="00CD5CFB" w:rsidP="00C84F32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9DD7" w14:textId="77777777" w:rsidR="00C84F32" w:rsidRPr="00C84F32" w:rsidRDefault="00CD5CFB" w:rsidP="00C84F3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Transferências e Convênios Estaduais Vinculados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1AA6" w14:textId="77777777" w:rsidR="00C84F32" w:rsidRPr="00C84F32" w:rsidRDefault="00C84F32" w:rsidP="00C84F3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5600F" w14:paraId="0578FD50" w14:textId="77777777" w:rsidTr="005E3C10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752" w14:textId="77777777" w:rsidR="00C84F32" w:rsidRPr="00C84F32" w:rsidRDefault="00C84F32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9196" w14:textId="7CBA10C2" w:rsidR="00C84F32" w:rsidRPr="00C84F32" w:rsidRDefault="00CD5CFB" w:rsidP="00C84F3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                                                      </w:t>
            </w:r>
            <w:r w:rsidR="004D3DD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                       </w:t>
            </w: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TOTAL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2EAA" w14:textId="77777777" w:rsidR="00C84F32" w:rsidRPr="00C84F32" w:rsidRDefault="00CD5CFB" w:rsidP="00C84F32">
            <w:pPr>
              <w:snapToGrid w:val="0"/>
              <w:ind w:left="33" w:hanging="33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C84F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70.000,00</w:t>
            </w:r>
          </w:p>
        </w:tc>
      </w:tr>
    </w:tbl>
    <w:p w14:paraId="0D9A9977" w14:textId="77777777" w:rsidR="00C84F32" w:rsidRPr="00C84F32" w:rsidRDefault="00C84F32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FE34EE" w14:textId="77777777" w:rsidR="00C84F32" w:rsidRPr="00C84F32" w:rsidRDefault="00CD5CFB" w:rsidP="005E3C10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3C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valores constantes nos anexos II e III do PPA – 2022 a 2025 e anexos V e VI da LDO de 2024, pelo valor ora suplementado na respectiva classificação programática constante do artigo 1º desta Lei. </w:t>
      </w:r>
    </w:p>
    <w:p w14:paraId="79419255" w14:textId="77777777" w:rsidR="00C84F32" w:rsidRPr="00C84F32" w:rsidRDefault="00CD5CFB" w:rsidP="00C84F3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397BB17" w14:textId="77777777" w:rsidR="00C84F32" w:rsidRPr="00C84F32" w:rsidRDefault="00CD5CFB" w:rsidP="005E3C10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E3C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C84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14:paraId="4EF15711" w14:textId="77777777" w:rsidR="005E3C10" w:rsidRDefault="005E3C10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14:paraId="1BA60EBB" w14:textId="77777777" w:rsidR="005E3C10" w:rsidRDefault="005E3C10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14 de maio de 2024.</w:t>
      </w:r>
    </w:p>
    <w:p w14:paraId="4C8FD075" w14:textId="77777777" w:rsidR="005E3C10" w:rsidRPr="00E176C1" w:rsidRDefault="005E3C10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443CFF02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30FB5C8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3CBDB37D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49BA9BC" w14:textId="77777777" w:rsidR="005E3C10" w:rsidRPr="000000D2" w:rsidRDefault="005E3C10" w:rsidP="005E3C10">
      <w:pPr>
        <w:rPr>
          <w:rFonts w:ascii="Times New Roman" w:hAnsi="Times New Roman" w:cs="Times New Roman"/>
          <w:b/>
          <w:sz w:val="24"/>
          <w:szCs w:val="24"/>
        </w:rPr>
      </w:pPr>
    </w:p>
    <w:p w14:paraId="72CB7DA4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039FEF72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29B1AD6D" w14:textId="77777777" w:rsidR="005E3C10" w:rsidRPr="000000D2" w:rsidRDefault="005E3C10" w:rsidP="005E3C10">
      <w:pPr>
        <w:rPr>
          <w:rFonts w:ascii="Times New Roman" w:hAnsi="Times New Roman" w:cs="Times New Roman"/>
          <w:b/>
          <w:sz w:val="24"/>
          <w:szCs w:val="24"/>
        </w:rPr>
      </w:pPr>
    </w:p>
    <w:p w14:paraId="2056ED3D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41D8114E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91CB681" w14:textId="77777777" w:rsidR="005E3C10" w:rsidRPr="000000D2" w:rsidRDefault="005E3C10" w:rsidP="005E3C10">
      <w:pPr>
        <w:rPr>
          <w:rFonts w:ascii="Times New Roman" w:hAnsi="Times New Roman" w:cs="Times New Roman"/>
          <w:b/>
          <w:sz w:val="24"/>
          <w:szCs w:val="24"/>
        </w:rPr>
      </w:pPr>
    </w:p>
    <w:p w14:paraId="7D922C2E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bookmarkEnd w:id="1"/>
    <w:p w14:paraId="6BB5DF30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3B4025A8" w14:textId="77777777" w:rsidR="005E3C10" w:rsidRPr="000000D2" w:rsidRDefault="005E3C10" w:rsidP="005E3C10">
      <w:pPr>
        <w:rPr>
          <w:rFonts w:ascii="Times New Roman" w:hAnsi="Times New Roman" w:cs="Times New Roman"/>
          <w:b/>
          <w:sz w:val="24"/>
          <w:szCs w:val="24"/>
        </w:rPr>
      </w:pPr>
    </w:p>
    <w:p w14:paraId="26F16331" w14:textId="77777777" w:rsidR="005E3C10" w:rsidRPr="000000D2" w:rsidRDefault="005E3C10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5771B61" w14:textId="77777777" w:rsidR="005E3C10" w:rsidRPr="000000D2" w:rsidRDefault="005E3C10" w:rsidP="005E3C1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15622425" w14:textId="77777777" w:rsidR="005E3C10" w:rsidRPr="000000D2" w:rsidRDefault="005E3C10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11152FD" w14:textId="77777777" w:rsidR="00C84F32" w:rsidRPr="00C84F32" w:rsidRDefault="00CD5CFB" w:rsidP="00C84F3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84F3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50 de 2024</w:t>
      </w:r>
    </w:p>
    <w:p w14:paraId="4941905A" w14:textId="0921D08D" w:rsidR="0034016C" w:rsidRPr="00193A1F" w:rsidRDefault="00CD5CFB" w:rsidP="004D3DD9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C84F3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14:paraId="734BA24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E3C10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ADDB5" w14:textId="77777777" w:rsidR="006C737D" w:rsidRDefault="006C737D">
      <w:r>
        <w:separator/>
      </w:r>
    </w:p>
  </w:endnote>
  <w:endnote w:type="continuationSeparator" w:id="0">
    <w:p w14:paraId="5063E7E6" w14:textId="77777777" w:rsidR="006C737D" w:rsidRDefault="006C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1A050" w14:textId="77777777" w:rsidR="006C737D" w:rsidRDefault="006C737D">
      <w:r>
        <w:separator/>
      </w:r>
    </w:p>
  </w:footnote>
  <w:footnote w:type="continuationSeparator" w:id="0">
    <w:p w14:paraId="761D3E96" w14:textId="77777777" w:rsidR="006C737D" w:rsidRDefault="006C7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79859" w14:textId="77777777" w:rsidR="004F0784" w:rsidRDefault="00CD5CFB" w:rsidP="005E3C10">
    <w:pPr>
      <w:framePr w:w="3358" w:h="111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5E3C10">
      <w:rPr>
        <w:noProof/>
        <w:lang w:eastAsia="pt-BR"/>
      </w:rPr>
      <w:t xml:space="preserve">              </w:t>
    </w:r>
    <w:r>
      <w:rPr>
        <w:noProof/>
        <w:lang w:eastAsia="pt-BR"/>
      </w:rPr>
      <w:drawing>
        <wp:inline distT="0" distB="0" distL="0" distR="0" wp14:anchorId="1CAE2E12" wp14:editId="612A187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58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26C5B6F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1FC87A5" w14:textId="77777777" w:rsidR="004F0784" w:rsidRDefault="00CD5CF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E3C10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6FEC8201" w14:textId="77777777" w:rsidR="004F0784" w:rsidRDefault="00CD5CF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F4461FD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4006F"/>
    <w:rsid w:val="004D3DD9"/>
    <w:rsid w:val="004F0784"/>
    <w:rsid w:val="004F1341"/>
    <w:rsid w:val="00520F7E"/>
    <w:rsid w:val="00531DCA"/>
    <w:rsid w:val="005755DE"/>
    <w:rsid w:val="00594412"/>
    <w:rsid w:val="005D4035"/>
    <w:rsid w:val="005E3C10"/>
    <w:rsid w:val="00697F7F"/>
    <w:rsid w:val="006C737D"/>
    <w:rsid w:val="00700224"/>
    <w:rsid w:val="007A2E05"/>
    <w:rsid w:val="00A5188F"/>
    <w:rsid w:val="00A5794C"/>
    <w:rsid w:val="00A906D8"/>
    <w:rsid w:val="00AB5A74"/>
    <w:rsid w:val="00B5600F"/>
    <w:rsid w:val="00C32D95"/>
    <w:rsid w:val="00C84F32"/>
    <w:rsid w:val="00C938B6"/>
    <w:rsid w:val="00CD5CFB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0F2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2024-05-14T16:46:00Z</dcterms:modified>
</cp:coreProperties>
</file>