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248/2024</w:t>
      </w:r>
    </w:p>
    <w:p w:rsidR="002139A3" w:rsidRPr="00EF1A54">
      <w:pPr>
        <w:rPr>
          <w:b/>
          <w:sz w:val="24"/>
          <w:szCs w:val="24"/>
        </w:rPr>
      </w:pPr>
    </w:p>
    <w:p w:rsidR="006815AE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2139A3" w:rsidP="002139A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Palatino Linotype" w:hAnsi="Palatino Linotype" w:cs="Arial"/>
          <w:b/>
          <w:sz w:val="24"/>
          <w:szCs w:val="24"/>
        </w:rPr>
      </w:pPr>
      <w:r w:rsidRPr="00862B43">
        <w:rPr>
          <w:rFonts w:ascii="Arial" w:hAnsi="Arial" w:cs="Arial"/>
          <w:b/>
          <w:sz w:val="26"/>
          <w:szCs w:val="26"/>
        </w:rPr>
        <w:t xml:space="preserve">ASSUNTO: </w:t>
      </w:r>
      <w:r w:rsidRPr="002139A3">
        <w:rPr>
          <w:rFonts w:ascii="Palatino Linotype" w:hAnsi="Palatino Linotype" w:cs="Arial"/>
          <w:sz w:val="24"/>
          <w:szCs w:val="24"/>
        </w:rPr>
        <w:t>MOÇÃO DE PESAR, COM UM MINUTO DE SILÊNCIO, PELO FALECIMENTO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</w:t>
      </w:r>
      <w:r w:rsidR="00882F3E">
        <w:rPr>
          <w:rFonts w:ascii="Palatino Linotype" w:hAnsi="Palatino Linotype" w:cs="Arial"/>
          <w:sz w:val="24"/>
          <w:szCs w:val="24"/>
        </w:rPr>
        <w:t xml:space="preserve">DA SENHORA </w:t>
      </w:r>
      <w:r w:rsidRPr="00882F3E" w:rsidR="00882F3E">
        <w:rPr>
          <w:rFonts w:ascii="Palatino Linotype" w:hAnsi="Palatino Linotype" w:cs="Arial"/>
          <w:sz w:val="24"/>
          <w:szCs w:val="24"/>
        </w:rPr>
        <w:t>JOSINETE MARIA MACENA</w:t>
      </w:r>
      <w:r w:rsidR="006D4DF2">
        <w:rPr>
          <w:rFonts w:ascii="Palatino Linotype" w:hAnsi="Palatino Linotype" w:cs="Arial"/>
          <w:sz w:val="24"/>
          <w:szCs w:val="24"/>
        </w:rPr>
        <w:t xml:space="preserve">, </w:t>
      </w:r>
      <w:r w:rsidRPr="002139A3" w:rsidR="006815AE">
        <w:rPr>
          <w:rFonts w:ascii="Palatino Linotype" w:hAnsi="Palatino Linotype" w:cs="Arial"/>
          <w:sz w:val="24"/>
          <w:szCs w:val="24"/>
        </w:rPr>
        <w:t xml:space="preserve">OCORRIDO EM </w:t>
      </w:r>
      <w:r w:rsidR="00882F3E">
        <w:rPr>
          <w:rFonts w:ascii="Palatino Linotype" w:hAnsi="Palatino Linotype" w:cs="Arial"/>
          <w:sz w:val="24"/>
          <w:szCs w:val="24"/>
        </w:rPr>
        <w:t>30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DE </w:t>
      </w:r>
      <w:r w:rsidR="00882F3E">
        <w:rPr>
          <w:rFonts w:ascii="Palatino Linotype" w:hAnsi="Palatino Linotype" w:cs="Arial"/>
          <w:sz w:val="24"/>
          <w:szCs w:val="24"/>
        </w:rPr>
        <w:t>AGOSTO</w:t>
      </w:r>
      <w:r w:rsidRPr="002139A3">
        <w:rPr>
          <w:rFonts w:ascii="Palatino Linotype" w:hAnsi="Palatino Linotype" w:cs="Arial"/>
          <w:sz w:val="24"/>
          <w:szCs w:val="24"/>
        </w:rPr>
        <w:t xml:space="preserve"> DE 202</w:t>
      </w:r>
      <w:r w:rsidRPr="002139A3" w:rsidR="00EF1A54">
        <w:rPr>
          <w:rFonts w:ascii="Palatino Linotype" w:hAnsi="Palatino Linotype" w:cs="Arial"/>
          <w:sz w:val="24"/>
          <w:szCs w:val="24"/>
        </w:rPr>
        <w:t>4</w:t>
      </w:r>
      <w:r w:rsidRPr="002139A3">
        <w:rPr>
          <w:rFonts w:ascii="Palatino Linotype" w:hAnsi="Palatino Linotype" w:cs="Arial"/>
          <w:sz w:val="24"/>
          <w:szCs w:val="24"/>
        </w:rPr>
        <w:t>.</w:t>
      </w: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 PRESIDENTE,</w:t>
      </w: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SENHORES (AS) VEREADORES (AS),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</w:p>
    <w:p w:rsidR="00B63619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>REQUEIRO à Mesa na forma regimental de estilo e após ouvido o Douto Plenário, que seja consignada em Ata de Nossos Trabalho</w:t>
      </w:r>
      <w:r w:rsidRPr="002139A3" w:rsidR="006815AE">
        <w:rPr>
          <w:rFonts w:ascii="Palatino Linotype" w:hAnsi="Palatino Linotype" w:cs="Arial"/>
          <w:sz w:val="24"/>
          <w:szCs w:val="24"/>
        </w:rPr>
        <w:t>s, VOTOS DE PR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OFUNDO PESAR pelo </w:t>
      </w:r>
      <w:r w:rsidRPr="002139A3" w:rsidR="00862B43">
        <w:rPr>
          <w:rFonts w:ascii="Palatino Linotype" w:hAnsi="Palatino Linotype" w:cs="Arial"/>
          <w:sz w:val="24"/>
          <w:szCs w:val="24"/>
        </w:rPr>
        <w:t xml:space="preserve">triste </w:t>
      </w:r>
      <w:r w:rsidRPr="002139A3" w:rsidR="00EF1A54">
        <w:rPr>
          <w:rFonts w:ascii="Palatino Linotype" w:hAnsi="Palatino Linotype" w:cs="Arial"/>
          <w:sz w:val="24"/>
          <w:szCs w:val="24"/>
        </w:rPr>
        <w:t>falecimento</w:t>
      </w:r>
      <w:r w:rsidRPr="002139A3">
        <w:rPr>
          <w:rFonts w:ascii="Palatino Linotype" w:hAnsi="Palatino Linotype" w:cs="Arial"/>
          <w:sz w:val="24"/>
          <w:szCs w:val="24"/>
        </w:rPr>
        <w:t xml:space="preserve"> </w:t>
      </w:r>
      <w:r w:rsidR="00882F3E">
        <w:rPr>
          <w:rFonts w:ascii="Palatino Linotype" w:hAnsi="Palatino Linotype" w:cs="Arial"/>
          <w:sz w:val="24"/>
          <w:szCs w:val="24"/>
        </w:rPr>
        <w:t xml:space="preserve">da senhora </w:t>
      </w:r>
      <w:r w:rsidR="006D4DF2">
        <w:rPr>
          <w:rFonts w:ascii="Palatino Linotype" w:hAnsi="Palatino Linotype" w:cs="Arial"/>
          <w:sz w:val="24"/>
          <w:szCs w:val="24"/>
        </w:rPr>
        <w:t>JOSINETE MARIA MACENA</w:t>
      </w:r>
      <w:r w:rsidR="00882F3E">
        <w:rPr>
          <w:rFonts w:ascii="Palatino Linotype" w:hAnsi="Palatino Linotype" w:cs="Arial"/>
          <w:sz w:val="24"/>
          <w:szCs w:val="24"/>
        </w:rPr>
        <w:t xml:space="preserve">, </w:t>
      </w:r>
      <w:r w:rsidR="006D4DF2">
        <w:rPr>
          <w:rFonts w:ascii="Palatino Linotype" w:hAnsi="Palatino Linotype" w:cs="Arial"/>
          <w:sz w:val="24"/>
          <w:szCs w:val="24"/>
        </w:rPr>
        <w:t>MÃE DO NOSSO QUERIDO AMIGO DOUGLAS MANOEL, ocorrido em 30 de agosto de 2024.</w:t>
      </w:r>
      <w:r w:rsidRPr="002139A3">
        <w:rPr>
          <w:rFonts w:ascii="Palatino Linotype" w:hAnsi="Palatino Linotype" w:cs="Arial"/>
          <w:sz w:val="24"/>
          <w:szCs w:val="24"/>
        </w:rPr>
        <w:t xml:space="preserve"> </w:t>
      </w:r>
    </w:p>
    <w:p w:rsidR="002139A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Aqui registramos nossas condolências </w:t>
      </w:r>
      <w:r w:rsidR="006D4DF2">
        <w:rPr>
          <w:rFonts w:ascii="Palatino Linotype" w:hAnsi="Palatino Linotype" w:cs="Arial"/>
          <w:sz w:val="24"/>
          <w:szCs w:val="24"/>
        </w:rPr>
        <w:t xml:space="preserve">e pedimos que </w:t>
      </w:r>
      <w:r w:rsidRPr="002139A3">
        <w:rPr>
          <w:rFonts w:ascii="Palatino Linotype" w:hAnsi="Palatino Linotype" w:cs="Arial"/>
          <w:sz w:val="24"/>
          <w:szCs w:val="24"/>
        </w:rPr>
        <w:t>Deus conforte os corações de todos</w:t>
      </w:r>
      <w:r w:rsidR="006D4DF2">
        <w:rPr>
          <w:rFonts w:ascii="Palatino Linotype" w:hAnsi="Palatino Linotype" w:cs="Arial"/>
          <w:sz w:val="24"/>
          <w:szCs w:val="24"/>
        </w:rPr>
        <w:t xml:space="preserve"> os amigos e familiares</w:t>
      </w:r>
      <w:r w:rsidRPr="002139A3">
        <w:rPr>
          <w:rFonts w:ascii="Palatino Linotype" w:hAnsi="Palatino Linotype" w:cs="Arial"/>
          <w:sz w:val="24"/>
          <w:szCs w:val="24"/>
        </w:rPr>
        <w:t xml:space="preserve">, neste momento de grande dor e tristeza. 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Na oportunidade, solicito que seja guardado na presente sessão, um minuto de silêncio, em memória e que seja oficiado </w:t>
      </w:r>
      <w:r w:rsidR="006D4DF2">
        <w:rPr>
          <w:rFonts w:ascii="Palatino Linotype" w:hAnsi="Palatino Linotype" w:cs="Arial"/>
          <w:sz w:val="24"/>
          <w:szCs w:val="24"/>
        </w:rPr>
        <w:t>a família</w:t>
      </w:r>
      <w:r w:rsidRPr="002139A3">
        <w:rPr>
          <w:rFonts w:ascii="Palatino Linotype" w:hAnsi="Palatino Linotype" w:cs="Arial"/>
          <w:sz w:val="24"/>
          <w:szCs w:val="24"/>
        </w:rPr>
        <w:t xml:space="preserve">. </w:t>
      </w:r>
    </w:p>
    <w:p w:rsidR="00484443" w:rsidRPr="006D4DF2" w:rsidP="00862B43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6D4DF2">
        <w:rPr>
          <w:rFonts w:ascii="Palatino Linotype" w:hAnsi="Palatino Linotype" w:cs="Arial"/>
          <w:b/>
          <w:sz w:val="22"/>
          <w:szCs w:val="22"/>
        </w:rPr>
        <w:t xml:space="preserve">SALA DAS SESSÕES “VEREADOR SANTO RÓTOLLI”, em </w:t>
      </w:r>
      <w:r w:rsidRPr="006D4DF2" w:rsidR="006D4DF2">
        <w:rPr>
          <w:rFonts w:ascii="Palatino Linotype" w:hAnsi="Palatino Linotype" w:cs="Arial"/>
          <w:b/>
          <w:sz w:val="22"/>
          <w:szCs w:val="22"/>
        </w:rPr>
        <w:t>02</w:t>
      </w:r>
      <w:r w:rsidRPr="006D4DF2" w:rsidR="002139A3">
        <w:rPr>
          <w:rFonts w:ascii="Palatino Linotype" w:hAnsi="Palatino Linotype" w:cs="Arial"/>
          <w:b/>
          <w:sz w:val="22"/>
          <w:szCs w:val="22"/>
        </w:rPr>
        <w:t xml:space="preserve"> de </w:t>
      </w:r>
      <w:r w:rsidRPr="006D4DF2" w:rsidR="006D4DF2">
        <w:rPr>
          <w:rFonts w:ascii="Palatino Linotype" w:hAnsi="Palatino Linotype" w:cs="Arial"/>
          <w:b/>
          <w:sz w:val="22"/>
          <w:szCs w:val="22"/>
        </w:rPr>
        <w:t>setembro</w:t>
      </w:r>
      <w:r w:rsidRPr="006D4DF2">
        <w:rPr>
          <w:rFonts w:ascii="Palatino Linotype" w:hAnsi="Palatino Linotype" w:cs="Arial"/>
          <w:b/>
          <w:sz w:val="22"/>
          <w:szCs w:val="22"/>
        </w:rPr>
        <w:t xml:space="preserve"> de 202</w:t>
      </w:r>
      <w:r w:rsidRPr="006D4DF2" w:rsidR="00EF1A54">
        <w:rPr>
          <w:rFonts w:ascii="Palatino Linotype" w:hAnsi="Palatino Linotype" w:cs="Arial"/>
          <w:b/>
          <w:sz w:val="22"/>
          <w:szCs w:val="22"/>
        </w:rPr>
        <w:t>4</w:t>
      </w:r>
      <w:r w:rsidRPr="006D4DF2">
        <w:rPr>
          <w:rFonts w:ascii="Palatino Linotype" w:hAnsi="Palatino Linotype" w:cs="Arial"/>
          <w:b/>
          <w:sz w:val="22"/>
          <w:szCs w:val="22"/>
        </w:rPr>
        <w:t>.</w:t>
      </w:r>
    </w:p>
    <w:p w:rsidR="00484443" w:rsidRPr="002139A3">
      <w:pPr>
        <w:tabs>
          <w:tab w:val="left" w:pos="6315"/>
        </w:tabs>
        <w:jc w:val="center"/>
        <w:rPr>
          <w:rFonts w:ascii="Palatino Linotype" w:hAnsi="Palatino Linotype" w:cs="Arial"/>
          <w:noProof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2404745</wp:posOffset>
            </wp:positionH>
            <wp:positionV relativeFrom="paragraph">
              <wp:posOffset>6985</wp:posOffset>
            </wp:positionV>
            <wp:extent cx="1084580" cy="673735"/>
            <wp:effectExtent l="0" t="0" r="127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Vereadora e Investigadora da Polícia Civil Sonia Regina Rodrigues Módena</w:t>
      </w: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“SONIA MÓDENA”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  <w:r w:rsidRPr="002139A3">
        <w:rPr>
          <w:rFonts w:ascii="Palatino Linotype" w:hAnsi="Palatino Linotype" w:cs="Arial"/>
          <w:sz w:val="21"/>
          <w:szCs w:val="21"/>
        </w:rPr>
        <w:t>Presidente da Frente Parlamentar da Baixa Mogiana, Presidente do Conselho de Ética, Presidente da Comissão de Defesa e Direito dos Animais, Presidente da Frente Parlamentar de Combate ao Álcool e Drogas e membro da Frente Parlamentar da Agricultura e Agronegócio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</w:p>
    <w:p w:rsidR="0074361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2139A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>VEREADOR ADEMIR SOUZA FLORETTI JUNIOR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ALEXANDRE CINTRA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CINOÊ DUZO </w:t>
      </w:r>
    </w:p>
    <w:p w:rsidR="006815AE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DIRCEU DA SILVA PAULINO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 GERALDO VICENTE BERTANHA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JOÃO VICTOR COUTINHO GASPARINI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VEREADORA JOELMA FRANCO DA CUNHA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LÚCIA MARIA FERREIRA TENÓRIO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LUÍS ROBERTO TAVARES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LUZIA CRISTINA CORTES NOGUEIRA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MARA CRISTINA CHOQUETTA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MÁRCIO EVANDRO RIBEIRO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ANTÔNIO FRANCO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PAULO CEGATTI </w:t>
      </w:r>
    </w:p>
    <w:p w:rsidR="00EF1A54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MOACIR GENUÁRIO </w:t>
      </w:r>
    </w:p>
    <w:p w:rsidR="00484443" w:rsidRPr="002139A3" w:rsidP="00EF1A54">
      <w:pPr>
        <w:spacing w:line="60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ORIVALDO APARECIDO MAGALHÃES </w:t>
      </w:r>
    </w:p>
    <w:p w:rsidR="00484443" w:rsidRPr="002139A3">
      <w:pPr>
        <w:spacing w:line="600" w:lineRule="auto"/>
        <w:jc w:val="center"/>
        <w:rPr>
          <w:rFonts w:ascii="Palatino Linotype" w:hAnsi="Palatino Linotype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2139A3"/>
    <w:rsid w:val="00484443"/>
    <w:rsid w:val="006815AE"/>
    <w:rsid w:val="006D4DF2"/>
    <w:rsid w:val="00743612"/>
    <w:rsid w:val="00790C79"/>
    <w:rsid w:val="00862B43"/>
    <w:rsid w:val="00882F3E"/>
    <w:rsid w:val="009C786E"/>
    <w:rsid w:val="00AE6A3A"/>
    <w:rsid w:val="00B63619"/>
    <w:rsid w:val="00B6610D"/>
    <w:rsid w:val="00D06385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2024-09-03T12:30:31Z</cp:lastPrinted>
  <dcterms:created xsi:type="dcterms:W3CDTF">2024-09-03T12:28:00Z</dcterms:created>
  <dcterms:modified xsi:type="dcterms:W3CDTF">2024-09-03T12:28:00Z</dcterms:modified>
  <dc:language>pt-BR</dc:language>
</cp:coreProperties>
</file>