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B816C" w14:textId="77777777" w:rsidR="00070462" w:rsidRPr="00265E16" w:rsidRDefault="00000000" w:rsidP="00070462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  <w:r w:rsidRPr="00265E16">
        <w:rPr>
          <w:rFonts w:ascii="Arial" w:hAnsi="Arial" w:cs="Courier New"/>
          <w:b/>
          <w:sz w:val="28"/>
          <w:szCs w:val="28"/>
        </w:rPr>
        <w:t>Projeto de Decreto Legislativo Nº 14/2024Pro</w:t>
      </w:r>
      <w:r w:rsidR="000D712D" w:rsidRPr="00265E16">
        <w:rPr>
          <w:rFonts w:ascii="Arial" w:hAnsi="Arial" w:cs="Courier New"/>
          <w:b/>
          <w:sz w:val="28"/>
          <w:szCs w:val="28"/>
        </w:rPr>
        <w:t xml:space="preserve">jeto de Decreto Legislativo Nº </w:t>
      </w:r>
    </w:p>
    <w:p w14:paraId="31C0ED6B" w14:textId="77777777" w:rsidR="00070462" w:rsidRPr="00304831" w:rsidRDefault="00070462" w:rsidP="00070462">
      <w:pPr>
        <w:pStyle w:val="Standard"/>
        <w:jc w:val="center"/>
        <w:rPr>
          <w:rFonts w:ascii="Arial" w:hAnsi="Arial" w:cs="Courier New"/>
          <w:b/>
          <w:color w:val="7030A0"/>
          <w:sz w:val="28"/>
          <w:szCs w:val="28"/>
        </w:rPr>
      </w:pPr>
    </w:p>
    <w:p w14:paraId="5160EBE6" w14:textId="77777777" w:rsidR="00070462" w:rsidRPr="00304831" w:rsidRDefault="00070462" w:rsidP="00070462">
      <w:pPr>
        <w:pStyle w:val="Standard"/>
        <w:jc w:val="center"/>
        <w:rPr>
          <w:rFonts w:ascii="Arial" w:hAnsi="Arial" w:cs="Courier New"/>
          <w:b/>
          <w:color w:val="7030A0"/>
          <w:sz w:val="28"/>
          <w:szCs w:val="28"/>
        </w:rPr>
      </w:pPr>
    </w:p>
    <w:p w14:paraId="0E46C215" w14:textId="77777777" w:rsidR="00070462" w:rsidRPr="00304831" w:rsidRDefault="00070462" w:rsidP="00070462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</w:p>
    <w:p w14:paraId="4B9045D8" w14:textId="77777777" w:rsidR="000C47AF" w:rsidRPr="00304831" w:rsidRDefault="000C47AF" w:rsidP="00070462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</w:p>
    <w:p w14:paraId="78D43B5E" w14:textId="77777777" w:rsidR="00070462" w:rsidRPr="00304831" w:rsidRDefault="00070462" w:rsidP="00070462">
      <w:pPr>
        <w:pStyle w:val="Standard"/>
        <w:rPr>
          <w:rFonts w:ascii="Arial" w:hAnsi="Arial" w:cs="Courier New"/>
          <w:color w:val="7030A0"/>
          <w:szCs w:val="26"/>
        </w:rPr>
      </w:pPr>
    </w:p>
    <w:p w14:paraId="00F6856E" w14:textId="77777777" w:rsidR="00070462" w:rsidRPr="00F76922" w:rsidRDefault="00000000" w:rsidP="00070462">
      <w:pPr>
        <w:pStyle w:val="Standard"/>
        <w:jc w:val="center"/>
        <w:rPr>
          <w:rFonts w:ascii="Arial" w:hAnsi="Arial"/>
          <w:sz w:val="26"/>
          <w:szCs w:val="26"/>
        </w:rPr>
      </w:pPr>
      <w:r w:rsidRPr="00F76922">
        <w:rPr>
          <w:rFonts w:ascii="Arial" w:hAnsi="Arial" w:cs="Courier New"/>
          <w:sz w:val="26"/>
          <w:szCs w:val="26"/>
        </w:rPr>
        <w:t>CONCEDE  A MEDALHA “ PRESIDENTE JOÃO TEODORO” A SENHOR</w:t>
      </w:r>
      <w:r w:rsidR="000808A3" w:rsidRPr="00F76922">
        <w:rPr>
          <w:rFonts w:ascii="Arial" w:hAnsi="Arial" w:cs="Courier New"/>
          <w:sz w:val="26"/>
          <w:szCs w:val="26"/>
        </w:rPr>
        <w:t>A</w:t>
      </w:r>
    </w:p>
    <w:p w14:paraId="0C697F3E" w14:textId="77777777" w:rsidR="00070462" w:rsidRPr="00782F20" w:rsidRDefault="00000000" w:rsidP="00070462">
      <w:pPr>
        <w:pStyle w:val="Standard"/>
        <w:jc w:val="center"/>
        <w:rPr>
          <w:rFonts w:ascii="Arial" w:hAnsi="Arial"/>
        </w:rPr>
      </w:pPr>
      <w:r w:rsidRPr="00782F20">
        <w:rPr>
          <w:rFonts w:ascii="Arial" w:hAnsi="Arial" w:cs="Courier New"/>
          <w:b/>
          <w:sz w:val="28"/>
          <w:szCs w:val="28"/>
        </w:rPr>
        <w:t xml:space="preserve">“ </w:t>
      </w:r>
      <w:r w:rsidR="002404EE" w:rsidRPr="00782F20">
        <w:rPr>
          <w:rFonts w:ascii="Arial" w:hAnsi="Arial" w:cs="Courier New"/>
          <w:b/>
          <w:sz w:val="28"/>
          <w:szCs w:val="28"/>
        </w:rPr>
        <w:t>MÔNICA CRISTINA TABERTI TRUFFI DICKSON -PLACE</w:t>
      </w:r>
      <w:r w:rsidRPr="00782F20">
        <w:rPr>
          <w:rFonts w:ascii="Arial" w:hAnsi="Arial" w:cs="Courier New"/>
          <w:b/>
          <w:sz w:val="28"/>
          <w:szCs w:val="28"/>
        </w:rPr>
        <w:t>”</w:t>
      </w:r>
    </w:p>
    <w:p w14:paraId="46431C6E" w14:textId="77777777" w:rsidR="00070462" w:rsidRPr="00782F20" w:rsidRDefault="00070462" w:rsidP="00070462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14:paraId="17A68211" w14:textId="77777777" w:rsidR="00070462" w:rsidRPr="00782F20" w:rsidRDefault="00070462" w:rsidP="00070462">
      <w:pPr>
        <w:pStyle w:val="Standard"/>
        <w:ind w:firstLine="709"/>
        <w:rPr>
          <w:rFonts w:ascii="Arial" w:hAnsi="Arial" w:cs="Courier New"/>
          <w:b/>
          <w:szCs w:val="28"/>
        </w:rPr>
      </w:pPr>
    </w:p>
    <w:p w14:paraId="69D876BA" w14:textId="77777777" w:rsidR="00070462" w:rsidRPr="00782F20" w:rsidRDefault="00000000" w:rsidP="00070462">
      <w:pPr>
        <w:pStyle w:val="Standard"/>
        <w:ind w:firstLine="709"/>
        <w:jc w:val="center"/>
        <w:rPr>
          <w:rFonts w:ascii="Arial" w:hAnsi="Arial" w:cs="Courier New"/>
        </w:rPr>
      </w:pPr>
      <w:r w:rsidRPr="00782F20">
        <w:rPr>
          <w:rFonts w:ascii="Arial" w:hAnsi="Arial" w:cs="Courier New"/>
        </w:rPr>
        <w:t>A CÂMARA MUNICIPAL DE MOGI MIRIM APROVA:</w:t>
      </w:r>
    </w:p>
    <w:p w14:paraId="304FB263" w14:textId="77777777" w:rsidR="00070462" w:rsidRPr="00782F20" w:rsidRDefault="00070462" w:rsidP="00070462">
      <w:pPr>
        <w:pStyle w:val="Standard"/>
        <w:ind w:firstLine="709"/>
        <w:jc w:val="center"/>
        <w:rPr>
          <w:rFonts w:ascii="Arial" w:hAnsi="Arial" w:cs="Courier New"/>
        </w:rPr>
      </w:pPr>
    </w:p>
    <w:p w14:paraId="7C7B3A41" w14:textId="77777777" w:rsidR="00070462" w:rsidRPr="00782F20" w:rsidRDefault="00070462" w:rsidP="00070462">
      <w:pPr>
        <w:pStyle w:val="Standard"/>
        <w:ind w:firstLine="709"/>
        <w:jc w:val="center"/>
        <w:rPr>
          <w:rFonts w:ascii="Arial" w:hAnsi="Arial" w:cs="Courier New"/>
        </w:rPr>
      </w:pPr>
    </w:p>
    <w:p w14:paraId="1E76DBF5" w14:textId="77777777" w:rsidR="00070462" w:rsidRPr="00782F20" w:rsidRDefault="00070462" w:rsidP="00070462">
      <w:pPr>
        <w:pStyle w:val="Standard"/>
        <w:ind w:firstLine="709"/>
        <w:rPr>
          <w:rFonts w:ascii="Arial" w:hAnsi="Arial" w:cs="Courier New"/>
        </w:rPr>
      </w:pPr>
    </w:p>
    <w:p w14:paraId="50E101B9" w14:textId="77777777" w:rsidR="00070462" w:rsidRPr="00782F20" w:rsidRDefault="00000000" w:rsidP="00070462">
      <w:pPr>
        <w:pStyle w:val="Standard"/>
        <w:ind w:firstLine="709"/>
        <w:jc w:val="both"/>
        <w:rPr>
          <w:rFonts w:ascii="Arial" w:hAnsi="Arial" w:cs="Courier New"/>
        </w:rPr>
      </w:pPr>
      <w:r w:rsidRPr="00782F20">
        <w:rPr>
          <w:rFonts w:ascii="Arial" w:hAnsi="Arial" w:cs="Courier New"/>
          <w:b/>
        </w:rPr>
        <w:t>Art. 1º</w:t>
      </w:r>
      <w:r w:rsidRPr="00782F20">
        <w:rPr>
          <w:rFonts w:ascii="Arial" w:hAnsi="Arial" w:cs="Courier New"/>
        </w:rPr>
        <w:t xml:space="preserve"> Fica conferida a Medalha “ Presidente João Teodoro”  a  Senhor</w:t>
      </w:r>
      <w:r w:rsidR="000808A3" w:rsidRPr="00782F20">
        <w:rPr>
          <w:rFonts w:ascii="Arial" w:hAnsi="Arial" w:cs="Courier New"/>
        </w:rPr>
        <w:t>a</w:t>
      </w:r>
      <w:r w:rsidRPr="00782F20">
        <w:rPr>
          <w:rFonts w:ascii="Arial" w:hAnsi="Arial" w:cs="Courier New"/>
        </w:rPr>
        <w:t xml:space="preserve"> </w:t>
      </w:r>
      <w:r w:rsidR="002404EE" w:rsidRPr="00782F20">
        <w:rPr>
          <w:rFonts w:ascii="Arial" w:hAnsi="Arial" w:cs="Courier New"/>
          <w:b/>
          <w:bCs/>
        </w:rPr>
        <w:t>“ MÔNICA CRISTINA TABERTI TRUFFI DICKSON -PLACE</w:t>
      </w:r>
      <w:r w:rsidRPr="00782F20">
        <w:rPr>
          <w:rFonts w:ascii="Arial" w:hAnsi="Arial" w:cs="Courier New"/>
          <w:b/>
          <w:bCs/>
        </w:rPr>
        <w:t>”</w:t>
      </w:r>
      <w:r w:rsidRPr="00782F20">
        <w:rPr>
          <w:rFonts w:ascii="Arial" w:hAnsi="Arial" w:cs="Courier New"/>
          <w:b/>
        </w:rPr>
        <w:t>,</w:t>
      </w:r>
      <w:r w:rsidRPr="00782F20">
        <w:rPr>
          <w:rFonts w:ascii="Arial" w:hAnsi="Arial" w:cs="Courier New"/>
        </w:rPr>
        <w:t xml:space="preserve"> com base na Lei Complementar nº 69, de 8 de abril de 1998, art. 1º, § 1º, inciso III, combinado com o   Decreto Legislativo  322 de 11 de junho de 2019 e Decreto Legislativo nº 390 de  05 de setembro de 2023.</w:t>
      </w:r>
    </w:p>
    <w:p w14:paraId="630BE721" w14:textId="77777777" w:rsidR="00070462" w:rsidRPr="00782F20" w:rsidRDefault="00070462" w:rsidP="00070462">
      <w:pPr>
        <w:pStyle w:val="Standard"/>
        <w:ind w:firstLine="709"/>
        <w:jc w:val="both"/>
        <w:rPr>
          <w:rFonts w:ascii="Arial" w:hAnsi="Arial" w:cs="Courier New"/>
        </w:rPr>
      </w:pPr>
    </w:p>
    <w:p w14:paraId="5AAEBD6B" w14:textId="77777777" w:rsidR="00070462" w:rsidRPr="00304831" w:rsidRDefault="00070462" w:rsidP="00070462">
      <w:pPr>
        <w:pStyle w:val="Standard"/>
        <w:ind w:firstLine="709"/>
        <w:rPr>
          <w:rFonts w:ascii="Arial" w:hAnsi="Arial" w:cs="Courier New"/>
          <w:color w:val="7030A0"/>
        </w:rPr>
      </w:pPr>
    </w:p>
    <w:p w14:paraId="7CA5A94E" w14:textId="77777777" w:rsidR="00070462" w:rsidRPr="00F76922" w:rsidRDefault="00000000" w:rsidP="00070462">
      <w:pPr>
        <w:pStyle w:val="Standard"/>
        <w:ind w:firstLine="709"/>
        <w:jc w:val="both"/>
        <w:rPr>
          <w:rFonts w:ascii="Arial" w:hAnsi="Arial"/>
        </w:rPr>
      </w:pPr>
      <w:r w:rsidRPr="00F76922">
        <w:rPr>
          <w:rFonts w:ascii="Arial" w:hAnsi="Arial" w:cs="Courier New"/>
          <w:b/>
        </w:rPr>
        <w:t>Art. 2º</w:t>
      </w:r>
      <w:r w:rsidRPr="00F76922">
        <w:rPr>
          <w:rFonts w:ascii="Arial" w:hAnsi="Arial" w:cs="Courier New"/>
        </w:rPr>
        <w:t xml:space="preserve"> A honraria prevista neste Decreto Legislativo será entregue em Sessão Solene a ser convocada pelo Presidente da Câmara.</w:t>
      </w:r>
    </w:p>
    <w:p w14:paraId="7A5D03B4" w14:textId="77777777" w:rsidR="00070462" w:rsidRPr="00F76922" w:rsidRDefault="00070462" w:rsidP="00070462">
      <w:pPr>
        <w:pStyle w:val="Standard"/>
        <w:ind w:firstLine="709"/>
        <w:rPr>
          <w:rFonts w:ascii="Arial" w:hAnsi="Arial" w:cs="Courier New"/>
        </w:rPr>
      </w:pPr>
    </w:p>
    <w:p w14:paraId="5D63FFA8" w14:textId="77777777" w:rsidR="00070462" w:rsidRPr="00F76922" w:rsidRDefault="00000000" w:rsidP="00070462">
      <w:pPr>
        <w:pStyle w:val="Standard"/>
        <w:ind w:firstLine="709"/>
        <w:jc w:val="both"/>
        <w:rPr>
          <w:rFonts w:ascii="Arial" w:hAnsi="Arial"/>
        </w:rPr>
      </w:pPr>
      <w:r w:rsidRPr="00F76922">
        <w:rPr>
          <w:rFonts w:ascii="Arial" w:hAnsi="Arial" w:cs="Courier New"/>
          <w:b/>
        </w:rPr>
        <w:t>Art. 3º</w:t>
      </w:r>
      <w:r w:rsidRPr="00F76922">
        <w:rPr>
          <w:rFonts w:ascii="Arial" w:hAnsi="Arial" w:cs="Courier New"/>
        </w:rPr>
        <w:t xml:space="preserve"> A Mesa da Câmara fica autorizada a realizar as despesas decorrentes deste Decreto, que correrão à conta do orçamento vigente, suplementado se necessário.</w:t>
      </w:r>
    </w:p>
    <w:p w14:paraId="6053C631" w14:textId="77777777" w:rsidR="00070462" w:rsidRPr="00F76922" w:rsidRDefault="00070462" w:rsidP="00070462">
      <w:pPr>
        <w:pStyle w:val="Standard"/>
        <w:ind w:firstLine="709"/>
        <w:jc w:val="both"/>
        <w:rPr>
          <w:rFonts w:ascii="Arial" w:hAnsi="Arial" w:cs="Courier New"/>
        </w:rPr>
      </w:pPr>
    </w:p>
    <w:p w14:paraId="08E730CD" w14:textId="77777777" w:rsidR="00070462" w:rsidRPr="00F76922" w:rsidRDefault="00000000" w:rsidP="00070462">
      <w:pPr>
        <w:pStyle w:val="Standard"/>
        <w:ind w:firstLine="709"/>
        <w:rPr>
          <w:rFonts w:ascii="Arial" w:hAnsi="Arial"/>
        </w:rPr>
      </w:pPr>
      <w:r w:rsidRPr="00F76922">
        <w:rPr>
          <w:rFonts w:ascii="Arial" w:hAnsi="Arial" w:cs="Courier New"/>
          <w:b/>
        </w:rPr>
        <w:t>Art. 4º</w:t>
      </w:r>
      <w:r w:rsidRPr="00F76922">
        <w:rPr>
          <w:rFonts w:ascii="Arial" w:hAnsi="Arial" w:cs="Courier New"/>
        </w:rPr>
        <w:t xml:space="preserve"> Este Decreto Legislativo entra em vigor na data de sua publicação, revogadas as disposições em contrário.</w:t>
      </w:r>
    </w:p>
    <w:p w14:paraId="2847EAA3" w14:textId="77777777" w:rsidR="00070462" w:rsidRPr="00F76922" w:rsidRDefault="00070462" w:rsidP="00070462">
      <w:pPr>
        <w:pStyle w:val="Standard"/>
        <w:ind w:firstLine="709"/>
        <w:rPr>
          <w:rFonts w:ascii="Arial" w:hAnsi="Arial" w:cs="Courier New"/>
        </w:rPr>
      </w:pPr>
    </w:p>
    <w:p w14:paraId="6A013199" w14:textId="77777777" w:rsidR="00070462" w:rsidRPr="00F76922" w:rsidRDefault="00070462" w:rsidP="00070462">
      <w:pPr>
        <w:pStyle w:val="Standard"/>
        <w:ind w:firstLine="709"/>
        <w:rPr>
          <w:rFonts w:ascii="Arial" w:hAnsi="Arial" w:cs="Courier New"/>
        </w:rPr>
      </w:pPr>
    </w:p>
    <w:p w14:paraId="4AD8B83D" w14:textId="77777777" w:rsidR="00070462" w:rsidRPr="00F76922" w:rsidRDefault="00000000" w:rsidP="00070462">
      <w:pPr>
        <w:pStyle w:val="Standard"/>
        <w:jc w:val="center"/>
        <w:rPr>
          <w:rFonts w:ascii="Arial" w:hAnsi="Arial" w:cs="Courier New"/>
          <w:sz w:val="22"/>
          <w:szCs w:val="22"/>
        </w:rPr>
      </w:pPr>
      <w:r w:rsidRPr="00F76922">
        <w:rPr>
          <w:rFonts w:ascii="Arial" w:hAnsi="Arial" w:cs="Courier New"/>
          <w:sz w:val="22"/>
          <w:szCs w:val="22"/>
        </w:rPr>
        <w:t xml:space="preserve">SALA DAS SESSÕES “VEREADOR SANTO RÓTOLLI”, em </w:t>
      </w:r>
      <w:r w:rsidR="000D712D" w:rsidRPr="00F76922">
        <w:rPr>
          <w:rFonts w:ascii="Arial" w:hAnsi="Arial" w:cs="Courier New"/>
          <w:sz w:val="22"/>
          <w:szCs w:val="22"/>
        </w:rPr>
        <w:t>11</w:t>
      </w:r>
      <w:r w:rsidR="00537C11" w:rsidRPr="00F76922">
        <w:rPr>
          <w:rFonts w:ascii="Arial" w:hAnsi="Arial" w:cs="Courier New"/>
          <w:sz w:val="22"/>
          <w:szCs w:val="22"/>
        </w:rPr>
        <w:t xml:space="preserve"> de outubro </w:t>
      </w:r>
      <w:r w:rsidRPr="00F76922">
        <w:rPr>
          <w:rFonts w:ascii="Arial" w:hAnsi="Arial" w:cs="Courier New"/>
          <w:sz w:val="22"/>
          <w:szCs w:val="22"/>
        </w:rPr>
        <w:t xml:space="preserve"> de 2024.</w:t>
      </w:r>
    </w:p>
    <w:p w14:paraId="7720C716" w14:textId="77777777" w:rsidR="00070462" w:rsidRPr="00F76922" w:rsidRDefault="00070462" w:rsidP="00070462">
      <w:pPr>
        <w:pStyle w:val="Standard"/>
        <w:ind w:firstLine="709"/>
        <w:jc w:val="center"/>
        <w:rPr>
          <w:rFonts w:ascii="Arial" w:hAnsi="Arial" w:cs="Courier New"/>
          <w:szCs w:val="22"/>
        </w:rPr>
      </w:pPr>
    </w:p>
    <w:p w14:paraId="3F828968" w14:textId="77777777" w:rsidR="00070462" w:rsidRPr="00304831" w:rsidRDefault="00070462" w:rsidP="00070462">
      <w:pPr>
        <w:pStyle w:val="Standard"/>
        <w:rPr>
          <w:rFonts w:ascii="Arial" w:hAnsi="Arial" w:cs="Book Antiqua"/>
          <w:b/>
          <w:caps/>
          <w:color w:val="7030A0"/>
        </w:rPr>
      </w:pPr>
    </w:p>
    <w:p w14:paraId="0DDE42B6" w14:textId="77777777" w:rsidR="00070462" w:rsidRPr="00304831" w:rsidRDefault="00070462" w:rsidP="00070462">
      <w:pPr>
        <w:pStyle w:val="Standard"/>
        <w:rPr>
          <w:rFonts w:ascii="Arial" w:hAnsi="Arial" w:cs="Book Antiqua"/>
          <w:b/>
          <w:caps/>
          <w:color w:val="7030A0"/>
        </w:rPr>
      </w:pPr>
    </w:p>
    <w:p w14:paraId="22B1F11F" w14:textId="77777777" w:rsidR="00070462" w:rsidRPr="00304831" w:rsidRDefault="00070462" w:rsidP="00070462">
      <w:pPr>
        <w:pStyle w:val="Standard"/>
        <w:rPr>
          <w:rFonts w:ascii="Arial" w:hAnsi="Arial" w:cs="Book Antiqua"/>
          <w:b/>
          <w:color w:val="7030A0"/>
        </w:rPr>
      </w:pPr>
    </w:p>
    <w:p w14:paraId="1F7C0429" w14:textId="77777777" w:rsidR="00070462" w:rsidRPr="00C34C61" w:rsidRDefault="00000000" w:rsidP="00070462">
      <w:pPr>
        <w:pStyle w:val="Standard"/>
        <w:jc w:val="center"/>
        <w:rPr>
          <w:rFonts w:ascii="Arial" w:hAnsi="Arial" w:cs="Book Antiqua"/>
          <w:b/>
        </w:rPr>
      </w:pPr>
      <w:r w:rsidRPr="00C34C61">
        <w:rPr>
          <w:rFonts w:ascii="Arial" w:hAnsi="Arial" w:cs="Book Antiqua"/>
          <w:b/>
        </w:rPr>
        <w:t xml:space="preserve">VEREADOR </w:t>
      </w:r>
      <w:r w:rsidR="00304831" w:rsidRPr="00C34C61">
        <w:rPr>
          <w:rFonts w:ascii="Arial" w:hAnsi="Arial" w:cs="Book Antiqua"/>
          <w:b/>
        </w:rPr>
        <w:t>ALEXANDRE CINTRA</w:t>
      </w:r>
    </w:p>
    <w:p w14:paraId="73B860D3" w14:textId="77777777" w:rsidR="00070462" w:rsidRPr="00C34C61" w:rsidRDefault="00000000" w:rsidP="00070462">
      <w:pPr>
        <w:pStyle w:val="Standard"/>
        <w:jc w:val="center"/>
        <w:rPr>
          <w:rFonts w:ascii="Arial" w:hAnsi="Arial" w:cs="Book Antiqua"/>
          <w:b/>
          <w:i/>
        </w:rPr>
      </w:pPr>
      <w:r w:rsidRPr="00C34C61">
        <w:rPr>
          <w:rFonts w:ascii="Arial" w:hAnsi="Arial" w:cs="Book Antiqua"/>
          <w:b/>
          <w:i/>
        </w:rPr>
        <w:t>“Líder PSDB”</w:t>
      </w:r>
    </w:p>
    <w:p w14:paraId="036766E2" w14:textId="77777777" w:rsidR="00070462" w:rsidRPr="00C34C61" w:rsidRDefault="00070462" w:rsidP="00070462">
      <w:pPr>
        <w:pStyle w:val="Standard"/>
        <w:jc w:val="center"/>
        <w:rPr>
          <w:rFonts w:ascii="Arial" w:hAnsi="Arial" w:cs="Book Antiqua"/>
        </w:rPr>
      </w:pPr>
    </w:p>
    <w:p w14:paraId="30E292B1" w14:textId="77777777" w:rsidR="00070462" w:rsidRPr="00C34C61" w:rsidRDefault="00070462" w:rsidP="00070462">
      <w:pPr>
        <w:pStyle w:val="Standard"/>
        <w:jc w:val="center"/>
        <w:rPr>
          <w:rFonts w:ascii="Arial" w:hAnsi="Arial" w:cs="Book Antiqua"/>
        </w:rPr>
      </w:pPr>
    </w:p>
    <w:p w14:paraId="7F2258AE" w14:textId="77777777" w:rsidR="00070462" w:rsidRDefault="00070462" w:rsidP="00070462">
      <w:pPr>
        <w:pStyle w:val="Standard"/>
        <w:jc w:val="center"/>
        <w:rPr>
          <w:rFonts w:ascii="Arial" w:hAnsi="Arial" w:cs="Book Antiqua"/>
        </w:rPr>
      </w:pPr>
    </w:p>
    <w:p w14:paraId="63B0F6E2" w14:textId="77777777"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14:paraId="16FC16B1" w14:textId="77777777"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14:paraId="5FFF4EEE" w14:textId="77777777"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14:paraId="6083D700" w14:textId="77777777"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14:paraId="3CDC1356" w14:textId="77777777"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14:paraId="61DE9924" w14:textId="2F5C4E33" w:rsidR="002C4C94" w:rsidRDefault="002C4C94" w:rsidP="000D712D">
      <w:pPr>
        <w:pStyle w:val="Standard"/>
        <w:ind w:firstLine="708"/>
        <w:rPr>
          <w:rFonts w:ascii="Arial" w:hAnsi="Arial" w:cs="Book Antiqua"/>
        </w:rPr>
      </w:pPr>
    </w:p>
    <w:p w14:paraId="33A5DE2F" w14:textId="77777777" w:rsidR="002C4C94" w:rsidRDefault="002C4C94" w:rsidP="000D712D">
      <w:pPr>
        <w:pStyle w:val="Standard"/>
        <w:ind w:firstLine="708"/>
        <w:rPr>
          <w:rFonts w:ascii="Arial" w:hAnsi="Arial" w:cs="Book Antiqua"/>
        </w:rPr>
      </w:pPr>
    </w:p>
    <w:p w14:paraId="7D497E52" w14:textId="77777777" w:rsidR="002C4C94" w:rsidRDefault="002C4C94" w:rsidP="000D712D">
      <w:pPr>
        <w:pStyle w:val="Standard"/>
        <w:ind w:firstLine="708"/>
        <w:rPr>
          <w:rFonts w:ascii="Arial" w:hAnsi="Arial" w:cs="Book Antiqua"/>
        </w:rPr>
      </w:pPr>
    </w:p>
    <w:p w14:paraId="07801A69" w14:textId="77777777" w:rsidR="000D712D" w:rsidRPr="000D712D" w:rsidRDefault="00000000" w:rsidP="000D712D">
      <w:pPr>
        <w:pStyle w:val="Standard"/>
        <w:ind w:firstLine="708"/>
        <w:rPr>
          <w:rFonts w:ascii="Arial" w:hAnsi="Arial" w:cs="Book Antiqua"/>
        </w:rPr>
      </w:pPr>
      <w:r w:rsidRPr="000D712D">
        <w:rPr>
          <w:rFonts w:ascii="Arial" w:hAnsi="Arial" w:cs="Book Antiqua"/>
        </w:rPr>
        <w:t xml:space="preserve">Ela começou a sua trajetória na dança em 1981, na Escola de Ballet Eliana Furno Machado e em 1986 ingressou no Corpo de Baile do Ballet Lina Penteado, em Campinas. Em 1987, frequenta aulas sob orientação de Anuschka Roes e Elizabeth Paterson na The Oakville School of Dancing no Canadá, e dança como convidada na Summer Dance Competition em Buffalo, Nova York. </w:t>
      </w:r>
    </w:p>
    <w:p w14:paraId="5881E31E" w14:textId="77777777" w:rsidR="000D712D" w:rsidRPr="000D712D" w:rsidRDefault="000D712D" w:rsidP="000D712D">
      <w:pPr>
        <w:pStyle w:val="Standard"/>
        <w:rPr>
          <w:rFonts w:ascii="Arial" w:hAnsi="Arial" w:cs="Book Antiqua"/>
        </w:rPr>
      </w:pPr>
    </w:p>
    <w:p w14:paraId="09F2DFDA" w14:textId="77777777" w:rsidR="000D712D" w:rsidRPr="000D712D" w:rsidRDefault="00000000" w:rsidP="000D712D">
      <w:pPr>
        <w:pStyle w:val="Standard"/>
        <w:ind w:firstLine="708"/>
        <w:rPr>
          <w:rFonts w:ascii="Arial" w:hAnsi="Arial" w:cs="Book Antiqua"/>
        </w:rPr>
      </w:pPr>
      <w:r w:rsidRPr="000D712D">
        <w:rPr>
          <w:rFonts w:ascii="Arial" w:hAnsi="Arial" w:cs="Book Antiqua"/>
        </w:rPr>
        <w:t xml:space="preserve">De volta ao Brasil, em 1988 ingressa no curso de Dança da UNICAMP e começa a dar aulas de ballet clássico na Academia de Ballet Lina Penteado. A partir do ano de 1998, faz cursos na Inglaterra com Valerie Sunderland em técnica de danças à caráter. </w:t>
      </w:r>
    </w:p>
    <w:p w14:paraId="45825B87" w14:textId="77777777" w:rsidR="000D712D" w:rsidRPr="000D712D" w:rsidRDefault="000D712D" w:rsidP="000D712D">
      <w:pPr>
        <w:pStyle w:val="Standard"/>
        <w:rPr>
          <w:rFonts w:ascii="Arial" w:hAnsi="Arial" w:cs="Book Antiqua"/>
        </w:rPr>
      </w:pPr>
    </w:p>
    <w:p w14:paraId="34FE1FC3" w14:textId="77777777" w:rsidR="000D712D" w:rsidRPr="000D712D" w:rsidRDefault="00000000" w:rsidP="000D712D">
      <w:pPr>
        <w:pStyle w:val="Standard"/>
        <w:ind w:firstLine="708"/>
        <w:rPr>
          <w:rFonts w:ascii="Arial" w:hAnsi="Arial" w:cs="Book Antiqua"/>
        </w:rPr>
      </w:pPr>
      <w:r w:rsidRPr="000D712D">
        <w:rPr>
          <w:rFonts w:ascii="Arial" w:hAnsi="Arial" w:cs="Book Antiqua"/>
        </w:rPr>
        <w:t xml:space="preserve">Em fevereiro de 2002, após passar por audições, é convidada a participar do treinamento para examinadores em Londres, o qual finaliza com sucesso. </w:t>
      </w:r>
    </w:p>
    <w:p w14:paraId="14154DE4" w14:textId="77777777" w:rsidR="000D712D" w:rsidRPr="000D712D" w:rsidRDefault="000D712D" w:rsidP="000D712D">
      <w:pPr>
        <w:pStyle w:val="Standard"/>
        <w:rPr>
          <w:rFonts w:ascii="Arial" w:hAnsi="Arial" w:cs="Book Antiqua"/>
        </w:rPr>
      </w:pPr>
    </w:p>
    <w:p w14:paraId="1059D356" w14:textId="77777777" w:rsidR="000D712D" w:rsidRPr="000D712D" w:rsidRDefault="00000000" w:rsidP="000D712D">
      <w:pPr>
        <w:pStyle w:val="Standard"/>
        <w:ind w:firstLine="708"/>
        <w:rPr>
          <w:rFonts w:ascii="Arial" w:hAnsi="Arial" w:cs="Book Antiqua"/>
        </w:rPr>
      </w:pPr>
      <w:r w:rsidRPr="000D712D">
        <w:rPr>
          <w:rFonts w:ascii="Arial" w:hAnsi="Arial" w:cs="Book Antiqua"/>
        </w:rPr>
        <w:t xml:space="preserve">Neste mesmo ano, recebe a medalha “Carlos Gomes” na cidade de Campinas pelo seu destaque na área artística. </w:t>
      </w:r>
    </w:p>
    <w:p w14:paraId="610D43DC" w14:textId="77777777" w:rsidR="000D712D" w:rsidRPr="000D712D" w:rsidRDefault="000D712D" w:rsidP="000D712D">
      <w:pPr>
        <w:pStyle w:val="Standard"/>
        <w:rPr>
          <w:rFonts w:ascii="Arial" w:hAnsi="Arial" w:cs="Book Antiqua"/>
        </w:rPr>
      </w:pPr>
    </w:p>
    <w:p w14:paraId="54F142E9" w14:textId="77777777" w:rsidR="000D712D" w:rsidRPr="000D712D" w:rsidRDefault="00000000" w:rsidP="000D712D">
      <w:pPr>
        <w:pStyle w:val="Standard"/>
        <w:ind w:firstLine="708"/>
        <w:rPr>
          <w:rFonts w:ascii="Arial" w:hAnsi="Arial" w:cs="Book Antiqua"/>
        </w:rPr>
      </w:pPr>
      <w:r w:rsidRPr="000D712D">
        <w:rPr>
          <w:rFonts w:ascii="Arial" w:hAnsi="Arial" w:cs="Book Antiqua"/>
        </w:rPr>
        <w:t>Contratada pela Zayi Estudio de Danza em Guadalajara, México trabalha como professora por 12 anos participando de inúmeras apresentações como coreógrafa e coordenadora artística e também preparando alunos para exames do nível de Pre-Primary até Solo Seal.</w:t>
      </w:r>
    </w:p>
    <w:p w14:paraId="46A0C560" w14:textId="77777777" w:rsidR="000D712D" w:rsidRPr="000D712D" w:rsidRDefault="000D712D" w:rsidP="000D712D">
      <w:pPr>
        <w:pStyle w:val="Standard"/>
        <w:rPr>
          <w:rFonts w:ascii="Arial" w:hAnsi="Arial" w:cs="Book Antiqua"/>
        </w:rPr>
      </w:pPr>
    </w:p>
    <w:p w14:paraId="20C0E0D3" w14:textId="77777777" w:rsidR="000D712D" w:rsidRPr="000D712D" w:rsidRDefault="00000000" w:rsidP="000D712D">
      <w:pPr>
        <w:pStyle w:val="Standard"/>
        <w:ind w:firstLine="708"/>
        <w:rPr>
          <w:rFonts w:ascii="Arial" w:hAnsi="Arial" w:cs="Book Antiqua"/>
        </w:rPr>
      </w:pPr>
      <w:r w:rsidRPr="000D712D">
        <w:rPr>
          <w:rFonts w:ascii="Arial" w:hAnsi="Arial" w:cs="Book Antiqua"/>
        </w:rPr>
        <w:t>Na posição de examinadora, há visitado aproximadamente 30 países em cinco continentes</w:t>
      </w:r>
    </w:p>
    <w:p w14:paraId="227DB62D" w14:textId="77777777" w:rsidR="000D712D" w:rsidRPr="000D712D" w:rsidRDefault="00000000" w:rsidP="000D712D">
      <w:pPr>
        <w:pStyle w:val="Standard"/>
        <w:rPr>
          <w:rFonts w:ascii="Arial" w:hAnsi="Arial" w:cs="Book Antiqua"/>
        </w:rPr>
      </w:pPr>
      <w:r w:rsidRPr="000D712D">
        <w:rPr>
          <w:rFonts w:ascii="Arial" w:hAnsi="Arial" w:cs="Book Antiqua"/>
        </w:rPr>
        <w:t xml:space="preserve">examinando alunos e professores, ministrando aulas e participando de seminários. </w:t>
      </w:r>
    </w:p>
    <w:p w14:paraId="4BC2A6AD" w14:textId="77777777" w:rsidR="000D712D" w:rsidRPr="000D712D" w:rsidRDefault="000D712D" w:rsidP="000D712D">
      <w:pPr>
        <w:pStyle w:val="Standard"/>
        <w:rPr>
          <w:rFonts w:ascii="Arial" w:hAnsi="Arial" w:cs="Book Antiqua"/>
        </w:rPr>
      </w:pPr>
    </w:p>
    <w:p w14:paraId="05811BE2" w14:textId="77777777" w:rsidR="00070462" w:rsidRDefault="00000000" w:rsidP="000D712D">
      <w:pPr>
        <w:pStyle w:val="Standard"/>
        <w:ind w:firstLine="708"/>
        <w:rPr>
          <w:rFonts w:ascii="Arial" w:hAnsi="Arial" w:cs="Book Antiqua"/>
        </w:rPr>
      </w:pPr>
      <w:r w:rsidRPr="000D712D">
        <w:rPr>
          <w:rFonts w:ascii="Arial" w:hAnsi="Arial" w:cs="Book Antiqua"/>
        </w:rPr>
        <w:t>Atualmente trabalha como professora convidada, coreógrafa e também tutora (CPD) e examinadora da RAD no Brasil e exterior.</w:t>
      </w:r>
    </w:p>
    <w:sectPr w:rsidR="00070462" w:rsidSect="00B36E5D">
      <w:headerReference w:type="even" r:id="rId8"/>
      <w:headerReference w:type="default" r:id="rId9"/>
      <w:footerReference w:type="default" r:id="rId10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67515" w14:textId="77777777" w:rsidR="00D301FB" w:rsidRDefault="00D301FB">
      <w:pPr>
        <w:spacing w:after="0" w:line="240" w:lineRule="auto"/>
      </w:pPr>
      <w:r>
        <w:separator/>
      </w:r>
    </w:p>
  </w:endnote>
  <w:endnote w:type="continuationSeparator" w:id="0">
    <w:p w14:paraId="2886652D" w14:textId="77777777" w:rsidR="00D301FB" w:rsidRDefault="00D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EA88F" w14:textId="77777777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F93B4" w14:textId="77777777" w:rsidR="00D301FB" w:rsidRDefault="00D301FB">
      <w:pPr>
        <w:spacing w:after="0" w:line="240" w:lineRule="auto"/>
      </w:pPr>
      <w:r>
        <w:separator/>
      </w:r>
    </w:p>
  </w:footnote>
  <w:footnote w:type="continuationSeparator" w:id="0">
    <w:p w14:paraId="40AD90D1" w14:textId="77777777" w:rsidR="00D301FB" w:rsidRDefault="00D3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3E50F" w14:textId="77777777" w:rsidR="00C26EAD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E974CB0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9BF7B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6DB38588" w14:textId="77777777" w:rsidR="00C26EAD" w:rsidRDefault="00000000" w:rsidP="004C3840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 wp14:anchorId="50C2F07E" wp14:editId="6190F055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6A6EC" w14:textId="77777777" w:rsidR="004D782E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985"/>
    </w:pPr>
    <w:r>
      <w:t xml:space="preserve">                                               </w:t>
    </w:r>
  </w:p>
  <w:p w14:paraId="4F0E7098" w14:textId="77777777" w:rsidR="00C26EAD" w:rsidRPr="00730E41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8024E48" w14:textId="77777777" w:rsidR="0023610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14:paraId="0B8222E9" w14:textId="77777777" w:rsidR="00B3148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14:paraId="1A81F6C6" w14:textId="77777777" w:rsidR="00A52DAC" w:rsidRDefault="00A52DAC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</w:p>
  <w:p w14:paraId="06E4D144" w14:textId="77777777" w:rsidR="0023610D" w:rsidRDefault="0023610D" w:rsidP="00B36E5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D7D86"/>
    <w:multiLevelType w:val="hybridMultilevel"/>
    <w:tmpl w:val="BDE818DC"/>
    <w:lvl w:ilvl="0" w:tplc="36249174">
      <w:start w:val="1"/>
      <w:numFmt w:val="decimal"/>
      <w:lvlText w:val="%1."/>
      <w:lvlJc w:val="left"/>
      <w:pPr>
        <w:ind w:left="720" w:hanging="360"/>
      </w:pPr>
    </w:lvl>
    <w:lvl w:ilvl="1" w:tplc="810C18B8" w:tentative="1">
      <w:start w:val="1"/>
      <w:numFmt w:val="lowerLetter"/>
      <w:lvlText w:val="%2."/>
      <w:lvlJc w:val="left"/>
      <w:pPr>
        <w:ind w:left="1440" w:hanging="360"/>
      </w:pPr>
    </w:lvl>
    <w:lvl w:ilvl="2" w:tplc="CA409A4C" w:tentative="1">
      <w:start w:val="1"/>
      <w:numFmt w:val="lowerRoman"/>
      <w:lvlText w:val="%3."/>
      <w:lvlJc w:val="right"/>
      <w:pPr>
        <w:ind w:left="2160" w:hanging="180"/>
      </w:pPr>
    </w:lvl>
    <w:lvl w:ilvl="3" w:tplc="DDA2423C" w:tentative="1">
      <w:start w:val="1"/>
      <w:numFmt w:val="decimal"/>
      <w:lvlText w:val="%4."/>
      <w:lvlJc w:val="left"/>
      <w:pPr>
        <w:ind w:left="2880" w:hanging="360"/>
      </w:pPr>
    </w:lvl>
    <w:lvl w:ilvl="4" w:tplc="602868F2" w:tentative="1">
      <w:start w:val="1"/>
      <w:numFmt w:val="lowerLetter"/>
      <w:lvlText w:val="%5."/>
      <w:lvlJc w:val="left"/>
      <w:pPr>
        <w:ind w:left="3600" w:hanging="360"/>
      </w:pPr>
    </w:lvl>
    <w:lvl w:ilvl="5" w:tplc="72FA85C4" w:tentative="1">
      <w:start w:val="1"/>
      <w:numFmt w:val="lowerRoman"/>
      <w:lvlText w:val="%6."/>
      <w:lvlJc w:val="right"/>
      <w:pPr>
        <w:ind w:left="4320" w:hanging="180"/>
      </w:pPr>
    </w:lvl>
    <w:lvl w:ilvl="6" w:tplc="4A8C3E04" w:tentative="1">
      <w:start w:val="1"/>
      <w:numFmt w:val="decimal"/>
      <w:lvlText w:val="%7."/>
      <w:lvlJc w:val="left"/>
      <w:pPr>
        <w:ind w:left="5040" w:hanging="360"/>
      </w:pPr>
    </w:lvl>
    <w:lvl w:ilvl="7" w:tplc="ADA63FA4" w:tentative="1">
      <w:start w:val="1"/>
      <w:numFmt w:val="lowerLetter"/>
      <w:lvlText w:val="%8."/>
      <w:lvlJc w:val="left"/>
      <w:pPr>
        <w:ind w:left="5760" w:hanging="360"/>
      </w:pPr>
    </w:lvl>
    <w:lvl w:ilvl="8" w:tplc="F83804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1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3709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55F8"/>
    <w:rsid w:val="00A7500F"/>
    <w:rsid w:val="00A7578A"/>
    <w:rsid w:val="00A75896"/>
    <w:rsid w:val="00A758D8"/>
    <w:rsid w:val="00A75F38"/>
    <w:rsid w:val="00A806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34C61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809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1FB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8341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F80E9CA-9C90-4CCB-849A-67ED105C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16</cp:revision>
  <cp:lastPrinted>2024-10-11T18:52:00Z</cp:lastPrinted>
  <dcterms:created xsi:type="dcterms:W3CDTF">2024-10-11T18:34:00Z</dcterms:created>
  <dcterms:modified xsi:type="dcterms:W3CDTF">2024-10-11T19:19:00Z</dcterms:modified>
</cp:coreProperties>
</file>