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303"/>
        <w:gridCol w:w="1741"/>
        <w:gridCol w:w="1398"/>
        <w:gridCol w:w="738"/>
        <w:gridCol w:w="2238"/>
        <w:gridCol w:w="1672"/>
        <w:gridCol w:w="1412"/>
        <w:gridCol w:w="2486"/>
      </w:tblGrid>
      <w:tr w:rsidTr="00EA35D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A35DE">
              <w:rPr>
                <w:rFonts w:ascii="Arial" w:eastAsia="Times New Roman" w:hAnsi="Arial" w:cs="Arial"/>
                <w:b/>
                <w:bCs/>
                <w:lang w:eastAsia="pt-BR"/>
              </w:rPr>
              <w:t>Emenda Nº 17 ao Projeto de Lei Nº 89/2024</w:t>
            </w:r>
            <w:r w:rsidRPr="00EA35DE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ANEXO: EMENDA À LEI ORGÂNICA N°07 DE </w:t>
            </w:r>
            <w:bookmarkStart w:id="0" w:name="_GoBack"/>
            <w:bookmarkEnd w:id="0"/>
            <w:r w:rsidRPr="00EA35DE">
              <w:rPr>
                <w:rFonts w:ascii="Arial" w:eastAsia="Times New Roman" w:hAnsi="Arial" w:cs="Arial"/>
                <w:b/>
                <w:bCs/>
                <w:lang w:eastAsia="pt-BR"/>
              </w:rPr>
              <w:t>10 DE SETEMBRO DE 2019 - ART°139 ORÇAMENTO IMPOSITIVO MUNICIPAL</w:t>
            </w:r>
          </w:p>
        </w:tc>
      </w:tr>
      <w:tr w:rsidTr="00EA35D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A35DE">
              <w:rPr>
                <w:rFonts w:ascii="Arial" w:eastAsia="Times New Roman" w:hAnsi="Arial" w:cs="Arial"/>
                <w:b/>
                <w:bCs/>
                <w:lang w:eastAsia="pt-BR"/>
              </w:rPr>
              <w:t>EMENDA ORÇAMENTO IMPOSITIVO - OUTRAS DESTINAÇÕES</w:t>
            </w:r>
          </w:p>
        </w:tc>
      </w:tr>
      <w:tr w:rsidTr="00EA35D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A35DE">
              <w:rPr>
                <w:rFonts w:ascii="Arial" w:eastAsia="Times New Roman" w:hAnsi="Arial" w:cs="Arial"/>
                <w:b/>
                <w:bCs/>
                <w:lang w:eastAsia="pt-BR"/>
              </w:rPr>
              <w:t>VEREADOR: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EA35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Dra. Lúcia Tenório</w:t>
            </w:r>
          </w:p>
        </w:tc>
      </w:tr>
      <w:tr w:rsidTr="00EA35D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A35DE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A35DE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A35DE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A35DE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A35DE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A35DE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A35DE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A35DE">
              <w:rPr>
                <w:rFonts w:ascii="Arial" w:eastAsia="Times New Roman" w:hAnsi="Arial" w:cs="Arial"/>
                <w:b/>
                <w:bCs/>
                <w:lang w:eastAsia="pt-BR"/>
              </w:rPr>
              <w:t>SALDO DA EMENDA</w:t>
            </w:r>
          </w:p>
        </w:tc>
      </w:tr>
      <w:tr w:rsidTr="00EA35D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A35DE">
              <w:rPr>
                <w:rFonts w:ascii="Arial" w:eastAsia="Times New Roman" w:hAnsi="Arial" w:cs="Arial"/>
                <w:b/>
                <w:bCs/>
                <w:lang w:eastAsia="pt-BR"/>
              </w:rPr>
              <w:t>01.48.11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A35DE">
              <w:rPr>
                <w:rFonts w:ascii="Arial" w:eastAsia="Times New Roman" w:hAnsi="Arial" w:cs="Arial"/>
                <w:b/>
                <w:bCs/>
                <w:lang w:eastAsia="pt-BR"/>
              </w:rPr>
              <w:t>01.121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A35DE">
              <w:rPr>
                <w:rFonts w:ascii="Arial" w:eastAsia="Times New Roman" w:hAnsi="Arial" w:cs="Arial"/>
                <w:b/>
                <w:bCs/>
                <w:lang w:eastAsia="pt-BR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A35DE">
              <w:rPr>
                <w:rFonts w:ascii="Arial" w:eastAsia="Times New Roman" w:hAnsi="Arial" w:cs="Arial"/>
                <w:b/>
                <w:bCs/>
                <w:lang w:eastAsia="pt-BR"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A35DE">
              <w:rPr>
                <w:rFonts w:ascii="Arial" w:eastAsia="Times New Roman" w:hAnsi="Arial" w:cs="Arial"/>
                <w:b/>
                <w:bCs/>
                <w:lang w:eastAsia="pt-BR"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A35DE">
              <w:rPr>
                <w:rFonts w:ascii="Arial" w:eastAsia="Times New Roman" w:hAnsi="Arial" w:cs="Arial"/>
                <w:b/>
                <w:bCs/>
                <w:lang w:eastAsia="pt-BR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A35DE">
              <w:rPr>
                <w:rFonts w:ascii="Arial" w:eastAsia="Times New Roman" w:hAnsi="Arial" w:cs="Arial"/>
                <w:b/>
                <w:bCs/>
                <w:lang w:eastAsia="pt-BR"/>
              </w:rPr>
              <w:t>3.567.581,24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A35DE">
              <w:rPr>
                <w:rFonts w:ascii="Arial" w:eastAsia="Times New Roman" w:hAnsi="Arial" w:cs="Arial"/>
                <w:b/>
                <w:bCs/>
                <w:lang w:eastAsia="pt-BR"/>
              </w:rPr>
              <w:t>209.857,72</w:t>
            </w:r>
          </w:p>
        </w:tc>
      </w:tr>
      <w:tr w:rsidTr="00EA35D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EA35D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A35DE">
              <w:rPr>
                <w:rFonts w:ascii="Arial" w:eastAsia="Times New Roman" w:hAnsi="Arial" w:cs="Arial"/>
                <w:b/>
                <w:bCs/>
                <w:lang w:eastAsia="pt-BR"/>
              </w:rPr>
              <w:t>TRANSFERE DA AÇÃO ACIMA O VALOR DE R$209.857,72, PARA AS AÇÕES LISTADAS A SEGUIR, SEGUNDO AS CLASSIFICAÇÕES FUNCIONAIS PROGRAMÁITICAS:</w:t>
            </w:r>
          </w:p>
        </w:tc>
      </w:tr>
      <w:tr w:rsidTr="00EA35D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EA35D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A35DE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A35DE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A35DE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A35DE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A35DE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A35DE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A35DE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A35DE">
              <w:rPr>
                <w:rFonts w:ascii="Arial" w:eastAsia="Times New Roman" w:hAnsi="Arial" w:cs="Arial"/>
                <w:b/>
                <w:bCs/>
                <w:lang w:eastAsia="pt-BR"/>
              </w:rPr>
              <w:t>OBJETO</w:t>
            </w:r>
          </w:p>
        </w:tc>
      </w:tr>
      <w:tr w:rsidTr="00EA35D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A35DE">
              <w:rPr>
                <w:rFonts w:ascii="Arial" w:eastAsia="Times New Roman" w:hAnsi="Arial" w:cs="Arial"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A35DE">
              <w:rPr>
                <w:rFonts w:ascii="Arial" w:eastAsia="Times New Roman" w:hAnsi="Arial" w:cs="Arial"/>
                <w:lang w:eastAsia="pt-BR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A35DE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A35DE">
              <w:rPr>
                <w:rFonts w:ascii="Arial" w:eastAsia="Times New Roman" w:hAnsi="Arial" w:cs="Arial"/>
                <w:lang w:eastAsia="pt-BR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A35DE">
              <w:rPr>
                <w:rFonts w:ascii="Arial" w:eastAsia="Times New Roman" w:hAnsi="Arial" w:cs="Arial"/>
                <w:lang w:eastAsia="pt-BR"/>
              </w:rPr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A35DE">
              <w:rPr>
                <w:rFonts w:ascii="Arial" w:eastAsia="Times New Roman" w:hAnsi="Arial" w:cs="Arial"/>
                <w:lang w:eastAsia="pt-BR"/>
              </w:rPr>
              <w:t xml:space="preserve">3.3.50.43.00 </w:t>
            </w:r>
            <w:r w:rsidRPr="00EA35DE">
              <w:rPr>
                <w:rFonts w:ascii="Arial" w:eastAsia="Times New Roman" w:hAnsi="Arial" w:cs="Arial"/>
                <w:lang w:eastAsia="pt-BR"/>
              </w:rPr>
              <w:br/>
              <w:t>SUBVENÇÃO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A35DE">
              <w:rPr>
                <w:rFonts w:ascii="Arial" w:eastAsia="Times New Roman" w:hAnsi="Arial" w:cs="Arial"/>
                <w:lang w:eastAsia="pt-BR"/>
              </w:rPr>
              <w:t>R$ 209.857,72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35DE" w:rsidRPr="00EA35DE" w:rsidP="00EA3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A35DE">
              <w:rPr>
                <w:rFonts w:ascii="Arial" w:eastAsia="Times New Roman" w:hAnsi="Arial" w:cs="Arial"/>
                <w:lang w:eastAsia="pt-BR"/>
              </w:rPr>
              <w:t>REALIZAÇÃO DE CIRURGIAS ELETIVAS - SANTA CASA</w:t>
            </w:r>
          </w:p>
        </w:tc>
      </w:tr>
    </w:tbl>
    <w:p w:rsidR="00EE35A3" w:rsidRPr="00EA35DE" w:rsidP="00EA35DE"/>
    <w:sectPr w:rsidSect="00260EC4">
      <w:headerReference w:type="default" r:id="rId4"/>
      <w:pgSz w:w="16838" w:h="11906" w:orient="landscape"/>
      <w:pgMar w:top="1701" w:right="1417" w:bottom="1701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0EC4">
    <w:pPr>
      <w:pStyle w:val="Header"/>
    </w:pPr>
  </w:p>
  <w:p w:rsidR="00260EC4">
    <w:pPr>
      <w:pStyle w:val="Header"/>
    </w:pPr>
  </w:p>
  <w:p w:rsidR="00260EC4">
    <w:pPr>
      <w:pStyle w:val="Header"/>
    </w:pPr>
  </w:p>
  <w:p w:rsidR="00260EC4">
    <w:pPr>
      <w:pStyle w:val="Header"/>
    </w:pPr>
  </w:p>
  <w:p w:rsidR="00260EC4">
    <w:pPr>
      <w:pStyle w:val="Header"/>
    </w:pPr>
  </w:p>
  <w:p w:rsidR="00260EC4">
    <w:pPr>
      <w:pStyle w:val="Header"/>
    </w:pPr>
  </w:p>
  <w:p w:rsidR="00260EC4">
    <w:pPr>
      <w:pStyle w:val="Header"/>
    </w:pPr>
  </w:p>
  <w:p w:rsidR="00260E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C4"/>
    <w:rsid w:val="00260EC4"/>
    <w:rsid w:val="00311A00"/>
    <w:rsid w:val="00550E68"/>
    <w:rsid w:val="00CF2C61"/>
    <w:rsid w:val="00EA35DE"/>
    <w:rsid w:val="00EE35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0F65465-D22C-425B-8610-8279BF4D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60E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60EC4"/>
  </w:style>
  <w:style w:type="paragraph" w:styleId="Footer">
    <w:name w:val="footer"/>
    <w:basedOn w:val="Normal"/>
    <w:link w:val="RodapChar"/>
    <w:uiPriority w:val="99"/>
    <w:unhideWhenUsed/>
    <w:rsid w:val="00260E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60EC4"/>
  </w:style>
  <w:style w:type="paragraph" w:styleId="BalloonText">
    <w:name w:val="Balloon Text"/>
    <w:basedOn w:val="Normal"/>
    <w:link w:val="TextodebaloChar"/>
    <w:uiPriority w:val="99"/>
    <w:semiHidden/>
    <w:unhideWhenUsed/>
    <w:rsid w:val="00EA3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A35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Dra. Lúcia</dc:creator>
  <cp:lastModifiedBy>Dra. Lúcia</cp:lastModifiedBy>
  <cp:revision>2</cp:revision>
  <cp:lastPrinted>2024-10-29T18:10:10Z</cp:lastPrinted>
  <dcterms:created xsi:type="dcterms:W3CDTF">2024-10-29T15:22:00Z</dcterms:created>
  <dcterms:modified xsi:type="dcterms:W3CDTF">2024-10-29T17:51:00Z</dcterms:modified>
</cp:coreProperties>
</file>