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09559" w14:textId="20C9C607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5F1C9A">
        <w:rPr>
          <w:sz w:val="24"/>
          <w:szCs w:val="24"/>
          <w:u w:val="single"/>
        </w:rPr>
        <w:t xml:space="preserve"> QUADRAGÉSIMA TERCEIRA</w:t>
      </w:r>
      <w:r>
        <w:rPr>
          <w:sz w:val="24"/>
          <w:szCs w:val="24"/>
          <w:u w:val="single"/>
        </w:rPr>
        <w:t xml:space="preserve"> (</w:t>
      </w:r>
      <w:r w:rsidR="005F1C9A">
        <w:rPr>
          <w:sz w:val="24"/>
          <w:szCs w:val="24"/>
          <w:u w:val="single"/>
        </w:rPr>
        <w:t>43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5F1C9A">
        <w:rPr>
          <w:sz w:val="24"/>
          <w:szCs w:val="24"/>
          <w:u w:val="single"/>
        </w:rPr>
        <w:t>09 DE DEZEMBRO</w:t>
      </w:r>
      <w:r>
        <w:rPr>
          <w:sz w:val="24"/>
          <w:szCs w:val="24"/>
          <w:u w:val="single"/>
        </w:rPr>
        <w:t xml:space="preserve"> DE 2024, SEGUNDA-FEIRA, ÀS 18H30.</w:t>
      </w:r>
    </w:p>
    <w:p w14:paraId="4D6E4974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20DF29AF" w14:textId="77777777" w:rsidR="003A092B" w:rsidRPr="00650842" w:rsidRDefault="003A092B" w:rsidP="003A092B">
      <w:pPr>
        <w:rPr>
          <w:sz w:val="24"/>
          <w:szCs w:val="24"/>
        </w:rPr>
      </w:pPr>
    </w:p>
    <w:p w14:paraId="2C4EEC93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AD6A09C" w14:textId="0D509BFE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§ 1º, inciso </w:t>
      </w:r>
      <w:r w:rsidR="005F1C9A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I, </w:t>
      </w:r>
      <w:r w:rsidR="005F1C9A">
        <w:rPr>
          <w:b/>
          <w:sz w:val="24"/>
          <w:szCs w:val="24"/>
        </w:rPr>
        <w:t xml:space="preserve">alínea “d” </w:t>
      </w:r>
      <w:r w:rsidRPr="00650842">
        <w:rPr>
          <w:b/>
          <w:sz w:val="24"/>
          <w:szCs w:val="24"/>
        </w:rPr>
        <w:t>do Artigo 171 do Regimento Interno</w:t>
      </w:r>
      <w:r w:rsidR="005F1C9A">
        <w:rPr>
          <w:b/>
          <w:sz w:val="24"/>
          <w:szCs w:val="24"/>
        </w:rPr>
        <w:t>.</w:t>
      </w:r>
    </w:p>
    <w:p w14:paraId="46DC7F60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E17825" w14:textId="1CC62A1E" w:rsidR="005F1C9A" w:rsidRPr="00650842" w:rsidRDefault="005F1C9A" w:rsidP="005F1C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118/2024,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ALEXANDRE CINTRA, "DÁ DENOMINAÇÃO OFICIAL À RUA 08, DO LOTEAMENTO PARQUE CIDADE, DE RUA ORLANDO GUARNIERI</w:t>
      </w:r>
      <w:r>
        <w:rPr>
          <w:sz w:val="24"/>
          <w:szCs w:val="24"/>
        </w:rPr>
        <w:t xml:space="preserve"> ‘</w:t>
      </w:r>
      <w:r>
        <w:rPr>
          <w:sz w:val="24"/>
          <w:szCs w:val="24"/>
        </w:rPr>
        <w:t>LANDINHO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Com </w:t>
      </w:r>
      <w:r w:rsidRPr="005F1C9A">
        <w:rPr>
          <w:b/>
          <w:bCs/>
          <w:sz w:val="24"/>
          <w:szCs w:val="24"/>
        </w:rPr>
        <w:t>01 emenda aditiva</w:t>
      </w:r>
      <w:r>
        <w:rPr>
          <w:sz w:val="24"/>
          <w:szCs w:val="24"/>
        </w:rPr>
        <w:t xml:space="preserve"> do autor do Projeto.</w:t>
      </w:r>
      <w:r>
        <w:rPr>
          <w:sz w:val="24"/>
          <w:szCs w:val="24"/>
        </w:rPr>
        <w:t xml:space="preserve"> </w:t>
      </w:r>
      <w:bookmarkStart w:id="0" w:name="_Hlk184305586"/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Denominação de Vias e Logradouros Públicos e de Justiça e Redação. </w:t>
      </w:r>
      <w:bookmarkEnd w:id="0"/>
    </w:p>
    <w:p w14:paraId="16CB0EAB" w14:textId="77777777" w:rsidR="005F1C9A" w:rsidRDefault="005F1C9A" w:rsidP="005F1C9A">
      <w:pPr>
        <w:ind w:firstLine="709"/>
        <w:jc w:val="both"/>
        <w:rPr>
          <w:sz w:val="24"/>
          <w:szCs w:val="24"/>
        </w:rPr>
      </w:pPr>
    </w:p>
    <w:p w14:paraId="06FE66D4" w14:textId="0A7899C4" w:rsidR="005F1C9A" w:rsidRDefault="005F1C9A" w:rsidP="005F1C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119/2024,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LUIS ROBERTO TAVARES, "DÁ DENOMINAÇÃO OFICIAL À RUA 25, DO LOTEAMENTO PARQUE CIDADE, LOCALIZADO NO BAIRRO DO MIRANTE,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RUA FERNANDA PAULA DOS SANTOS LIMA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Denominação de Vias e Logradouros Públicos e de Justiça e Redação.</w:t>
      </w:r>
    </w:p>
    <w:p w14:paraId="68BB8909" w14:textId="77777777" w:rsidR="005F1C9A" w:rsidRDefault="005F1C9A" w:rsidP="005F1C9A">
      <w:pPr>
        <w:ind w:firstLine="709"/>
        <w:jc w:val="both"/>
        <w:rPr>
          <w:sz w:val="24"/>
          <w:szCs w:val="24"/>
        </w:rPr>
      </w:pPr>
    </w:p>
    <w:p w14:paraId="140F65B6" w14:textId="432754DD" w:rsidR="003A092B" w:rsidRDefault="005F1C9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120/2024, de autoria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"DÁ DENOMINAÇÃO OFICIAL À RUA 22 (VINTE E DOIS)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DO LOTEAMENTO PARQUE CIDADE, LOCALIZADO NO BAIRRO ALTO DO MIRANTE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ARTÍLIO RODRIGUES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Denominação de Vias e Logradouros Públicos e de Justiça e Redação.</w:t>
      </w:r>
    </w:p>
    <w:p w14:paraId="3F1D2AE8" w14:textId="77777777" w:rsidR="005F1C9A" w:rsidRDefault="005F1C9A" w:rsidP="00157050">
      <w:pPr>
        <w:ind w:firstLine="709"/>
        <w:jc w:val="both"/>
        <w:rPr>
          <w:sz w:val="24"/>
          <w:szCs w:val="24"/>
        </w:rPr>
      </w:pPr>
    </w:p>
    <w:p w14:paraId="549C39A7" w14:textId="77777777" w:rsidR="005F1C9A" w:rsidRPr="00650842" w:rsidRDefault="005F1C9A" w:rsidP="00157050">
      <w:pPr>
        <w:ind w:firstLine="709"/>
        <w:jc w:val="both"/>
        <w:rPr>
          <w:sz w:val="24"/>
          <w:szCs w:val="24"/>
        </w:rPr>
      </w:pPr>
    </w:p>
    <w:p w14:paraId="2DBDB6CF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621AE5CF" w14:textId="6851E952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3D2EBC">
        <w:rPr>
          <w:b/>
          <w:sz w:val="24"/>
          <w:szCs w:val="24"/>
        </w:rPr>
        <w:t>.</w:t>
      </w:r>
    </w:p>
    <w:p w14:paraId="3CEF226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6D3CCBE" w14:textId="682441B7" w:rsidR="005F1C9A" w:rsidRDefault="005F1C9A" w:rsidP="005F1C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91/2024, de autoria do PREFEITO MUNICIPAL, "DISPÕE SOBRE A REFORMULAÇÃO DO FUNDO DE AMPARO E INCENTIVO À BIBLIOTECA PÚBLICA MUNICIPAL (FAIB)"</w:t>
      </w:r>
      <w:r>
        <w:rPr>
          <w:sz w:val="24"/>
          <w:szCs w:val="24"/>
        </w:rPr>
        <w:t>.</w:t>
      </w:r>
    </w:p>
    <w:p w14:paraId="16626773" w14:textId="77777777" w:rsidR="005F1C9A" w:rsidRDefault="005F1C9A" w:rsidP="005F1C9A">
      <w:pPr>
        <w:ind w:firstLine="709"/>
        <w:jc w:val="both"/>
        <w:rPr>
          <w:sz w:val="24"/>
          <w:szCs w:val="24"/>
        </w:rPr>
      </w:pPr>
    </w:p>
    <w:p w14:paraId="582752C2" w14:textId="7FB012AF" w:rsidR="005F1C9A" w:rsidRDefault="005F1C9A" w:rsidP="005F1C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93/2024, de autoria do PREFEITO MUNICIPAL, "ACRESCENTA DISPOSITIVO AO ART. 2º DA LEI MUNICIPAL Nº 4.451, DE 11 DE OUTUBRO DE 2007"</w:t>
      </w:r>
      <w:r>
        <w:rPr>
          <w:sz w:val="24"/>
          <w:szCs w:val="24"/>
        </w:rPr>
        <w:t>.</w:t>
      </w:r>
    </w:p>
    <w:p w14:paraId="779ECE37" w14:textId="77777777" w:rsidR="005F1C9A" w:rsidRDefault="005F1C9A" w:rsidP="005F1C9A">
      <w:pPr>
        <w:ind w:firstLine="709"/>
        <w:jc w:val="both"/>
        <w:rPr>
          <w:sz w:val="24"/>
          <w:szCs w:val="24"/>
        </w:rPr>
      </w:pPr>
    </w:p>
    <w:p w14:paraId="23A71D7A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111F2E58" w14:textId="1D4E5677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5F1C9A">
        <w:rPr>
          <w:b/>
          <w:sz w:val="24"/>
          <w:szCs w:val="24"/>
        </w:rPr>
        <w:t>.</w:t>
      </w:r>
    </w:p>
    <w:p w14:paraId="2184A5BB" w14:textId="77777777" w:rsidR="00591D03" w:rsidRDefault="00591D03" w:rsidP="00157050">
      <w:pPr>
        <w:ind w:firstLine="709"/>
        <w:jc w:val="both"/>
        <w:rPr>
          <w:sz w:val="24"/>
          <w:szCs w:val="24"/>
        </w:rPr>
      </w:pPr>
    </w:p>
    <w:p w14:paraId="7E4A69D9" w14:textId="229D56BF" w:rsidR="00591D03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F1C9A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90/2024, de autoria do PREFEITO MUNICIPAL, "DISPÕE SOBRE A PROIBIÇÃO DE QUEIMADAS EM TODA ÁREA URBANA DO MUNICÍPIO DE MOGI MIRIM, E DÁ OUTRAS PROVIDÊNCIAS"</w:t>
      </w:r>
      <w:r w:rsidR="005F1C9A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5F1C9A">
        <w:rPr>
          <w:sz w:val="24"/>
          <w:szCs w:val="24"/>
        </w:rPr>
        <w:t xml:space="preserve"> </w:t>
      </w:r>
      <w:bookmarkStart w:id="1" w:name="_Hlk184306017"/>
      <w:r w:rsidR="005F1C9A">
        <w:rPr>
          <w:sz w:val="24"/>
          <w:szCs w:val="24"/>
        </w:rPr>
        <w:t>Conjunto das Comissões de Justiça e Redação; de Obras, Serviços Públicos e Atividades Privadas; de Educação, Saúde, Cultura, Esporte e Assistência Social e de Finanças e Orçamento.</w:t>
      </w:r>
    </w:p>
    <w:bookmarkEnd w:id="1"/>
    <w:p w14:paraId="07CBB61A" w14:textId="77777777" w:rsidR="00591D03" w:rsidRDefault="00591D03" w:rsidP="00157050">
      <w:pPr>
        <w:ind w:firstLine="709"/>
        <w:jc w:val="both"/>
        <w:rPr>
          <w:sz w:val="24"/>
          <w:szCs w:val="24"/>
        </w:rPr>
      </w:pPr>
    </w:p>
    <w:p w14:paraId="0D525855" w14:textId="7006099D" w:rsidR="003D2EBC" w:rsidRDefault="00000000" w:rsidP="003D2E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D2EB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113/2024, de autoria do PREFEITO MUNICIPAL, "ALTERA DISPOSITIVOS DA LEI MUNICIPAL Nº 6.212, DE 16 DE JULHO DE 2020, E DÁ OUTRAS PROVIDÊNCIAS"</w:t>
      </w:r>
      <w:r w:rsidR="003D2EBC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3D2EBC" w:rsidRPr="003D2EBC">
        <w:rPr>
          <w:sz w:val="24"/>
          <w:szCs w:val="24"/>
        </w:rPr>
        <w:t xml:space="preserve"> </w:t>
      </w:r>
      <w:r w:rsidR="003D2EBC">
        <w:rPr>
          <w:sz w:val="24"/>
          <w:szCs w:val="24"/>
        </w:rPr>
        <w:t>Conjunto das Comissões de Justiça e Redação; de Educação, Saúde, Cultura, Esporte e Assistência Social e de Finanças e Orçamento.</w:t>
      </w:r>
    </w:p>
    <w:p w14:paraId="35454B57" w14:textId="77777777" w:rsidR="00591D03" w:rsidRDefault="00591D03" w:rsidP="00157050">
      <w:pPr>
        <w:ind w:firstLine="709"/>
        <w:jc w:val="both"/>
        <w:rPr>
          <w:sz w:val="24"/>
          <w:szCs w:val="24"/>
        </w:rPr>
      </w:pPr>
    </w:p>
    <w:p w14:paraId="3E68066C" w14:textId="06A14E95" w:rsidR="00591D03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D2EB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117/2024, de autoria do PREFEITO MUNICIPAL, "DISPÕE SOBRE DOAÇÃO DE BENS PÚBLICOS DE PROPRIEDADE DO MUNICÍPIO DE MOGI MIRIM À COOPERATIVA DE TRABALHO DE BENEFICIAMENTO DE MATERIAIS RECICLÁVEIS (COOPERMOGI), E DÁ OUTRAS PROVIDÊNCIAS"</w:t>
      </w:r>
      <w:r w:rsidR="003D2EBC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3D2EBC">
        <w:rPr>
          <w:sz w:val="24"/>
          <w:szCs w:val="24"/>
        </w:rPr>
        <w:t xml:space="preserve"> </w:t>
      </w:r>
      <w:r w:rsidR="003D2EBC">
        <w:rPr>
          <w:sz w:val="24"/>
          <w:szCs w:val="24"/>
        </w:rPr>
        <w:t>Conjunto das Comissões de Justiça e Redação; de Educação, Saúde, Cultura, Esporte e Assistência Social e de Finanças e Orçamento.</w:t>
      </w:r>
    </w:p>
    <w:p w14:paraId="273AD3F3" w14:textId="77777777" w:rsidR="003D2EBC" w:rsidRDefault="003D2EBC" w:rsidP="00157050">
      <w:pPr>
        <w:ind w:firstLine="709"/>
        <w:jc w:val="both"/>
        <w:rPr>
          <w:sz w:val="24"/>
          <w:szCs w:val="24"/>
        </w:rPr>
      </w:pPr>
    </w:p>
    <w:p w14:paraId="6F0968FD" w14:textId="77777777" w:rsidR="003D2EBC" w:rsidRDefault="003D2EBC" w:rsidP="00157050">
      <w:pPr>
        <w:ind w:firstLine="709"/>
        <w:jc w:val="both"/>
        <w:rPr>
          <w:sz w:val="24"/>
          <w:szCs w:val="24"/>
        </w:rPr>
      </w:pPr>
    </w:p>
    <w:p w14:paraId="41A5293C" w14:textId="267A8640" w:rsidR="003D2EBC" w:rsidRDefault="003D2EBC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37CB3174" w14:textId="77777777" w:rsidR="00591D03" w:rsidRDefault="00591D03" w:rsidP="00157050">
      <w:pPr>
        <w:ind w:firstLine="709"/>
        <w:jc w:val="both"/>
        <w:rPr>
          <w:sz w:val="24"/>
          <w:szCs w:val="24"/>
        </w:rPr>
      </w:pPr>
    </w:p>
    <w:p w14:paraId="0248D60A" w14:textId="35E5E961" w:rsidR="003D2EBC" w:rsidRDefault="00000000" w:rsidP="003D2E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B69B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8/2024, de autoria do PREFEITO MUNICIPAL, "DISPÕE SOBRE APLICAÇÃO DE ALÍQUOTA PREVIDENCIÁRIA MENSAL, CONFORME DISPOSTO NA EMENDA CONSTITUCIONAL Nº 103/2019, AOS SERVIDORES INATIVOS E PENSIONISTAS REMANESCENTES DO REGIM</w:t>
      </w:r>
      <w:r w:rsidR="003D2EBC">
        <w:rPr>
          <w:sz w:val="24"/>
          <w:szCs w:val="24"/>
        </w:rPr>
        <w:t xml:space="preserve">E </w:t>
      </w:r>
      <w:r>
        <w:rPr>
          <w:sz w:val="24"/>
          <w:szCs w:val="24"/>
        </w:rPr>
        <w:t>ESTATUTÁRIO DO MUNICÍPIO DE MOGI MIRIM, REGIDOS PELA LEI MUNICIPAL N° 573/1965"</w:t>
      </w:r>
      <w:r w:rsidR="003D2E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D2EBC">
        <w:rPr>
          <w:sz w:val="24"/>
          <w:szCs w:val="24"/>
        </w:rPr>
        <w:t>Parecer Conjunto das Comissões de Justiça e Redação</w:t>
      </w:r>
      <w:r w:rsidR="003D2EBC">
        <w:rPr>
          <w:sz w:val="24"/>
          <w:szCs w:val="24"/>
        </w:rPr>
        <w:t xml:space="preserve"> </w:t>
      </w:r>
      <w:r w:rsidR="003D2EBC">
        <w:rPr>
          <w:sz w:val="24"/>
          <w:szCs w:val="24"/>
        </w:rPr>
        <w:t>e de Finanças e Orçamento.</w:t>
      </w:r>
    </w:p>
    <w:p w14:paraId="09350F47" w14:textId="3F47F036" w:rsidR="00591D03" w:rsidRDefault="00591D03" w:rsidP="00157050">
      <w:pPr>
        <w:ind w:firstLine="709"/>
        <w:jc w:val="both"/>
        <w:rPr>
          <w:sz w:val="24"/>
          <w:szCs w:val="24"/>
        </w:rPr>
      </w:pPr>
    </w:p>
    <w:p w14:paraId="5397CBFE" w14:textId="77777777" w:rsidR="00591D03" w:rsidRDefault="00591D03" w:rsidP="00157050">
      <w:pPr>
        <w:ind w:firstLine="709"/>
        <w:jc w:val="both"/>
        <w:rPr>
          <w:sz w:val="24"/>
          <w:szCs w:val="24"/>
        </w:rPr>
      </w:pPr>
    </w:p>
    <w:p w14:paraId="0179A7C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325D189" w14:textId="2C342A92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5 de dezembro de 2024</w:t>
      </w:r>
      <w:r w:rsidR="000B51CB">
        <w:rPr>
          <w:sz w:val="24"/>
          <w:szCs w:val="24"/>
        </w:rPr>
        <w:t>.</w:t>
      </w:r>
    </w:p>
    <w:p w14:paraId="4CE44B9D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6D35990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C3C21D8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9EB2AD1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7DD67B79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14:paraId="284BD236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9D85D" w14:textId="77777777" w:rsidR="00C33435" w:rsidRDefault="00C33435">
      <w:r>
        <w:separator/>
      </w:r>
    </w:p>
  </w:endnote>
  <w:endnote w:type="continuationSeparator" w:id="0">
    <w:p w14:paraId="20EA542A" w14:textId="77777777" w:rsidR="00C33435" w:rsidRDefault="00C3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3C228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9D889" w14:textId="77777777" w:rsidR="00C33435" w:rsidRDefault="00C33435">
      <w:r>
        <w:separator/>
      </w:r>
    </w:p>
  </w:footnote>
  <w:footnote w:type="continuationSeparator" w:id="0">
    <w:p w14:paraId="714C86B6" w14:textId="77777777" w:rsidR="00C33435" w:rsidRDefault="00C3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981BC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22D772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E3390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5ACE36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9164BC6" wp14:editId="1765C70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9082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C697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F87CB6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A238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D2EBC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91D03"/>
    <w:rsid w:val="005D1175"/>
    <w:rsid w:val="005F1C9A"/>
    <w:rsid w:val="005F2163"/>
    <w:rsid w:val="00643F82"/>
    <w:rsid w:val="00650842"/>
    <w:rsid w:val="00651C34"/>
    <w:rsid w:val="006879BA"/>
    <w:rsid w:val="006936EF"/>
    <w:rsid w:val="006B69B6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435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CE54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5F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D961-0602-411A-9396-1D9F9626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19</cp:revision>
  <cp:lastPrinted>2005-01-25T16:56:00Z</cp:lastPrinted>
  <dcterms:created xsi:type="dcterms:W3CDTF">2017-04-06T14:22:00Z</dcterms:created>
  <dcterms:modified xsi:type="dcterms:W3CDTF">2024-12-05T18:57:00Z</dcterms:modified>
</cp:coreProperties>
</file>