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97369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2D2D41F0" w14:textId="77777777" w:rsidR="004534EB" w:rsidRDefault="00000000" w:rsidP="00036F91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  <w:lang w:eastAsia="pt-BR"/>
        </w:rPr>
      </w:pPr>
      <w:r w:rsidRPr="0064300E"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  <w:lang w:eastAsia="pt-BR"/>
        </w:rPr>
        <w:t>PROJETO DE LEI Nº 113 DE 2024</w:t>
      </w:r>
    </w:p>
    <w:p w14:paraId="09726635" w14:textId="36718B2D" w:rsidR="0064300E" w:rsidRPr="0064300E" w:rsidRDefault="0064300E" w:rsidP="00036F91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  <w:lang w:eastAsia="pt-BR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  <w:lang w:eastAsia="pt-BR"/>
        </w:rPr>
        <w:t>AUTÓGRAFO Nº 138 DE 2024</w:t>
      </w:r>
    </w:p>
    <w:p w14:paraId="3C474FE8" w14:textId="77777777" w:rsidR="004534EB" w:rsidRPr="0064300E" w:rsidRDefault="004534EB" w:rsidP="004534EB">
      <w:pPr>
        <w:widowControl w:val="0"/>
        <w:suppressAutoHyphens/>
        <w:ind w:left="3780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16D14835" w14:textId="77777777" w:rsidR="004534EB" w:rsidRPr="004534EB" w:rsidRDefault="00000000" w:rsidP="00036F91">
      <w:pPr>
        <w:widowControl w:val="0"/>
        <w:suppressAutoHyphens/>
        <w:ind w:left="3969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  <w:r w:rsidRPr="004534EB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ALTERA DISPOSITIVOS DA LEI MUNICIPAL Nº 6.212, DE 16 DE JULHO DE 2020, E DÁ OUTRAS PROVIDÊNCIAS.</w:t>
      </w:r>
    </w:p>
    <w:p w14:paraId="75CBD352" w14:textId="77777777" w:rsidR="004534EB" w:rsidRPr="004534EB" w:rsidRDefault="004534EB" w:rsidP="004534EB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</w:p>
    <w:p w14:paraId="2776E83A" w14:textId="77777777" w:rsidR="004534EB" w:rsidRPr="004534EB" w:rsidRDefault="00000000" w:rsidP="00036F91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4534EB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4534EB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4534EB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036F91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14:paraId="17B7C13B" w14:textId="77777777" w:rsidR="004534EB" w:rsidRPr="004534EB" w:rsidRDefault="004534EB" w:rsidP="004534EB">
      <w:pPr>
        <w:widowControl w:val="0"/>
        <w:suppressAutoHyphens/>
        <w:ind w:right="-801"/>
        <w:jc w:val="both"/>
        <w:rPr>
          <w:rFonts w:ascii="Times New Roman" w:eastAsia="Lucida Sans Unicode" w:hAnsi="Times New Roman" w:cs="Times New Roman"/>
          <w:sz w:val="24"/>
          <w:szCs w:val="20"/>
          <w:lang w:eastAsia="pt-BR"/>
        </w:rPr>
      </w:pPr>
    </w:p>
    <w:p w14:paraId="7F7CA4D5" w14:textId="77777777" w:rsidR="004534EB" w:rsidRPr="004534EB" w:rsidRDefault="00000000" w:rsidP="00036F91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36F91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1º</w:t>
      </w:r>
      <w:r w:rsidRPr="004534E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art. 4º, da Lei Municipal nº 6.212, de 16 de julho de 2020, que dispõe sobre a criação</w:t>
      </w:r>
      <w:r w:rsidRPr="004534EB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, em âmbito municipal, do </w:t>
      </w:r>
      <w:r w:rsidRPr="004534EB"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  <w:t xml:space="preserve">CONSELHO </w:t>
      </w:r>
      <w:r w:rsidRPr="004534EB">
        <w:rPr>
          <w:rFonts w:ascii="Times New Roman" w:eastAsia="Lucida Sans Unicode" w:hAnsi="Times New Roman" w:cs="Times New Roman"/>
          <w:b/>
          <w:caps/>
          <w:sz w:val="24"/>
          <w:szCs w:val="24"/>
          <w:lang w:eastAsia="pt-BR"/>
        </w:rPr>
        <w:t>MUNICIPAL</w:t>
      </w:r>
      <w:r w:rsidRPr="004534EB"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  <w:t xml:space="preserve"> DA JUVENTUDE DE MOGI MIRIM (</w:t>
      </w:r>
      <w:r w:rsidRPr="004534EB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CONJUVEMM), </w:t>
      </w:r>
      <w:r w:rsidRPr="004534E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passa a viger conforme segue:</w:t>
      </w:r>
    </w:p>
    <w:p w14:paraId="6BCC8C9E" w14:textId="77777777" w:rsidR="004534EB" w:rsidRPr="004534EB" w:rsidRDefault="004534EB" w:rsidP="004534EB">
      <w:pPr>
        <w:ind w:left="1980" w:firstLine="184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3B7260" w14:textId="77777777" w:rsidR="004534EB" w:rsidRPr="004534EB" w:rsidRDefault="00000000" w:rsidP="00036F91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4534EB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Art. 4º O Conselho Municipal da Juventude de Mogi Mirim (</w:t>
      </w:r>
      <w:r w:rsidRPr="004534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 xml:space="preserve">CONJUVEMM) </w:t>
      </w:r>
      <w:r w:rsidRPr="004534EB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é órgão de decisão autônoma e de representação paritária, composto por 7 (sete) membros e respectivos suplentes, </w:t>
      </w:r>
      <w:r w:rsidRPr="004534E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t-BR"/>
        </w:rPr>
        <w:t>na proporção de 50% (cinquenta por cento) do Poder Público e 50% (cinquenta por cento) da Sociedade Civil, com atuação na defesa e promoção dos direitos da juventude</w:t>
      </w:r>
      <w:r w:rsidRPr="004534EB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observada a seguinte composição: </w:t>
      </w:r>
    </w:p>
    <w:p w14:paraId="009F92CA" w14:textId="77777777" w:rsidR="004534EB" w:rsidRPr="004534EB" w:rsidRDefault="004534EB" w:rsidP="004534EB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04CEEE8F" w14:textId="77777777" w:rsidR="004534EB" w:rsidRPr="004534EB" w:rsidRDefault="00000000" w:rsidP="00036F91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 w:rsidRPr="004534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I - Poder Público Municipal:</w:t>
      </w:r>
    </w:p>
    <w:p w14:paraId="11A286A5" w14:textId="77777777" w:rsidR="004534EB" w:rsidRPr="004534EB" w:rsidRDefault="004534EB" w:rsidP="004534EB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23142ABD" w14:textId="77777777" w:rsidR="004534EB" w:rsidRPr="004534EB" w:rsidRDefault="00000000" w:rsidP="00036F91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  <w:r w:rsidRPr="004534EB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 xml:space="preserve">a) 01 (um) representante da Secretaria Municipal de </w:t>
      </w:r>
      <w:r w:rsidRPr="004534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Assistência Social;</w:t>
      </w:r>
      <w:r w:rsidRPr="004534EB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 xml:space="preserve"> </w:t>
      </w:r>
    </w:p>
    <w:p w14:paraId="57B8511C" w14:textId="77777777" w:rsidR="004534EB" w:rsidRPr="004534EB" w:rsidRDefault="004534EB" w:rsidP="004534EB">
      <w:pPr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</w:p>
    <w:p w14:paraId="550C70EB" w14:textId="77777777" w:rsidR="004534EB" w:rsidRPr="004534EB" w:rsidRDefault="00000000" w:rsidP="00036F91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 w:rsidRPr="004534EB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 xml:space="preserve">b) 01 (um) representante da Secretaria Municipal de </w:t>
      </w:r>
      <w:r w:rsidRPr="004534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Educação;</w:t>
      </w:r>
    </w:p>
    <w:p w14:paraId="5954C7BA" w14:textId="77777777" w:rsidR="004534EB" w:rsidRPr="004534EB" w:rsidRDefault="004534EB" w:rsidP="004534EB">
      <w:pPr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</w:p>
    <w:p w14:paraId="247F1B0A" w14:textId="77777777" w:rsidR="004534EB" w:rsidRPr="004534EB" w:rsidRDefault="00000000" w:rsidP="00036F91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  <w:r w:rsidRPr="004534EB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 xml:space="preserve">c) 01 (um) representante da Secretaria Municipal </w:t>
      </w:r>
      <w:r w:rsidRPr="004534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de Saúde</w:t>
      </w:r>
      <w:r w:rsidRPr="004534EB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>;</w:t>
      </w:r>
    </w:p>
    <w:p w14:paraId="3B3D1AC3" w14:textId="77777777" w:rsidR="004534EB" w:rsidRPr="004534EB" w:rsidRDefault="004534EB" w:rsidP="004534EB">
      <w:pPr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</w:p>
    <w:p w14:paraId="3238734C" w14:textId="77777777" w:rsidR="004534EB" w:rsidRPr="004534EB" w:rsidRDefault="00000000" w:rsidP="00036F91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 w:rsidRPr="004534EB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 xml:space="preserve">d) 01 (um) representante da Secretaria Municipal de </w:t>
      </w:r>
      <w:r w:rsidRPr="004534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Segurança Pública;</w:t>
      </w:r>
    </w:p>
    <w:p w14:paraId="3AABF6E3" w14:textId="77777777" w:rsidR="004534EB" w:rsidRPr="004534EB" w:rsidRDefault="004534EB" w:rsidP="004534EB">
      <w:pPr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</w:p>
    <w:p w14:paraId="722B38DB" w14:textId="77777777" w:rsidR="004534EB" w:rsidRPr="004534EB" w:rsidRDefault="00000000" w:rsidP="00036F91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  <w:r w:rsidRPr="004534EB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 xml:space="preserve">e) 01 (um) representante da Secretaria de </w:t>
      </w:r>
      <w:r w:rsidRPr="004534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Relações Institucionais</w:t>
      </w:r>
      <w:r w:rsidRPr="004534EB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>;</w:t>
      </w:r>
    </w:p>
    <w:p w14:paraId="7F3113F4" w14:textId="77777777" w:rsidR="004534EB" w:rsidRPr="004534EB" w:rsidRDefault="004534EB" w:rsidP="004534EB">
      <w:pPr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</w:p>
    <w:p w14:paraId="18D77526" w14:textId="77777777" w:rsidR="004534EB" w:rsidRPr="004534EB" w:rsidRDefault="00000000" w:rsidP="00036F91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  <w:r w:rsidRPr="004534EB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 xml:space="preserve">f) 01 (um) representante da Secretaria Municipal de </w:t>
      </w:r>
      <w:r w:rsidRPr="004534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Cultura e Turismo</w:t>
      </w:r>
      <w:r w:rsidRPr="004534EB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 xml:space="preserve"> e da Secretaria Municipal de </w:t>
      </w:r>
      <w:r w:rsidRPr="004534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Esporte, Juventude e Lazer</w:t>
      </w:r>
      <w:r w:rsidRPr="004534EB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>, cabendo a cada Secretaria posicionar-se com relação à titularidade</w:t>
      </w:r>
      <w:r w:rsidR="00036F91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>;</w:t>
      </w:r>
    </w:p>
    <w:p w14:paraId="1CB5EFE0" w14:textId="77777777" w:rsidR="004534EB" w:rsidRPr="004534EB" w:rsidRDefault="004534EB" w:rsidP="004534EB">
      <w:pPr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</w:p>
    <w:p w14:paraId="0AC01947" w14:textId="77777777" w:rsidR="004534EB" w:rsidRPr="004534EB" w:rsidRDefault="00000000" w:rsidP="00036F91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  <w:r w:rsidRPr="004534EB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 xml:space="preserve">g) 01 (um) representante do </w:t>
      </w:r>
      <w:r w:rsidRPr="004534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Conselho Tutelar.</w:t>
      </w:r>
    </w:p>
    <w:p w14:paraId="0696756A" w14:textId="77777777" w:rsidR="004534EB" w:rsidRPr="004534EB" w:rsidRDefault="004534EB" w:rsidP="004534EB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</w:p>
    <w:p w14:paraId="552314F6" w14:textId="77777777" w:rsidR="004534EB" w:rsidRPr="004534EB" w:rsidRDefault="00000000" w:rsidP="00036F91">
      <w:pPr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</w:pPr>
      <w:r w:rsidRPr="004534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II - Sociedade Civil:</w:t>
      </w:r>
    </w:p>
    <w:p w14:paraId="3DE7F6B6" w14:textId="77777777" w:rsidR="004534EB" w:rsidRPr="004534EB" w:rsidRDefault="004534EB" w:rsidP="00036F91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</w:p>
    <w:p w14:paraId="06F079B0" w14:textId="77777777" w:rsidR="004534EB" w:rsidRPr="004534EB" w:rsidRDefault="00000000" w:rsidP="00036F91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  <w:r w:rsidRPr="004534EB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 xml:space="preserve">a) 01 (um) representante de </w:t>
      </w:r>
      <w:r w:rsidRPr="004534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Grêmios Estudantis</w:t>
      </w:r>
      <w:r w:rsidRPr="004534EB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 xml:space="preserve"> e Associação e/ou Clubes de Serviços que atuem com o jovem, cabendo a cada representação posicionar-se com relação à titularidade;</w:t>
      </w:r>
    </w:p>
    <w:p w14:paraId="5279190C" w14:textId="77777777" w:rsidR="004534EB" w:rsidRPr="004534EB" w:rsidRDefault="004534EB" w:rsidP="004534EB">
      <w:pPr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</w:p>
    <w:p w14:paraId="0AC2BF79" w14:textId="77777777" w:rsidR="004534EB" w:rsidRPr="004534EB" w:rsidRDefault="00000000" w:rsidP="00036F91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  <w:r w:rsidRPr="004534EB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 xml:space="preserve">b) 01 (um) representante de Estudantes de </w:t>
      </w:r>
      <w:r w:rsidRPr="004534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Ensino Técnico</w:t>
      </w:r>
      <w:r w:rsidRPr="004534EB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 xml:space="preserve"> e </w:t>
      </w:r>
      <w:r w:rsidRPr="004534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 w:eastAsia="pt-BR"/>
        </w:rPr>
        <w:t>Superior</w:t>
      </w:r>
      <w:r w:rsidRPr="004534EB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 xml:space="preserve"> de instituições locais de ensino, cabendo a cada representação posicionar-se com relação à titularidade;</w:t>
      </w:r>
    </w:p>
    <w:p w14:paraId="6C383DD3" w14:textId="77777777" w:rsidR="004534EB" w:rsidRPr="004534EB" w:rsidRDefault="004534EB" w:rsidP="004534EB">
      <w:pPr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</w:p>
    <w:p w14:paraId="44A8C2AF" w14:textId="77777777" w:rsidR="004534EB" w:rsidRPr="004534EB" w:rsidRDefault="00000000" w:rsidP="00036F91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  <w:r w:rsidRPr="004534EB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>c) 01 (um) representante da Ordem dos Advogados do Brasil – Subseção 60ª de Mogi Mirim;</w:t>
      </w:r>
    </w:p>
    <w:p w14:paraId="1941974E" w14:textId="77777777" w:rsidR="004534EB" w:rsidRPr="004534EB" w:rsidRDefault="004534EB" w:rsidP="004534EB">
      <w:pPr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</w:p>
    <w:p w14:paraId="04565C1D" w14:textId="77777777" w:rsidR="00036F91" w:rsidRDefault="00036F91" w:rsidP="00036F91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</w:p>
    <w:p w14:paraId="001870AC" w14:textId="77777777" w:rsidR="004534EB" w:rsidRPr="004534EB" w:rsidRDefault="00000000" w:rsidP="00036F91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  <w:r w:rsidRPr="004534EB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>d) 01 (um) representante de Organizações da Sociedade Civil (OSCs) que atuem com Geração de Renda e Formação para o Mundo do Trabalho;</w:t>
      </w:r>
    </w:p>
    <w:p w14:paraId="44A72970" w14:textId="77777777" w:rsidR="004534EB" w:rsidRPr="004534EB" w:rsidRDefault="004534EB" w:rsidP="004534EB">
      <w:pPr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i/>
          <w:lang w:val="pt-PT" w:eastAsia="pt-BR"/>
        </w:rPr>
      </w:pPr>
    </w:p>
    <w:p w14:paraId="5BED74F2" w14:textId="77777777" w:rsidR="004534EB" w:rsidRPr="004534EB" w:rsidRDefault="00000000" w:rsidP="00036F91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  <w:r w:rsidRPr="004534EB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>e) 01 (um) representante do Conselho Municipal dos Direitos da Criança e do Adolescente – CMDCA;</w:t>
      </w:r>
    </w:p>
    <w:p w14:paraId="3FAC456D" w14:textId="77777777" w:rsidR="004534EB" w:rsidRPr="004534EB" w:rsidRDefault="004534EB" w:rsidP="004534EB">
      <w:pPr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</w:p>
    <w:p w14:paraId="4EF03473" w14:textId="77777777" w:rsidR="004534EB" w:rsidRPr="004534EB" w:rsidRDefault="00000000" w:rsidP="00036F91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  <w:r w:rsidRPr="004534EB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>f) 01 (um) representante do Conselho Municipal de Políticas Públicas sobre Drogas – COMAD;</w:t>
      </w:r>
    </w:p>
    <w:p w14:paraId="7018EF0D" w14:textId="77777777" w:rsidR="004534EB" w:rsidRPr="004534EB" w:rsidRDefault="004534EB" w:rsidP="004534EB">
      <w:pPr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</w:p>
    <w:p w14:paraId="0797A64F" w14:textId="77777777" w:rsidR="004534EB" w:rsidRPr="004534EB" w:rsidRDefault="00000000" w:rsidP="00036F91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</w:pPr>
      <w:r w:rsidRPr="004534EB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>g) 01 (um) representante dos Movimentos Religiosos do Município.</w:t>
      </w:r>
    </w:p>
    <w:p w14:paraId="5FD3DD6B" w14:textId="77777777" w:rsidR="004534EB" w:rsidRPr="004534EB" w:rsidRDefault="004534EB" w:rsidP="004534EB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DE23EF7" w14:textId="77777777" w:rsidR="004534EB" w:rsidRPr="004534EB" w:rsidRDefault="00000000" w:rsidP="00036F91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F201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2º</w:t>
      </w:r>
      <w:r w:rsidRPr="004534E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Esta Lei entra em vigor da data de sua publicação.</w:t>
      </w:r>
    </w:p>
    <w:p w14:paraId="4B96758D" w14:textId="77777777" w:rsidR="004534EB" w:rsidRDefault="004534EB" w:rsidP="004534EB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val="pt-PT" w:eastAsia="pt-BR"/>
        </w:rPr>
      </w:pPr>
    </w:p>
    <w:p w14:paraId="66288AAC" w14:textId="77777777" w:rsidR="00036F91" w:rsidRPr="004534EB" w:rsidRDefault="00036F91" w:rsidP="004534EB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val="pt-PT" w:eastAsia="pt-BR"/>
        </w:rPr>
      </w:pPr>
    </w:p>
    <w:p w14:paraId="3C5CCA44" w14:textId="77777777" w:rsidR="00036F91" w:rsidRPr="00036F91" w:rsidRDefault="00036F91" w:rsidP="00036F91">
      <w:pPr>
        <w:ind w:left="709"/>
        <w:rPr>
          <w:rFonts w:ascii="Times New Roman" w:eastAsia="Calibri" w:hAnsi="Times New Roman" w:cs="Times New Roman"/>
          <w:sz w:val="24"/>
          <w:szCs w:val="24"/>
        </w:rPr>
      </w:pPr>
      <w:bookmarkStart w:id="0" w:name="_Hlk159318557"/>
      <w:r w:rsidRPr="00036F91">
        <w:rPr>
          <w:rFonts w:ascii="Times New Roman" w:eastAsia="Calibri" w:hAnsi="Times New Roman" w:cs="Times New Roman"/>
          <w:sz w:val="24"/>
          <w:szCs w:val="24"/>
        </w:rPr>
        <w:t>Mesa da Câmara Municipal de Mogi Mirim, 10 de dezembro de 2024.</w:t>
      </w:r>
    </w:p>
    <w:p w14:paraId="4EC86E1D" w14:textId="77777777" w:rsidR="00036F91" w:rsidRPr="00036F91" w:rsidRDefault="00036F91" w:rsidP="00036F91">
      <w:pPr>
        <w:ind w:left="709"/>
        <w:rPr>
          <w:rFonts w:ascii="Times New Roman" w:eastAsia="Calibri" w:hAnsi="Times New Roman" w:cs="Times New Roman"/>
          <w:sz w:val="24"/>
          <w:szCs w:val="24"/>
        </w:rPr>
      </w:pPr>
    </w:p>
    <w:p w14:paraId="7A353F73" w14:textId="77777777" w:rsidR="00036F91" w:rsidRPr="00036F91" w:rsidRDefault="00036F91" w:rsidP="00036F91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D014B6" w14:textId="77777777" w:rsidR="00036F91" w:rsidRPr="00036F91" w:rsidRDefault="00036F91" w:rsidP="00036F91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036F91">
        <w:rPr>
          <w:rFonts w:ascii="Times New Roman" w:eastAsia="Calibri" w:hAnsi="Times New Roman" w:cs="Times New Roman"/>
          <w:b/>
          <w:sz w:val="24"/>
          <w:szCs w:val="24"/>
        </w:rPr>
        <w:t>VEREADOR DIRCEU DA SILVA PAULINO</w:t>
      </w:r>
    </w:p>
    <w:p w14:paraId="34B786B9" w14:textId="77777777" w:rsidR="00036F91" w:rsidRPr="00036F91" w:rsidRDefault="00036F91" w:rsidP="00036F91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036F91">
        <w:rPr>
          <w:rFonts w:ascii="Times New Roman" w:eastAsia="Calibri" w:hAnsi="Times New Roman" w:cs="Times New Roman"/>
          <w:b/>
          <w:sz w:val="24"/>
          <w:szCs w:val="24"/>
        </w:rPr>
        <w:t>Presidente da Câmara</w:t>
      </w:r>
    </w:p>
    <w:p w14:paraId="7FB843AA" w14:textId="77777777" w:rsidR="00036F91" w:rsidRPr="00036F91" w:rsidRDefault="00036F91" w:rsidP="00036F91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08D681" w14:textId="77777777" w:rsidR="00036F91" w:rsidRPr="00036F91" w:rsidRDefault="00036F91" w:rsidP="00036F91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19F58A" w14:textId="77777777" w:rsidR="00036F91" w:rsidRPr="00036F91" w:rsidRDefault="00036F91" w:rsidP="00036F91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036F91">
        <w:rPr>
          <w:rFonts w:ascii="Times New Roman" w:eastAsia="Calibri" w:hAnsi="Times New Roman" w:cs="Times New Roman"/>
          <w:b/>
          <w:sz w:val="24"/>
          <w:szCs w:val="24"/>
        </w:rPr>
        <w:t>VEREADORA LÚCIA MARIA FERREIRA TENÓRIO</w:t>
      </w:r>
    </w:p>
    <w:p w14:paraId="67EDB7CD" w14:textId="77777777" w:rsidR="00036F91" w:rsidRPr="00036F91" w:rsidRDefault="00036F91" w:rsidP="00036F91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036F91">
        <w:rPr>
          <w:rFonts w:ascii="Times New Roman" w:eastAsia="Calibri" w:hAnsi="Times New Roman" w:cs="Times New Roman"/>
          <w:b/>
          <w:sz w:val="24"/>
          <w:szCs w:val="24"/>
        </w:rPr>
        <w:t>1ª Vice-Presidente</w:t>
      </w:r>
    </w:p>
    <w:p w14:paraId="25B1194D" w14:textId="77777777" w:rsidR="00036F91" w:rsidRPr="00036F91" w:rsidRDefault="00036F91" w:rsidP="00036F91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24730C" w14:textId="77777777" w:rsidR="00036F91" w:rsidRPr="00036F91" w:rsidRDefault="00036F91" w:rsidP="00036F91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5E3F32" w14:textId="77777777" w:rsidR="00036F91" w:rsidRPr="00036F91" w:rsidRDefault="00036F91" w:rsidP="00036F91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036F91">
        <w:rPr>
          <w:rFonts w:ascii="Times New Roman" w:eastAsia="Calibri" w:hAnsi="Times New Roman" w:cs="Times New Roman"/>
          <w:b/>
          <w:sz w:val="24"/>
          <w:szCs w:val="24"/>
        </w:rPr>
        <w:t>VEREADOR JOÃO VICTOR COUTINHO GASPARINI</w:t>
      </w:r>
    </w:p>
    <w:p w14:paraId="2DAB1E9B" w14:textId="77777777" w:rsidR="00036F91" w:rsidRPr="00036F91" w:rsidRDefault="00036F91" w:rsidP="00036F91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036F91">
        <w:rPr>
          <w:rFonts w:ascii="Times New Roman" w:eastAsia="Calibri" w:hAnsi="Times New Roman" w:cs="Times New Roman"/>
          <w:b/>
          <w:sz w:val="24"/>
          <w:szCs w:val="24"/>
        </w:rPr>
        <w:t>2º Vice-Presidente</w:t>
      </w:r>
    </w:p>
    <w:p w14:paraId="18C1F80D" w14:textId="77777777" w:rsidR="00036F91" w:rsidRPr="00036F91" w:rsidRDefault="00036F91" w:rsidP="00036F91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55D919" w14:textId="77777777" w:rsidR="00036F91" w:rsidRPr="00036F91" w:rsidRDefault="00036F91" w:rsidP="00036F91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766DC5" w14:textId="77777777" w:rsidR="00036F91" w:rsidRPr="00036F91" w:rsidRDefault="00036F91" w:rsidP="00036F91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036F91">
        <w:rPr>
          <w:rFonts w:ascii="Times New Roman" w:eastAsia="Calibri" w:hAnsi="Times New Roman" w:cs="Times New Roman"/>
          <w:b/>
          <w:sz w:val="24"/>
          <w:szCs w:val="24"/>
        </w:rPr>
        <w:t>VEREADORA MARA CRISTINA CHOQUETTA</w:t>
      </w:r>
    </w:p>
    <w:p w14:paraId="765E08A9" w14:textId="77777777" w:rsidR="00036F91" w:rsidRPr="00036F91" w:rsidRDefault="00036F91" w:rsidP="00036F91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036F91">
        <w:rPr>
          <w:rFonts w:ascii="Times New Roman" w:eastAsia="Calibri" w:hAnsi="Times New Roman" w:cs="Times New Roman"/>
          <w:b/>
          <w:sz w:val="24"/>
          <w:szCs w:val="24"/>
        </w:rPr>
        <w:t>1ª Secretária</w:t>
      </w:r>
    </w:p>
    <w:p w14:paraId="107F4365" w14:textId="77777777" w:rsidR="00036F91" w:rsidRPr="00036F91" w:rsidRDefault="00036F91" w:rsidP="00036F91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4920E0" w14:textId="77777777" w:rsidR="00036F91" w:rsidRPr="00036F91" w:rsidRDefault="00036F91" w:rsidP="00036F91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7F3180" w14:textId="77777777" w:rsidR="00036F91" w:rsidRPr="00036F91" w:rsidRDefault="00036F91" w:rsidP="00036F91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036F91">
        <w:rPr>
          <w:rFonts w:ascii="Times New Roman" w:eastAsia="Calibri" w:hAnsi="Times New Roman" w:cs="Times New Roman"/>
          <w:b/>
          <w:sz w:val="24"/>
          <w:szCs w:val="24"/>
        </w:rPr>
        <w:t xml:space="preserve">VEREADOR MARCOS PAULO CEGATTI </w:t>
      </w:r>
    </w:p>
    <w:p w14:paraId="1F9AECB8" w14:textId="77777777" w:rsidR="00036F91" w:rsidRPr="00036F91" w:rsidRDefault="00036F91" w:rsidP="00036F91">
      <w:pPr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036F91">
        <w:rPr>
          <w:rFonts w:ascii="Times New Roman" w:eastAsia="Calibri" w:hAnsi="Times New Roman" w:cs="Times New Roman"/>
          <w:b/>
          <w:sz w:val="24"/>
          <w:szCs w:val="24"/>
        </w:rPr>
        <w:t>2º Secretário</w:t>
      </w:r>
      <w:bookmarkEnd w:id="0"/>
    </w:p>
    <w:p w14:paraId="15781401" w14:textId="77777777" w:rsidR="004534EB" w:rsidRPr="004534EB" w:rsidRDefault="004534EB" w:rsidP="004534EB">
      <w:pPr>
        <w:widowControl w:val="0"/>
        <w:suppressAutoHyphens/>
        <w:ind w:firstLine="3402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14:paraId="3AA436F1" w14:textId="77777777" w:rsidR="004534EB" w:rsidRPr="004534EB" w:rsidRDefault="004534EB" w:rsidP="004534EB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14:paraId="48DC8774" w14:textId="77777777" w:rsidR="004534EB" w:rsidRPr="004534EB" w:rsidRDefault="004534EB" w:rsidP="004534EB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4F45470E" w14:textId="77777777" w:rsidR="004534EB" w:rsidRPr="004534EB" w:rsidRDefault="00000000" w:rsidP="004534EB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4534EB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Projeto de Lei nº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 113 de 2024</w:t>
      </w:r>
    </w:p>
    <w:p w14:paraId="2FC3BCBA" w14:textId="77777777" w:rsidR="004534EB" w:rsidRPr="004534EB" w:rsidRDefault="00000000" w:rsidP="004534EB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4534EB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Autoria: Prefeito Municipal</w:t>
      </w:r>
    </w:p>
    <w:p w14:paraId="032C00D8" w14:textId="77777777" w:rsidR="004534EB" w:rsidRPr="004534EB" w:rsidRDefault="004534EB" w:rsidP="004534EB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14:paraId="4A2906B4" w14:textId="77777777" w:rsidR="004534EB" w:rsidRPr="004534EB" w:rsidRDefault="004534EB" w:rsidP="004534EB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14:paraId="22F315FD" w14:textId="77777777" w:rsidR="004534EB" w:rsidRPr="004534EB" w:rsidRDefault="004534EB" w:rsidP="004534EB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14:paraId="629F5949" w14:textId="77777777" w:rsidR="004534EB" w:rsidRPr="004534EB" w:rsidRDefault="004534EB" w:rsidP="004534EB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14:paraId="16311F36" w14:textId="77777777" w:rsidR="004534EB" w:rsidRPr="004534EB" w:rsidRDefault="004534EB" w:rsidP="004534EB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14:paraId="75871E59" w14:textId="77777777" w:rsidR="004534EB" w:rsidRPr="004534EB" w:rsidRDefault="004534EB" w:rsidP="004534EB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14:paraId="5BA44453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036F91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CA6EF" w14:textId="77777777" w:rsidR="002A2FB7" w:rsidRDefault="002A2FB7">
      <w:r>
        <w:separator/>
      </w:r>
    </w:p>
  </w:endnote>
  <w:endnote w:type="continuationSeparator" w:id="0">
    <w:p w14:paraId="61B5665D" w14:textId="77777777" w:rsidR="002A2FB7" w:rsidRDefault="002A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3FCA0" w14:textId="77777777" w:rsidR="002A2FB7" w:rsidRDefault="002A2FB7">
      <w:r>
        <w:separator/>
      </w:r>
    </w:p>
  </w:footnote>
  <w:footnote w:type="continuationSeparator" w:id="0">
    <w:p w14:paraId="796F206B" w14:textId="77777777" w:rsidR="002A2FB7" w:rsidRDefault="002A2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C8909" w14:textId="77777777" w:rsidR="004F0784" w:rsidRDefault="00000000" w:rsidP="00036F91">
    <w:pPr>
      <w:framePr w:w="3178" w:h="1381" w:hRule="exact" w:hSpace="141" w:wrap="around" w:vAnchor="page" w:hAnchor="page" w:x="554" w:y="601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036F91">
      <w:rPr>
        <w:noProof/>
        <w:lang w:eastAsia="pt-BR"/>
      </w:rPr>
      <w:t xml:space="preserve">          </w:t>
    </w:r>
    <w:r>
      <w:rPr>
        <w:noProof/>
        <w:lang w:eastAsia="pt-BR"/>
      </w:rPr>
      <w:drawing>
        <wp:inline distT="0" distB="0" distL="0" distR="0" wp14:anchorId="6EEB7BE8" wp14:editId="5AFD5B48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68634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3CB1E05B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EF8E4D8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036F91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7D6FE784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4911A3DF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36F91"/>
    <w:rsid w:val="00055AD2"/>
    <w:rsid w:val="001915A3"/>
    <w:rsid w:val="00193A1F"/>
    <w:rsid w:val="00207677"/>
    <w:rsid w:val="00214442"/>
    <w:rsid w:val="00217F62"/>
    <w:rsid w:val="002A2FB7"/>
    <w:rsid w:val="0034016C"/>
    <w:rsid w:val="004534EB"/>
    <w:rsid w:val="004F0784"/>
    <w:rsid w:val="004F1341"/>
    <w:rsid w:val="004F256F"/>
    <w:rsid w:val="00520F7E"/>
    <w:rsid w:val="005755DE"/>
    <w:rsid w:val="00594412"/>
    <w:rsid w:val="005D4035"/>
    <w:rsid w:val="0064300E"/>
    <w:rsid w:val="00697F7F"/>
    <w:rsid w:val="006D19A7"/>
    <w:rsid w:val="00700224"/>
    <w:rsid w:val="008F2017"/>
    <w:rsid w:val="00A2016C"/>
    <w:rsid w:val="00A5188F"/>
    <w:rsid w:val="00A5794C"/>
    <w:rsid w:val="00A906D8"/>
    <w:rsid w:val="00AB5A74"/>
    <w:rsid w:val="00C32D95"/>
    <w:rsid w:val="00C938B6"/>
    <w:rsid w:val="00CA3F10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2A8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3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7A668-D2E6-45A6-825E-0F1BAE73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427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15</cp:revision>
  <dcterms:created xsi:type="dcterms:W3CDTF">2018-10-15T14:27:00Z</dcterms:created>
  <dcterms:modified xsi:type="dcterms:W3CDTF">2024-12-10T17:38:00Z</dcterms:modified>
</cp:coreProperties>
</file>