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47576C" w:rsidP="006656CA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47576C" w:rsidP="006656CA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7576C" w:rsidP="006656CA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7576C" w:rsidP="006656CA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47576C" w:rsidP="006656CA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47576C">
        <w:rPr>
          <w:b/>
          <w:color w:val="000000"/>
          <w:sz w:val="24"/>
          <w:szCs w:val="24"/>
        </w:rPr>
        <w:t>RELATÓRIO</w:t>
      </w:r>
    </w:p>
    <w:p w:rsidR="00322469" w:rsidRPr="0047576C" w:rsidP="006656CA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47576C" w:rsidP="006656CA" w14:paraId="4DE9CBF8" w14:textId="419522C1">
      <w:pPr>
        <w:pStyle w:val="NormalWeb"/>
        <w:spacing w:line="360" w:lineRule="auto"/>
        <w:rPr>
          <w:color w:val="404040"/>
        </w:rPr>
      </w:pPr>
      <w:r w:rsidRPr="0047576C">
        <w:rPr>
          <w:rStyle w:val="Strong"/>
          <w:color w:val="404040"/>
        </w:rPr>
        <w:t>PROJETO DE LEI Nº 0</w:t>
      </w:r>
      <w:r w:rsidRPr="0047576C" w:rsidR="009C67F5">
        <w:rPr>
          <w:rStyle w:val="Strong"/>
          <w:color w:val="404040"/>
        </w:rPr>
        <w:t>8</w:t>
      </w:r>
      <w:r w:rsidRPr="0047576C">
        <w:rPr>
          <w:rStyle w:val="Strong"/>
          <w:color w:val="404040"/>
        </w:rPr>
        <w:t xml:space="preserve"> DE 2025</w:t>
      </w:r>
      <w:r w:rsidRPr="0047576C">
        <w:rPr>
          <w:color w:val="404040"/>
        </w:rPr>
        <w:br/>
      </w:r>
      <w:r w:rsidRPr="0047576C">
        <w:rPr>
          <w:rStyle w:val="Emphasis"/>
          <w:color w:val="404040"/>
        </w:rPr>
        <w:t xml:space="preserve">Institui o </w:t>
      </w:r>
      <w:r w:rsidRPr="0047576C" w:rsidR="009C67F5">
        <w:rPr>
          <w:rStyle w:val="Emphasis"/>
          <w:color w:val="404040"/>
        </w:rPr>
        <w:t xml:space="preserve">Programa de Agentes Mirins de Combate à Dengue no município de Mogi </w:t>
      </w:r>
      <w:r w:rsidRPr="0047576C" w:rsidR="009C67F5">
        <w:rPr>
          <w:rStyle w:val="Emphasis"/>
          <w:color w:val="404040"/>
        </w:rPr>
        <w:t>Mirim.</w:t>
      </w:r>
      <w:r w:rsidRPr="0047576C">
        <w:rPr>
          <w:rStyle w:val="Emphasis"/>
          <w:color w:val="404040"/>
        </w:rPr>
        <w:t>.</w:t>
      </w:r>
    </w:p>
    <w:p w:rsidR="00F74441" w:rsidRPr="0047576C" w:rsidP="006656CA" w14:paraId="1D42C3C2" w14:textId="77777777">
      <w:pPr>
        <w:pStyle w:val="NormalWeb"/>
        <w:spacing w:line="360" w:lineRule="auto"/>
        <w:rPr>
          <w:color w:val="404040"/>
        </w:rPr>
      </w:pPr>
      <w:r w:rsidRPr="0047576C">
        <w:rPr>
          <w:rStyle w:val="Strong"/>
          <w:color w:val="404040"/>
        </w:rPr>
        <w:t>RELATOR: VEREADOR JOÃO VICTOR GASPARINI</w:t>
      </w:r>
    </w:p>
    <w:p w:rsidR="00F74441" w:rsidRPr="0047576C" w:rsidP="006656CA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47576C" w:rsidP="006656CA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47576C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9C67F5" w:rsidRPr="0047576C" w:rsidP="006656CA" w14:paraId="65AE578C" w14:textId="77777777">
      <w:pPr>
        <w:pStyle w:val="NormalWeb"/>
        <w:spacing w:line="360" w:lineRule="auto"/>
        <w:jc w:val="both"/>
        <w:rPr>
          <w:color w:val="404040"/>
        </w:rPr>
      </w:pPr>
      <w:r w:rsidRPr="0047576C">
        <w:rPr>
          <w:color w:val="404040"/>
        </w:rPr>
        <w:tab/>
      </w:r>
      <w:r w:rsidRPr="0047576C">
        <w:rPr>
          <w:color w:val="404040"/>
        </w:rPr>
        <w:t xml:space="preserve">O Projeto de Lei nº 08 de 2025, de autoria da Vereadora Daniella Gonçalves de Amoedo Campos, tem por objetivo instituir o Programa de Agentes Mirins de Combate à Dengue no município de Mogi Mirim. A proposta visa promover a conscientização de crianças e adolescentes sobre os riscos das doenças transmitidas pelo mosquito Aedes aegypti (dengue, </w:t>
      </w:r>
      <w:r w:rsidRPr="0047576C">
        <w:rPr>
          <w:color w:val="404040"/>
        </w:rPr>
        <w:t>chikungunya</w:t>
      </w:r>
      <w:r w:rsidRPr="0047576C">
        <w:rPr>
          <w:color w:val="404040"/>
        </w:rPr>
        <w:t xml:space="preserve"> e </w:t>
      </w:r>
      <w:r w:rsidRPr="0047576C">
        <w:rPr>
          <w:color w:val="404040"/>
        </w:rPr>
        <w:t>zika</w:t>
      </w:r>
      <w:r w:rsidRPr="0047576C">
        <w:rPr>
          <w:color w:val="404040"/>
        </w:rPr>
        <w:t xml:space="preserve"> vírus), por meio de atividades educativas, práticas de combate aos focos do mosquito e ações de mobilização comunitária.</w:t>
      </w:r>
    </w:p>
    <w:p w:rsidR="009C67F5" w:rsidRPr="0047576C" w:rsidP="006656CA" w14:paraId="76AFB684" w14:textId="2C1021C3">
      <w:pPr>
        <w:pStyle w:val="NormalWeb"/>
        <w:spacing w:line="360" w:lineRule="auto"/>
        <w:jc w:val="both"/>
        <w:rPr>
          <w:color w:val="404040"/>
        </w:rPr>
      </w:pPr>
      <w:r w:rsidRPr="0047576C">
        <w:rPr>
          <w:color w:val="404040"/>
        </w:rPr>
        <w:tab/>
        <w:t>O programa inclui:</w:t>
      </w:r>
    </w:p>
    <w:p w:rsidR="009C67F5" w:rsidRPr="0047576C" w:rsidP="006656CA" w14:paraId="0624E81C" w14:textId="77777777">
      <w:pPr>
        <w:pStyle w:val="NormalWeb"/>
        <w:numPr>
          <w:ilvl w:val="0"/>
          <w:numId w:val="15"/>
        </w:numPr>
        <w:spacing w:line="360" w:lineRule="auto"/>
        <w:jc w:val="both"/>
        <w:rPr>
          <w:color w:val="404040"/>
        </w:rPr>
      </w:pPr>
      <w:r w:rsidRPr="0047576C">
        <w:rPr>
          <w:color w:val="404040"/>
        </w:rPr>
        <w:t>Atividades pedagógicas (jogos, gincanas, palestras lúdicas);</w:t>
      </w:r>
    </w:p>
    <w:p w:rsidR="009C67F5" w:rsidRPr="0047576C" w:rsidP="006656CA" w14:paraId="1E7494DD" w14:textId="77777777">
      <w:pPr>
        <w:pStyle w:val="NormalWeb"/>
        <w:numPr>
          <w:ilvl w:val="0"/>
          <w:numId w:val="15"/>
        </w:numPr>
        <w:spacing w:line="360" w:lineRule="auto"/>
        <w:jc w:val="both"/>
        <w:rPr>
          <w:color w:val="404040"/>
        </w:rPr>
      </w:pPr>
      <w:r w:rsidRPr="0047576C">
        <w:rPr>
          <w:color w:val="404040"/>
        </w:rPr>
        <w:t>Coleta e reutilização de materiais recicláveis;</w:t>
      </w:r>
    </w:p>
    <w:p w:rsidR="009C67F5" w:rsidRPr="0047576C" w:rsidP="006656CA" w14:paraId="32306284" w14:textId="77777777">
      <w:pPr>
        <w:pStyle w:val="NormalWeb"/>
        <w:numPr>
          <w:ilvl w:val="0"/>
          <w:numId w:val="15"/>
        </w:numPr>
        <w:spacing w:line="360" w:lineRule="auto"/>
        <w:jc w:val="both"/>
        <w:rPr>
          <w:color w:val="404040"/>
        </w:rPr>
      </w:pPr>
      <w:r w:rsidRPr="0047576C">
        <w:rPr>
          <w:color w:val="404040"/>
        </w:rPr>
        <w:t>Premiação anual para os agentes mirins mais destacados, com certificados e medalhas.</w:t>
      </w:r>
    </w:p>
    <w:p w:rsidR="00F74441" w:rsidRPr="0047576C" w:rsidP="006656CA" w14:paraId="452BB01C" w14:textId="7F4AE9FE">
      <w:pPr>
        <w:pStyle w:val="NormalWeb"/>
        <w:spacing w:line="360" w:lineRule="auto"/>
        <w:jc w:val="both"/>
      </w:pPr>
      <w:r w:rsidRPr="0047576C">
        <w:rPr>
          <w:color w:val="404040"/>
        </w:rPr>
        <w:tab/>
        <w:t xml:space="preserve"> O projeto prevê a cooperação entre Secretarias Municipais (Educação, Assistência Social e Saúde), além de parcerias com instituições públicas e privadas.</w:t>
      </w:r>
      <w:r>
        <w:pict>
          <v:rect id="_x0000_i1026" style="width:0;height:0.75pt" o:hralign="center" o:hrstd="t" o:hrnoshade="t" o:hr="t" fillcolor="#404040" stroked="f"/>
        </w:pict>
      </w:r>
    </w:p>
    <w:p w:rsidR="00F74441" w:rsidRPr="0047576C" w:rsidP="006656CA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7576C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046389" w:rsidRPr="0047576C" w:rsidP="006656CA" w14:paraId="6F5F91F4" w14:textId="6FEAAAD4">
      <w:pPr>
        <w:pStyle w:val="Heading4"/>
        <w:spacing w:line="360" w:lineRule="auto"/>
        <w:rPr>
          <w:rStyle w:val="Strong"/>
          <w:b/>
          <w:bCs w:val="0"/>
          <w:color w:val="404040"/>
        </w:rPr>
      </w:pPr>
      <w:r w:rsidRPr="0047576C">
        <w:rPr>
          <w:rStyle w:val="Strong"/>
          <w:b/>
          <w:bCs w:val="0"/>
          <w:color w:val="404040"/>
        </w:rPr>
        <w:tab/>
        <w:t>a) Legalidade e Constitucionalidade</w:t>
      </w:r>
      <w:r w:rsidRPr="0047576C" w:rsidR="00F74441">
        <w:rPr>
          <w:rStyle w:val="Strong"/>
          <w:b/>
          <w:bCs w:val="0"/>
          <w:color w:val="404040"/>
        </w:rPr>
        <w:tab/>
      </w:r>
    </w:p>
    <w:p w:rsidR="00046389" w:rsidRPr="0047576C" w:rsidP="006656CA" w14:paraId="6321CCB2" w14:textId="18A88AAB">
      <w:pPr>
        <w:pStyle w:val="Heading4"/>
        <w:spacing w:line="360" w:lineRule="auto"/>
        <w:jc w:val="both"/>
        <w:rPr>
          <w:rStyle w:val="Strong"/>
          <w:bCs w:val="0"/>
          <w:color w:val="404040"/>
        </w:rPr>
      </w:pPr>
      <w:r w:rsidRPr="0047576C">
        <w:rPr>
          <w:rStyle w:val="Strong"/>
          <w:bCs w:val="0"/>
          <w:color w:val="404040"/>
        </w:rPr>
        <w:tab/>
        <w:t>O Projeto de Lei nº 08 de 2025 está em conformidade com os princípios constitucionais e legais, conforme os seguintes fundamentos:</w:t>
      </w:r>
    </w:p>
    <w:p w:rsidR="00046389" w:rsidRPr="0047576C" w:rsidP="006656CA" w14:paraId="289896B1" w14:textId="58544E49">
      <w:pPr>
        <w:pStyle w:val="Heading4"/>
        <w:numPr>
          <w:ilvl w:val="0"/>
          <w:numId w:val="17"/>
        </w:numPr>
        <w:spacing w:line="360" w:lineRule="auto"/>
        <w:jc w:val="both"/>
        <w:rPr>
          <w:rStyle w:val="Strong"/>
          <w:bCs w:val="0"/>
          <w:color w:val="404040"/>
        </w:rPr>
      </w:pPr>
      <w:r w:rsidRPr="0047576C">
        <w:rPr>
          <w:rStyle w:val="Strong"/>
          <w:b/>
          <w:bCs w:val="0"/>
          <w:color w:val="404040"/>
        </w:rPr>
        <w:t>Competência Municipal (Art. 30, I, CF/1988):</w:t>
      </w:r>
      <w:r w:rsidRPr="0047576C">
        <w:rPr>
          <w:rStyle w:val="Strong"/>
          <w:bCs w:val="0"/>
          <w:color w:val="404040"/>
        </w:rPr>
        <w:t xml:space="preserve"> A proposta está alinhada com a competência municipal para legislar sobre assuntos de interesse local, especialmente em saúde pública, que é uma prioridade em Mogi Mirim devido ao histórico de surtos de dengue.</w:t>
      </w:r>
    </w:p>
    <w:p w:rsidR="00046389" w:rsidRPr="0047576C" w:rsidP="006656CA" w14:paraId="5EDD79BD" w14:textId="354C34E4">
      <w:pPr>
        <w:pStyle w:val="Heading4"/>
        <w:numPr>
          <w:ilvl w:val="0"/>
          <w:numId w:val="17"/>
        </w:numPr>
        <w:spacing w:line="360" w:lineRule="auto"/>
        <w:jc w:val="both"/>
        <w:rPr>
          <w:rStyle w:val="Strong"/>
          <w:bCs w:val="0"/>
          <w:color w:val="404040"/>
        </w:rPr>
      </w:pPr>
      <w:r w:rsidRPr="0047576C">
        <w:rPr>
          <w:rStyle w:val="Strong"/>
          <w:b/>
          <w:bCs w:val="0"/>
          <w:color w:val="404040"/>
        </w:rPr>
        <w:t>Proteção à Saúde (Art. 196, CF/1988):</w:t>
      </w:r>
      <w:r w:rsidRPr="0047576C">
        <w:rPr>
          <w:rStyle w:val="Strong"/>
          <w:bCs w:val="0"/>
          <w:color w:val="404040"/>
        </w:rPr>
        <w:t xml:space="preserve"> O projeto reforça o dever do Estado de garantir a saúde pública, promovendo ações preventivas e educativas.</w:t>
      </w:r>
    </w:p>
    <w:p w:rsidR="00046389" w:rsidRPr="0047576C" w:rsidP="006656CA" w14:paraId="0CDD87BC" w14:textId="77F24DF4">
      <w:pPr>
        <w:pStyle w:val="Heading4"/>
        <w:numPr>
          <w:ilvl w:val="0"/>
          <w:numId w:val="17"/>
        </w:numPr>
        <w:spacing w:line="360" w:lineRule="auto"/>
        <w:jc w:val="both"/>
        <w:rPr>
          <w:rStyle w:val="Strong"/>
          <w:bCs w:val="0"/>
          <w:color w:val="404040"/>
        </w:rPr>
      </w:pPr>
      <w:r w:rsidRPr="0047576C">
        <w:rPr>
          <w:rStyle w:val="Strong"/>
          <w:b/>
          <w:bCs w:val="0"/>
          <w:color w:val="404040"/>
        </w:rPr>
        <w:t>Reserva de Administração:</w:t>
      </w:r>
      <w:r w:rsidRPr="0047576C">
        <w:rPr>
          <w:rStyle w:val="Strong"/>
          <w:bCs w:val="0"/>
          <w:color w:val="404040"/>
        </w:rPr>
        <w:t xml:space="preserve"> Conforme destacado na consulta/0048/2025/JG/G, há ressalvas quanto à imposição de obrigações específicas ao Executivo. No entanto, o texto atual do PL 08/2025 estabelece diretrizes gerais e sugestões de atividades, sem vincular o Executivo a ações obrigatórias. Isso diferencia o projeto de leis autorizativas inconstitucionais, conforme o precedente do STF no RE 427.574/2012, que veda a ingerência do Legislativo em matérias administrativas.</w:t>
      </w:r>
    </w:p>
    <w:p w:rsidR="00046389" w:rsidRPr="0047576C" w:rsidP="006656CA" w14:paraId="55DEF55C" w14:textId="5BFC05E6">
      <w:pPr>
        <w:pStyle w:val="Heading4"/>
        <w:spacing w:line="360" w:lineRule="auto"/>
        <w:jc w:val="both"/>
        <w:rPr>
          <w:rStyle w:val="Strong"/>
          <w:bCs w:val="0"/>
          <w:color w:val="404040"/>
        </w:rPr>
      </w:pPr>
      <w:r w:rsidRPr="0047576C">
        <w:rPr>
          <w:rStyle w:val="Strong"/>
          <w:bCs w:val="0"/>
          <w:color w:val="404040"/>
        </w:rPr>
        <w:tab/>
      </w:r>
      <w:r w:rsidRPr="0047576C">
        <w:rPr>
          <w:rStyle w:val="Strong"/>
          <w:b/>
          <w:bCs w:val="0"/>
          <w:color w:val="404040"/>
        </w:rPr>
        <w:t>Observação:</w:t>
      </w:r>
      <w:r w:rsidRPr="0047576C">
        <w:rPr>
          <w:rStyle w:val="Strong"/>
          <w:bCs w:val="0"/>
          <w:color w:val="404040"/>
        </w:rPr>
        <w:t xml:space="preserve"> A Consulta/0048/2025/JG/G alerta para o risco de vício de iniciativa caso o projeto seja interpretado como impositivo. No entanto, o relator entende que o texto atual se mantém no âmbito das diretrizes gerais, respeitando a autonomia do Executivo.</w:t>
      </w:r>
    </w:p>
    <w:p w:rsidR="00046389" w:rsidRPr="0047576C" w:rsidP="006656CA" w14:paraId="3D100B8B" w14:textId="0827C8BC">
      <w:pPr>
        <w:pStyle w:val="Heading4"/>
        <w:spacing w:line="360" w:lineRule="auto"/>
        <w:rPr>
          <w:rStyle w:val="Strong"/>
          <w:b/>
          <w:bCs w:val="0"/>
          <w:color w:val="404040"/>
        </w:rPr>
      </w:pPr>
      <w:r w:rsidRPr="0047576C">
        <w:rPr>
          <w:rStyle w:val="Strong"/>
          <w:b/>
          <w:bCs w:val="0"/>
          <w:color w:val="404040"/>
        </w:rPr>
        <w:tab/>
        <w:t>b) Conveniência e Oportunidade</w:t>
      </w:r>
    </w:p>
    <w:p w:rsidR="00046389" w:rsidRPr="0047576C" w:rsidP="006656CA" w14:paraId="2B97A1A6" w14:textId="794C7D6E">
      <w:pPr>
        <w:pStyle w:val="Heading4"/>
        <w:spacing w:line="360" w:lineRule="auto"/>
        <w:rPr>
          <w:rStyle w:val="Strong"/>
          <w:bCs w:val="0"/>
          <w:color w:val="404040"/>
        </w:rPr>
      </w:pPr>
      <w:r w:rsidRPr="0047576C">
        <w:rPr>
          <w:rStyle w:val="Strong"/>
          <w:bCs w:val="0"/>
          <w:color w:val="404040"/>
        </w:rPr>
        <w:tab/>
        <w:t>A proposta é oportuna e conveniente pelos seguintes motivos:</w:t>
      </w:r>
    </w:p>
    <w:p w:rsidR="00046389" w:rsidRPr="0047576C" w:rsidP="006656CA" w14:paraId="59259C74" w14:textId="5706C74C">
      <w:pPr>
        <w:pStyle w:val="Heading4"/>
        <w:numPr>
          <w:ilvl w:val="0"/>
          <w:numId w:val="17"/>
        </w:numPr>
        <w:spacing w:line="360" w:lineRule="auto"/>
        <w:jc w:val="both"/>
        <w:rPr>
          <w:rStyle w:val="Strong"/>
          <w:bCs w:val="0"/>
          <w:color w:val="404040"/>
        </w:rPr>
      </w:pPr>
      <w:r w:rsidRPr="0047576C">
        <w:rPr>
          <w:rStyle w:val="Strong"/>
          <w:b/>
          <w:bCs w:val="0"/>
          <w:color w:val="404040"/>
        </w:rPr>
        <w:t>Prevenção Estratégica:</w:t>
      </w:r>
      <w:r w:rsidRPr="0047576C">
        <w:rPr>
          <w:rStyle w:val="Strong"/>
          <w:bCs w:val="0"/>
          <w:color w:val="404040"/>
        </w:rPr>
        <w:t xml:space="preserve"> Antecipa ações educativas antes do período de maior proliferação do mosquito (dezembro/janeiro).</w:t>
      </w:r>
    </w:p>
    <w:p w:rsidR="00046389" w:rsidRPr="0047576C" w:rsidP="006656CA" w14:paraId="19A60E38" w14:textId="28B07B99">
      <w:pPr>
        <w:pStyle w:val="Heading4"/>
        <w:numPr>
          <w:ilvl w:val="0"/>
          <w:numId w:val="17"/>
        </w:numPr>
        <w:spacing w:line="360" w:lineRule="auto"/>
        <w:jc w:val="both"/>
        <w:rPr>
          <w:rStyle w:val="Strong"/>
          <w:bCs w:val="0"/>
          <w:color w:val="404040"/>
        </w:rPr>
      </w:pPr>
      <w:r w:rsidRPr="0047576C">
        <w:rPr>
          <w:rStyle w:val="Strong"/>
          <w:b/>
          <w:bCs w:val="0"/>
          <w:color w:val="404040"/>
        </w:rPr>
        <w:t>Engajamento Comunitário:</w:t>
      </w:r>
      <w:r w:rsidRPr="0047576C">
        <w:rPr>
          <w:rStyle w:val="Strong"/>
          <w:bCs w:val="0"/>
          <w:color w:val="404040"/>
        </w:rPr>
        <w:t xml:space="preserve"> Envolve c</w:t>
      </w:r>
      <w:r w:rsidRPr="0047576C" w:rsidR="00502F66">
        <w:rPr>
          <w:rStyle w:val="Strong"/>
          <w:bCs w:val="0"/>
          <w:color w:val="404040"/>
        </w:rPr>
        <w:t xml:space="preserve"> </w:t>
      </w:r>
      <w:r w:rsidRPr="0047576C">
        <w:rPr>
          <w:rStyle w:val="Strong"/>
          <w:bCs w:val="0"/>
          <w:color w:val="404040"/>
        </w:rPr>
        <w:t>rianças</w:t>
      </w:r>
      <w:r w:rsidRPr="0047576C">
        <w:rPr>
          <w:rStyle w:val="Strong"/>
          <w:bCs w:val="0"/>
          <w:color w:val="404040"/>
        </w:rPr>
        <w:t xml:space="preserve"> e adolescentes como multiplicadores de informações, ampliando o alcance das campanhas.</w:t>
      </w:r>
    </w:p>
    <w:p w:rsidR="00F74441" w:rsidRPr="0047576C" w:rsidP="006656CA" w14:paraId="38BA90DC" w14:textId="5E81840C">
      <w:pPr>
        <w:pStyle w:val="Heading4"/>
        <w:numPr>
          <w:ilvl w:val="0"/>
          <w:numId w:val="17"/>
        </w:numPr>
        <w:spacing w:line="360" w:lineRule="auto"/>
        <w:jc w:val="both"/>
        <w:rPr>
          <w:rStyle w:val="Strong"/>
          <w:color w:val="404040"/>
        </w:rPr>
      </w:pPr>
      <w:r w:rsidRPr="0047576C">
        <w:rPr>
          <w:rStyle w:val="Strong"/>
          <w:b/>
          <w:bCs w:val="0"/>
          <w:color w:val="404040"/>
        </w:rPr>
        <w:t>Alinhamento com Políticas Públicas:</w:t>
      </w:r>
      <w:r w:rsidRPr="0047576C">
        <w:rPr>
          <w:rStyle w:val="Strong"/>
          <w:bCs w:val="0"/>
          <w:color w:val="404040"/>
        </w:rPr>
        <w:t xml:space="preserve"> Integra-se às diretrizes do Sistema Único de Saúde (SUS) e da Lei Federal nº 12.235/2010, que incentivam campanhas educativas contra a dengue.</w:t>
      </w:r>
      <w:r>
        <w:rPr>
          <w:rStyle w:val="Strong"/>
          <w:color w:val="404040"/>
        </w:rPr>
        <w:pict>
          <v:rect id="_x0000_i1027" style="width:0;height:0.75pt" o:hralign="center" o:hrstd="t" o:hrnoshade="t" o:hr="t" fillcolor="#404040" stroked="f"/>
        </w:pict>
      </w:r>
    </w:p>
    <w:p w:rsidR="00F74441" w:rsidRPr="0047576C" w:rsidP="006656CA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7576C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502F66" w:rsidRPr="0047576C" w:rsidP="006656CA" w14:paraId="2B945178" w14:textId="1CC525AC">
      <w:pPr>
        <w:pStyle w:val="NormalWeb"/>
        <w:spacing w:line="360" w:lineRule="auto"/>
        <w:jc w:val="both"/>
        <w:rPr>
          <w:color w:val="404040"/>
        </w:rPr>
      </w:pPr>
      <w:r w:rsidRPr="0047576C">
        <w:rPr>
          <w:color w:val="404040"/>
        </w:rPr>
        <w:tab/>
      </w:r>
      <w:r w:rsidRPr="0047576C">
        <w:rPr>
          <w:color w:val="404040"/>
        </w:rPr>
        <w:t>Após análise do projeto e considerando as ressalvas da </w:t>
      </w:r>
      <w:r w:rsidRPr="0047576C">
        <w:rPr>
          <w:rStyle w:val="Strong"/>
          <w:color w:val="404040"/>
        </w:rPr>
        <w:t>Consulta/0048/2025/JG/G</w:t>
      </w:r>
      <w:r w:rsidRPr="0047576C">
        <w:rPr>
          <w:color w:val="404040"/>
        </w:rPr>
        <w:t>, o relator </w:t>
      </w:r>
      <w:r w:rsidRPr="0047576C">
        <w:rPr>
          <w:rStyle w:val="Strong"/>
          <w:color w:val="404040"/>
        </w:rPr>
        <w:t>não propõe emendas</w:t>
      </w:r>
      <w:r w:rsidRPr="0047576C">
        <w:rPr>
          <w:color w:val="404040"/>
        </w:rPr>
        <w:t> ao texto do projeto. A decisão baseia-se nos seguintes argumentos:</w:t>
      </w:r>
    </w:p>
    <w:p w:rsidR="00502F66" w:rsidRPr="0047576C" w:rsidP="006656CA" w14:paraId="74063039" w14:textId="77777777">
      <w:pPr>
        <w:pStyle w:val="Heading4"/>
        <w:numPr>
          <w:ilvl w:val="0"/>
          <w:numId w:val="17"/>
        </w:numPr>
        <w:spacing w:line="360" w:lineRule="auto"/>
        <w:jc w:val="both"/>
        <w:rPr>
          <w:rStyle w:val="Strong"/>
        </w:rPr>
      </w:pPr>
      <w:r w:rsidRPr="0047576C">
        <w:rPr>
          <w:rStyle w:val="Strong"/>
        </w:rPr>
        <w:t>O projeto estabelece </w:t>
      </w:r>
      <w:r w:rsidRPr="0047576C">
        <w:rPr>
          <w:rStyle w:val="Strong"/>
          <w:bCs w:val="0"/>
          <w:color w:val="404040"/>
        </w:rPr>
        <w:t>diretrizes gerais</w:t>
      </w:r>
      <w:r w:rsidRPr="0047576C">
        <w:rPr>
          <w:rStyle w:val="Strong"/>
        </w:rPr>
        <w:t>, sem detalhar métodos ou obrigar o Executivo a implementar ações específicas.</w:t>
      </w:r>
    </w:p>
    <w:p w:rsidR="00502F66" w:rsidRPr="0047576C" w:rsidP="006656CA" w14:paraId="2C74ED6C" w14:textId="77777777">
      <w:pPr>
        <w:pStyle w:val="Heading4"/>
        <w:numPr>
          <w:ilvl w:val="0"/>
          <w:numId w:val="17"/>
        </w:numPr>
        <w:spacing w:line="360" w:lineRule="auto"/>
        <w:jc w:val="both"/>
        <w:rPr>
          <w:rStyle w:val="Strong"/>
        </w:rPr>
      </w:pPr>
      <w:r w:rsidRPr="0047576C">
        <w:rPr>
          <w:rStyle w:val="Strong"/>
        </w:rPr>
        <w:t>As atividades propostas (palestras, gincanas, premiações) são </w:t>
      </w:r>
      <w:r w:rsidRPr="0047576C">
        <w:rPr>
          <w:rStyle w:val="Strong"/>
          <w:bCs w:val="0"/>
          <w:color w:val="404040"/>
        </w:rPr>
        <w:t>sugestões facultativas</w:t>
      </w:r>
      <w:r w:rsidRPr="0047576C">
        <w:rPr>
          <w:rStyle w:val="Strong"/>
        </w:rPr>
        <w:t>, cabendo ao Executivo decidir como executá-las.</w:t>
      </w:r>
    </w:p>
    <w:p w:rsidR="00F74441" w:rsidRPr="0047576C" w:rsidP="006656CA" w14:paraId="0344C6BF" w14:textId="33785CFE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47576C" w:rsidP="006656CA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7576C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47576C" w:rsidP="006656CA" w14:paraId="2AF20253" w14:textId="694114E1">
      <w:pPr>
        <w:pStyle w:val="NormalWeb"/>
        <w:spacing w:line="360" w:lineRule="auto"/>
        <w:jc w:val="both"/>
        <w:rPr>
          <w:color w:val="404040"/>
        </w:rPr>
      </w:pPr>
      <w:r w:rsidRPr="0047576C">
        <w:rPr>
          <w:color w:val="404040"/>
        </w:rPr>
        <w:tab/>
        <w:t>A Comissão de Justiça e Redação, por unanimidade, </w:t>
      </w:r>
      <w:r w:rsidRPr="0047576C">
        <w:rPr>
          <w:rStyle w:val="Strong"/>
          <w:color w:val="404040"/>
        </w:rPr>
        <w:t>aprova</w:t>
      </w:r>
      <w:r w:rsidRPr="0047576C">
        <w:rPr>
          <w:color w:val="404040"/>
        </w:rPr>
        <w:t> o Pro</w:t>
      </w:r>
      <w:r w:rsidRPr="0047576C" w:rsidR="00502F66">
        <w:rPr>
          <w:color w:val="404040"/>
        </w:rPr>
        <w:t>jeto de Lei nº 08</w:t>
      </w:r>
      <w:r w:rsidRPr="0047576C">
        <w:rPr>
          <w:color w:val="404040"/>
        </w:rPr>
        <w:t xml:space="preserve"> de 2025, </w:t>
      </w:r>
      <w:r w:rsidRPr="0047576C" w:rsidR="003D6D21">
        <w:rPr>
          <w:rStyle w:val="Strong"/>
          <w:color w:val="404040"/>
        </w:rPr>
        <w:t>sem emendas</w:t>
      </w:r>
      <w:r w:rsidRPr="0047576C">
        <w:rPr>
          <w:color w:val="404040"/>
        </w:rPr>
        <w:t>, considerando-o </w:t>
      </w:r>
      <w:r w:rsidRPr="0047576C">
        <w:rPr>
          <w:rStyle w:val="Strong"/>
          <w:color w:val="404040"/>
        </w:rPr>
        <w:t>legal, constitucional e conveniente</w:t>
      </w:r>
      <w:r w:rsidRPr="0047576C">
        <w:rPr>
          <w:color w:val="404040"/>
        </w:rPr>
        <w:t>.</w:t>
      </w:r>
    </w:p>
    <w:p w:rsidR="00F74441" w:rsidRPr="0047576C" w:rsidP="006656CA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47576C" w:rsidP="006656CA" w14:paraId="14CCE9EB" w14:textId="77777777">
      <w:pPr>
        <w:pStyle w:val="NormalWeb"/>
        <w:spacing w:line="360" w:lineRule="auto"/>
        <w:rPr>
          <w:color w:val="404040"/>
        </w:rPr>
      </w:pPr>
      <w:r w:rsidRPr="0047576C">
        <w:rPr>
          <w:rStyle w:val="Strong"/>
          <w:color w:val="404040"/>
        </w:rPr>
        <w:t>Assinam os membros da Comissão de Justiça e Redação que votaram a favor:</w:t>
      </w:r>
    </w:p>
    <w:p w:rsidR="00F74441" w:rsidRPr="0047576C" w:rsidP="006656CA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7576C">
        <w:rPr>
          <w:color w:val="404040"/>
        </w:rPr>
        <w:t>Vereador João Victor Gasparini (</w:t>
      </w:r>
      <w:r w:rsidRPr="0047576C" w:rsidR="003B1A59">
        <w:rPr>
          <w:color w:val="404040"/>
        </w:rPr>
        <w:t xml:space="preserve">Membro/ </w:t>
      </w:r>
      <w:r w:rsidRPr="0047576C">
        <w:rPr>
          <w:color w:val="404040"/>
        </w:rPr>
        <w:t>Relator)</w:t>
      </w:r>
    </w:p>
    <w:p w:rsidR="00F74441" w:rsidRPr="0047576C" w:rsidP="006656CA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7576C">
        <w:rPr>
          <w:color w:val="404040"/>
        </w:rPr>
        <w:t xml:space="preserve">Vereador </w:t>
      </w:r>
      <w:r w:rsidRPr="0047576C" w:rsidR="003B1A59">
        <w:rPr>
          <w:color w:val="404040"/>
        </w:rPr>
        <w:t>Wagner Ricardo Pereira (Presidente)</w:t>
      </w:r>
    </w:p>
    <w:p w:rsidR="00F74441" w:rsidRPr="0047576C" w:rsidP="006656CA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47576C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6656CA" w:rsidRPr="0047576C" w:rsidP="006656CA" w14:paraId="2FD8BD64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56CA" w:rsidRPr="0047576C" w:rsidP="006656CA" w14:paraId="28E679C6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F74441" w:rsidRPr="0047576C" w:rsidP="006656CA" w14:paraId="6AB168D8" w14:textId="5673E5D3">
      <w:pPr>
        <w:pStyle w:val="NormalWeb"/>
        <w:spacing w:line="360" w:lineRule="auto"/>
        <w:jc w:val="center"/>
        <w:rPr>
          <w:color w:val="404040"/>
        </w:rPr>
      </w:pPr>
      <w:r w:rsidRPr="0047576C">
        <w:rPr>
          <w:rStyle w:val="Strong"/>
          <w:color w:val="404040"/>
        </w:rPr>
        <w:t>SALA DAS SESSÕES</w:t>
      </w:r>
      <w:r w:rsidRPr="0047576C" w:rsidR="0064758E">
        <w:rPr>
          <w:rStyle w:val="Strong"/>
          <w:color w:val="404040"/>
        </w:rPr>
        <w:t xml:space="preserve"> “VEREADOR SANTO RÓTTOLI”, em 14</w:t>
      </w:r>
      <w:r w:rsidRPr="0047576C">
        <w:rPr>
          <w:rStyle w:val="Strong"/>
          <w:color w:val="404040"/>
        </w:rPr>
        <w:t xml:space="preserve"> de fevereiro de 2025.</w:t>
      </w:r>
    </w:p>
    <w:p w:rsidR="003D6D21" w:rsidRPr="0047576C" w:rsidP="006656CA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RPr="0047576C" w:rsidP="006656CA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RPr="0047576C" w:rsidP="006656CA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0D1A89" w:rsidP="006656CA" w14:paraId="2F48280A" w14:textId="77777777">
      <w:pPr>
        <w:spacing w:before="240" w:line="360" w:lineRule="auto"/>
        <w:jc w:val="center"/>
        <w:rPr>
          <w:i/>
        </w:rPr>
      </w:pPr>
      <w:r w:rsidRPr="000D1A89">
        <w:rPr>
          <w:bCs/>
          <w:i/>
        </w:rPr>
        <w:t>(</w:t>
      </w:r>
      <w:r w:rsidRPr="000D1A89">
        <w:rPr>
          <w:bCs/>
          <w:i/>
        </w:rPr>
        <w:t>assinado</w:t>
      </w:r>
      <w:r w:rsidRPr="000D1A89">
        <w:rPr>
          <w:bCs/>
          <w:i/>
        </w:rPr>
        <w:t xml:space="preserve"> digitalmente)</w:t>
      </w:r>
    </w:p>
    <w:p w:rsidR="00F74441" w:rsidRPr="0047576C" w:rsidP="006656CA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47576C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47576C" w:rsidP="006656CA" w14:paraId="4D47B5CD" w14:textId="77777777">
      <w:pPr>
        <w:spacing w:line="360" w:lineRule="auto"/>
        <w:jc w:val="center"/>
        <w:rPr>
          <w:sz w:val="24"/>
          <w:szCs w:val="24"/>
        </w:rPr>
      </w:pPr>
      <w:r w:rsidRPr="0047576C">
        <w:rPr>
          <w:sz w:val="24"/>
          <w:szCs w:val="24"/>
        </w:rPr>
        <w:t>Relator</w:t>
      </w:r>
    </w:p>
    <w:p w:rsidR="003D6D21" w:rsidRPr="0047576C" w:rsidP="006656CA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47576C" w:rsidP="006656CA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47576C" w:rsidP="006656CA" w14:paraId="010DA84F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7576C">
        <w:rPr>
          <w:rStyle w:val="Strong"/>
          <w:b/>
          <w:bCs w:val="0"/>
          <w:color w:val="404040"/>
          <w:sz w:val="24"/>
          <w:szCs w:val="24"/>
        </w:rPr>
        <w:t>REFERÊNCIAS:</w:t>
      </w:r>
    </w:p>
    <w:p w:rsidR="0064758E" w:rsidRPr="0047576C" w:rsidP="006656CA" w14:paraId="5D35E813" w14:textId="77777777">
      <w:pPr>
        <w:pStyle w:val="NormalWeb"/>
        <w:numPr>
          <w:ilvl w:val="0"/>
          <w:numId w:val="20"/>
        </w:numPr>
        <w:spacing w:before="0" w:beforeAutospacing="0"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Consulta/0048/2025/JG/G</w:t>
      </w:r>
      <w:r w:rsidRPr="0047576C">
        <w:rPr>
          <w:color w:val="404040"/>
        </w:rPr>
        <w:t>: Parecer jurídico que ressalva a necessidade de evitar imposições ao Executivo, mas reconhece a validade de diretrizes gerais.</w:t>
      </w:r>
    </w:p>
    <w:p w:rsidR="0064758E" w:rsidRPr="0047576C" w:rsidP="006656CA" w14:paraId="7814F62B" w14:textId="77777777">
      <w:pPr>
        <w:pStyle w:val="NormalWeb"/>
        <w:numPr>
          <w:ilvl w:val="0"/>
          <w:numId w:val="20"/>
        </w:numPr>
        <w:spacing w:before="0" w:beforeAutospacing="0"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STF, RE 427.574/2012</w:t>
      </w:r>
      <w:r w:rsidRPr="0047576C">
        <w:rPr>
          <w:color w:val="404040"/>
        </w:rPr>
        <w:t>: Precedente que veda a ingerência do Legislativo em matérias administrativas do Executivo.</w:t>
      </w:r>
    </w:p>
    <w:p w:rsidR="0064758E" w:rsidRPr="0047576C" w:rsidP="006656CA" w14:paraId="5734C495" w14:textId="77777777">
      <w:pPr>
        <w:pStyle w:val="NormalWeb"/>
        <w:numPr>
          <w:ilvl w:val="0"/>
          <w:numId w:val="20"/>
        </w:numPr>
        <w:spacing w:before="0" w:beforeAutospacing="0"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Lei Federal nº 12.235/2010</w:t>
      </w:r>
      <w:r w:rsidRPr="0047576C">
        <w:rPr>
          <w:color w:val="404040"/>
        </w:rPr>
        <w:t>: Autoriza campanhas educativas contra a dengue, alinhadas com o PL 08/2025.</w:t>
      </w:r>
    </w:p>
    <w:p w:rsidR="0064758E" w:rsidRPr="0047576C" w:rsidP="006656CA" w14:paraId="5BE854D0" w14:textId="77777777">
      <w:pPr>
        <w:pStyle w:val="NormalWeb"/>
        <w:numPr>
          <w:ilvl w:val="0"/>
          <w:numId w:val="20"/>
        </w:numPr>
        <w:spacing w:before="0" w:beforeAutospacing="0"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Constituição Federal, Art. 30, I e Art. 196</w:t>
      </w:r>
      <w:r w:rsidRPr="0047576C">
        <w:rPr>
          <w:color w:val="404040"/>
        </w:rPr>
        <w:t>: Base legal para a competência municipal e proteção à saúde.</w:t>
      </w:r>
    </w:p>
    <w:p w:rsidR="003D6D21" w:rsidRPr="0047576C" w:rsidP="006656CA" w14:paraId="01CD8FE5" w14:textId="77777777">
      <w:pPr>
        <w:spacing w:line="360" w:lineRule="auto"/>
        <w:jc w:val="both"/>
        <w:rPr>
          <w:color w:val="404040"/>
          <w:sz w:val="24"/>
          <w:szCs w:val="24"/>
        </w:rPr>
      </w:pPr>
      <w:r w:rsidRPr="0047576C">
        <w:rPr>
          <w:color w:val="404040"/>
          <w:sz w:val="24"/>
          <w:szCs w:val="24"/>
        </w:rPr>
        <w:br w:type="page"/>
      </w:r>
    </w:p>
    <w:p w:rsidR="00F55E24" w:rsidRPr="0047576C" w:rsidP="006656CA" w14:paraId="4570AF67" w14:textId="300AAEF0">
      <w:pPr>
        <w:pStyle w:val="NormalWeb"/>
        <w:spacing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 xml:space="preserve">PARECER </w:t>
      </w:r>
      <w:r w:rsidR="008317E5">
        <w:rPr>
          <w:rStyle w:val="Strong"/>
          <w:color w:val="404040"/>
        </w:rPr>
        <w:t>DA COMISSÃO</w:t>
      </w:r>
      <w:r w:rsidRPr="0047576C" w:rsidR="00502F66">
        <w:rPr>
          <w:rStyle w:val="Strong"/>
          <w:color w:val="404040"/>
        </w:rPr>
        <w:t xml:space="preserve"> DE JUSTIÇA E REDAÇÃO </w:t>
      </w:r>
      <w:r w:rsidRPr="0047576C">
        <w:rPr>
          <w:rStyle w:val="Strong"/>
          <w:color w:val="404040"/>
        </w:rPr>
        <w:t>AO PROJETO DE LEI Nº 0</w:t>
      </w:r>
      <w:r w:rsidRPr="0047576C" w:rsidR="00502F66">
        <w:rPr>
          <w:rStyle w:val="Strong"/>
          <w:color w:val="404040"/>
        </w:rPr>
        <w:t>8</w:t>
      </w:r>
      <w:r w:rsidRPr="0047576C">
        <w:rPr>
          <w:rStyle w:val="Strong"/>
          <w:color w:val="404040"/>
        </w:rPr>
        <w:t>/2025</w:t>
      </w:r>
    </w:p>
    <w:p w:rsidR="0047576C" w:rsidP="005E4EFF" w14:paraId="6E71319A" w14:textId="3AE6EDAD">
      <w:pPr>
        <w:pStyle w:val="NormalWeb"/>
        <w:spacing w:line="360" w:lineRule="auto"/>
        <w:jc w:val="both"/>
        <w:rPr>
          <w:color w:val="404040"/>
        </w:rPr>
      </w:pPr>
      <w:r>
        <w:rPr>
          <w:color w:val="404040"/>
        </w:rPr>
        <w:tab/>
        <w:t xml:space="preserve">A Comissão de Justiça e Redação, </w:t>
      </w:r>
      <w:r w:rsidRPr="0047576C" w:rsidR="00F55E24">
        <w:rPr>
          <w:color w:val="404040"/>
        </w:rPr>
        <w:t>no uso de suas atribuições regimentais, nos termos do artigo 35</w:t>
      </w:r>
      <w:r w:rsidRPr="0047576C" w:rsidR="0064758E">
        <w:rPr>
          <w:color w:val="404040"/>
        </w:rPr>
        <w:t xml:space="preserve"> </w:t>
      </w:r>
      <w:r w:rsidRPr="0047576C" w:rsidR="00F55E24">
        <w:rPr>
          <w:color w:val="404040"/>
        </w:rPr>
        <w:t>da Resolução nº 276, de 09 de no</w:t>
      </w:r>
      <w:r>
        <w:rPr>
          <w:color w:val="404040"/>
        </w:rPr>
        <w:t xml:space="preserve">vembro de 2010, e após análise </w:t>
      </w:r>
      <w:r w:rsidRPr="0047576C" w:rsidR="00F55E24">
        <w:rPr>
          <w:color w:val="404040"/>
        </w:rPr>
        <w:t>do </w:t>
      </w:r>
      <w:r w:rsidRPr="0047576C" w:rsidR="0064758E">
        <w:rPr>
          <w:b/>
          <w:bCs/>
        </w:rPr>
        <w:t>Projeto de Lei nº 08</w:t>
      </w:r>
      <w:r w:rsidRPr="0047576C" w:rsidR="00F55E24">
        <w:rPr>
          <w:b/>
          <w:bCs/>
        </w:rPr>
        <w:t>/2025</w:t>
      </w:r>
      <w:r w:rsidRPr="0047576C" w:rsidR="00F55E24">
        <w:rPr>
          <w:color w:val="404040"/>
        </w:rPr>
        <w:t>, </w:t>
      </w:r>
      <w:r>
        <w:rPr>
          <w:b/>
          <w:bCs/>
        </w:rPr>
        <w:t>manifesta</w:t>
      </w:r>
      <w:r w:rsidRPr="0047576C" w:rsidR="00F55E24">
        <w:rPr>
          <w:b/>
          <w:bCs/>
        </w:rPr>
        <w:t>-se pela</w:t>
      </w:r>
      <w:r w:rsidRPr="0047576C" w:rsidR="00F55E24">
        <w:rPr>
          <w:color w:val="404040"/>
        </w:rPr>
        <w:t> </w:t>
      </w:r>
      <w:r w:rsidRPr="0047576C" w:rsidR="00F55E24">
        <w:rPr>
          <w:b/>
          <w:bCs/>
        </w:rPr>
        <w:t>aprovação do projeto</w:t>
      </w:r>
      <w:r>
        <w:rPr>
          <w:color w:val="404040"/>
        </w:rPr>
        <w:t xml:space="preserve"> por entender</w:t>
      </w:r>
      <w:r w:rsidRPr="0047576C" w:rsidR="00F55E24">
        <w:rPr>
          <w:color w:val="404040"/>
        </w:rPr>
        <w:t xml:space="preserve"> que ele está em conformidade com as normas legais e regimentais</w:t>
      </w:r>
      <w:r w:rsidR="005E4EFF">
        <w:rPr>
          <w:color w:val="404040"/>
        </w:rPr>
        <w:t>.</w:t>
      </w:r>
    </w:p>
    <w:p w:rsidR="000D1A89" w:rsidP="0047576C" w14:paraId="528022D2" w14:textId="77777777">
      <w:pPr>
        <w:pStyle w:val="NormalWeb"/>
        <w:spacing w:line="360" w:lineRule="auto"/>
        <w:jc w:val="both"/>
        <w:rPr>
          <w:color w:val="404040"/>
        </w:rPr>
      </w:pPr>
    </w:p>
    <w:p w:rsidR="000D1A89" w:rsidP="0047576C" w14:paraId="267D55AC" w14:textId="77777777">
      <w:pPr>
        <w:pStyle w:val="NormalWeb"/>
        <w:spacing w:line="360" w:lineRule="auto"/>
        <w:jc w:val="both"/>
        <w:rPr>
          <w:color w:val="404040"/>
        </w:rPr>
      </w:pPr>
    </w:p>
    <w:p w:rsidR="0020165D" w:rsidRPr="005A4825" w:rsidP="0047576C" w14:paraId="690C8A9C" w14:textId="0788E041">
      <w:pPr>
        <w:pStyle w:val="NormalWeb"/>
        <w:spacing w:line="360" w:lineRule="auto"/>
        <w:jc w:val="center"/>
        <w:rPr>
          <w:color w:val="404040"/>
          <w:u w:val="single"/>
        </w:rPr>
      </w:pPr>
      <w:r w:rsidRPr="005A4825">
        <w:rPr>
          <w:b/>
          <w:u w:val="single"/>
        </w:rPr>
        <w:t>COMISSÃO DE JUSTIÇA E REDAÇÃO</w:t>
      </w:r>
    </w:p>
    <w:p w:rsidR="0047576C" w:rsidRPr="005A4825" w:rsidP="005A4825" w14:paraId="15B54A16" w14:textId="2132A957">
      <w:pPr>
        <w:spacing w:before="240" w:line="360" w:lineRule="auto"/>
        <w:jc w:val="center"/>
        <w:rPr>
          <w:i/>
          <w:sz w:val="24"/>
          <w:szCs w:val="24"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 w:rsidR="005A4825">
        <w:rPr>
          <w:bCs/>
          <w:i/>
        </w:rPr>
        <w:br/>
      </w:r>
      <w:r w:rsidRPr="005A4825" w:rsidR="005A4825">
        <w:rPr>
          <w:b/>
          <w:sz w:val="24"/>
          <w:szCs w:val="24"/>
        </w:rPr>
        <w:t>VEREADOR WAGNER RICARDO PEREIRA</w:t>
      </w:r>
      <w:r w:rsidRPr="005A4825" w:rsid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Presidente</w:t>
      </w:r>
    </w:p>
    <w:p w:rsidR="0047576C" w:rsidRPr="005A4825" w:rsidP="005A4825" w14:paraId="5F690D00" w14:textId="5670355E">
      <w:pPr>
        <w:spacing w:before="240" w:line="360" w:lineRule="auto"/>
        <w:jc w:val="center"/>
        <w:rPr>
          <w:i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 w:rsidR="005A4825">
        <w:rPr>
          <w:bCs/>
          <w:i/>
        </w:rPr>
        <w:br/>
      </w:r>
      <w:r w:rsidRPr="005A4825" w:rsidR="005A4825">
        <w:rPr>
          <w:b/>
          <w:sz w:val="24"/>
          <w:szCs w:val="24"/>
        </w:rPr>
        <w:t>VEREADOR MANOEL EDUARDO PEREIRA DA CRUZ PALOMINO</w:t>
      </w:r>
      <w:r w:rsidRPr="005A4825" w:rsid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Vice-Presidente</w:t>
      </w:r>
    </w:p>
    <w:p w:rsidR="0047576C" w:rsidRPr="005A4825" w:rsidP="005A4825" w14:paraId="1A1BBC1A" w14:textId="3273F9CF">
      <w:pPr>
        <w:spacing w:before="240" w:line="360" w:lineRule="auto"/>
        <w:jc w:val="center"/>
        <w:rPr>
          <w:i/>
        </w:rPr>
      </w:pPr>
      <w:r w:rsidRPr="005A4825">
        <w:rPr>
          <w:bCs/>
          <w:i/>
        </w:rPr>
        <w:t>(</w:t>
      </w:r>
      <w:r w:rsidRPr="005A4825">
        <w:rPr>
          <w:bCs/>
          <w:i/>
        </w:rPr>
        <w:t>assinado</w:t>
      </w:r>
      <w:r w:rsidRPr="005A4825">
        <w:rPr>
          <w:bCs/>
          <w:i/>
        </w:rPr>
        <w:t xml:space="preserve"> digitalmente)</w:t>
      </w:r>
      <w:r w:rsidRPr="005A4825">
        <w:rPr>
          <w:bCs/>
          <w:i/>
        </w:rPr>
        <w:br/>
      </w:r>
      <w:r w:rsidRPr="005A4825">
        <w:rPr>
          <w:b/>
          <w:sz w:val="24"/>
          <w:szCs w:val="24"/>
        </w:rPr>
        <w:t>VEREADOR JOÃO VICTOR GASPARINI</w:t>
      </w:r>
      <w:r w:rsidRPr="005A4825">
        <w:rPr>
          <w:b/>
          <w:sz w:val="24"/>
          <w:szCs w:val="24"/>
        </w:rPr>
        <w:br/>
      </w:r>
      <w:r w:rsidRPr="005A4825">
        <w:rPr>
          <w:sz w:val="24"/>
          <w:szCs w:val="24"/>
        </w:rPr>
        <w:t>Membro</w:t>
      </w:r>
    </w:p>
    <w:p w:rsidR="0047576C" w:rsidRPr="0047576C" w:rsidP="0047576C" w14:paraId="451EF82A" w14:textId="77777777">
      <w:pPr>
        <w:spacing w:line="360" w:lineRule="auto"/>
        <w:jc w:val="center"/>
        <w:rPr>
          <w:b/>
          <w:sz w:val="24"/>
          <w:szCs w:val="24"/>
        </w:rPr>
      </w:pPr>
    </w:p>
    <w:p w:rsidR="0047576C" w:rsidRPr="005A4825" w:rsidP="008317E5" w14:paraId="4A8AAD16" w14:textId="75A39BBE">
      <w:pPr>
        <w:rPr>
          <w:highlight w:val="black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B5498"/>
    <w:multiLevelType w:val="hybridMultilevel"/>
    <w:tmpl w:val="0FDAA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C389C"/>
    <w:multiLevelType w:val="multilevel"/>
    <w:tmpl w:val="05DA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BB1190"/>
    <w:multiLevelType w:val="hybridMultilevel"/>
    <w:tmpl w:val="D4C87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809C6"/>
    <w:multiLevelType w:val="hybridMultilevel"/>
    <w:tmpl w:val="2E5A7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E5D72"/>
    <w:multiLevelType w:val="hybridMultilevel"/>
    <w:tmpl w:val="6C4AE9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9"/>
  </w:num>
  <w:num w:numId="5">
    <w:abstractNumId w:val="18"/>
  </w:num>
  <w:num w:numId="6">
    <w:abstractNumId w:val="19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4"/>
  </w:num>
  <w:num w:numId="13">
    <w:abstractNumId w:val="1"/>
  </w:num>
  <w:num w:numId="14">
    <w:abstractNumId w:val="4"/>
  </w:num>
  <w:num w:numId="15">
    <w:abstractNumId w:val="0"/>
  </w:num>
  <w:num w:numId="16">
    <w:abstractNumId w:val="15"/>
  </w:num>
  <w:num w:numId="17">
    <w:abstractNumId w:val="16"/>
  </w:num>
  <w:num w:numId="18">
    <w:abstractNumId w:val="12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389"/>
    <w:rsid w:val="00070FE7"/>
    <w:rsid w:val="00071EF2"/>
    <w:rsid w:val="0008150E"/>
    <w:rsid w:val="00096F36"/>
    <w:rsid w:val="000A1BE0"/>
    <w:rsid w:val="000D1A89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7576C"/>
    <w:rsid w:val="004B6FDF"/>
    <w:rsid w:val="004D46DA"/>
    <w:rsid w:val="004E6092"/>
    <w:rsid w:val="00502F66"/>
    <w:rsid w:val="005242B1"/>
    <w:rsid w:val="005559D9"/>
    <w:rsid w:val="0057515A"/>
    <w:rsid w:val="005A235E"/>
    <w:rsid w:val="005A4825"/>
    <w:rsid w:val="005B766F"/>
    <w:rsid w:val="005E491E"/>
    <w:rsid w:val="005E4EFF"/>
    <w:rsid w:val="005F2654"/>
    <w:rsid w:val="005F4E55"/>
    <w:rsid w:val="005F54DA"/>
    <w:rsid w:val="00613747"/>
    <w:rsid w:val="0064758E"/>
    <w:rsid w:val="006656CA"/>
    <w:rsid w:val="006834FE"/>
    <w:rsid w:val="00697874"/>
    <w:rsid w:val="006A54A9"/>
    <w:rsid w:val="007038AD"/>
    <w:rsid w:val="007556D8"/>
    <w:rsid w:val="0076509A"/>
    <w:rsid w:val="0078178E"/>
    <w:rsid w:val="00784CD4"/>
    <w:rsid w:val="00785469"/>
    <w:rsid w:val="00785E1B"/>
    <w:rsid w:val="007A08D1"/>
    <w:rsid w:val="008317E5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C67F5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D71DD"/>
    <w:rsid w:val="00CE6157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5152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825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8</cp:revision>
  <cp:lastPrinted>2024-11-28T14:11:00Z</cp:lastPrinted>
  <dcterms:created xsi:type="dcterms:W3CDTF">2025-02-12T16:35:00Z</dcterms:created>
  <dcterms:modified xsi:type="dcterms:W3CDTF">2025-02-17T20:45:00Z</dcterms:modified>
</cp:coreProperties>
</file>