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D6D21" w:rsidP="003D6D21" w14:paraId="4DE9CBF8" w14:textId="1E042B9B">
      <w:pPr>
        <w:pStyle w:val="NormalWeb"/>
        <w:spacing w:line="360" w:lineRule="auto"/>
        <w:rPr>
          <w:color w:val="404040"/>
        </w:rPr>
      </w:pPr>
      <w:r w:rsidRPr="003D6D21">
        <w:tab/>
      </w:r>
      <w:r w:rsidR="00BE6938">
        <w:rPr>
          <w:rStyle w:val="Strong"/>
          <w:color w:val="404040"/>
        </w:rPr>
        <w:t>PROJETO DE LEI Nº 04</w:t>
      </w:r>
      <w:r w:rsidRPr="003D6D21">
        <w:rPr>
          <w:rStyle w:val="Strong"/>
          <w:color w:val="404040"/>
        </w:rPr>
        <w:t xml:space="preserve"> DE 2025</w:t>
      </w:r>
      <w:r w:rsidRPr="003D6D21">
        <w:rPr>
          <w:color w:val="404040"/>
        </w:rPr>
        <w:br/>
      </w:r>
      <w:r w:rsidR="00BE6938">
        <w:rPr>
          <w:rStyle w:val="Emphasis"/>
          <w:color w:val="404040"/>
        </w:rPr>
        <w:t>Institui a Campanha de conscientização “não dê esmolas, dê oportunidades</w:t>
      </w:r>
      <w:r w:rsidR="0055728D">
        <w:rPr>
          <w:rStyle w:val="Emphasis"/>
          <w:color w:val="404040"/>
        </w:rPr>
        <w:t>”</w:t>
      </w:r>
      <w:r w:rsidRPr="003D6D21">
        <w:rPr>
          <w:rStyle w:val="Emphasis"/>
          <w:color w:val="404040"/>
        </w:rPr>
        <w:t>, no município de Mogi Mirim.</w:t>
      </w:r>
    </w:p>
    <w:p w:rsidR="00F74441" w:rsidRPr="003D6D21" w:rsidP="003D6D21" w14:paraId="1D42C3C2" w14:textId="7951DBAA">
      <w:pPr>
        <w:pStyle w:val="NormalWeb"/>
        <w:spacing w:line="360" w:lineRule="auto"/>
        <w:rPr>
          <w:color w:val="404040"/>
        </w:rPr>
      </w:pPr>
      <w:r>
        <w:rPr>
          <w:rStyle w:val="Strong"/>
          <w:color w:val="404040"/>
        </w:rPr>
        <w:t>RELATOR: VEREADOR WAGNER RICARDO PEREIRA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9D56B8" w:rsidP="003D6D21" w14:paraId="3DA7D7D0" w14:textId="1D3AD480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="00BE6938">
        <w:rPr>
          <w:color w:val="404040"/>
        </w:rPr>
        <w:t>O Projeto de Lei nº 04</w:t>
      </w:r>
      <w:r w:rsidRPr="003D6D21" w:rsidR="003B1A59">
        <w:rPr>
          <w:color w:val="404040"/>
        </w:rPr>
        <w:t xml:space="preserve"> de 2025, de autoria da Vereadora </w:t>
      </w:r>
      <w:r w:rsidRPr="003D6D21" w:rsidR="003D6D21">
        <w:rPr>
          <w:color w:val="404040"/>
        </w:rPr>
        <w:t>Daniel</w:t>
      </w:r>
      <w:r w:rsidR="0055728D">
        <w:rPr>
          <w:color w:val="404040"/>
        </w:rPr>
        <w:t>l</w:t>
      </w:r>
      <w:r w:rsidRPr="003D6D21" w:rsidR="003D6D21">
        <w:rPr>
          <w:color w:val="404040"/>
        </w:rPr>
        <w:t>a</w:t>
      </w:r>
      <w:r w:rsidR="00C15829">
        <w:rPr>
          <w:color w:val="404040"/>
        </w:rPr>
        <w:t xml:space="preserve"> Gonçalves de Amoe</w:t>
      </w:r>
      <w:r w:rsidRPr="003D6D21" w:rsidR="003B1A59">
        <w:rPr>
          <w:color w:val="404040"/>
        </w:rPr>
        <w:t>do Campo</w:t>
      </w:r>
      <w:r w:rsidR="00905B55">
        <w:rPr>
          <w:color w:val="404040"/>
        </w:rPr>
        <w:t xml:space="preserve">s, tem por objetivo instituir </w:t>
      </w:r>
      <w:r w:rsidRPr="00905B55" w:rsidR="00905B55">
        <w:rPr>
          <w:rStyle w:val="Strong"/>
          <w:color w:val="404040"/>
        </w:rPr>
        <w:t>a</w:t>
      </w:r>
      <w:r w:rsidRPr="00905B55" w:rsidR="0055728D">
        <w:rPr>
          <w:rStyle w:val="Strong"/>
          <w:color w:val="404040"/>
        </w:rPr>
        <w:t xml:space="preserve"> c</w:t>
      </w:r>
      <w:r w:rsidRPr="00905B55" w:rsidR="00BE6938">
        <w:rPr>
          <w:rStyle w:val="Strong"/>
          <w:color w:val="404040"/>
        </w:rPr>
        <w:t>ampanha de conscientização “não dê esmolas, dê oportunidades”</w:t>
      </w:r>
      <w:r w:rsidRPr="00905B55" w:rsidR="003B1A59">
        <w:rPr>
          <w:color w:val="404040"/>
        </w:rPr>
        <w:t> </w:t>
      </w:r>
      <w:r w:rsidRPr="00905B55" w:rsidR="003B1A59">
        <w:rPr>
          <w:b/>
          <w:color w:val="404040"/>
        </w:rPr>
        <w:t>no município de Mogi Mirim</w:t>
      </w:r>
      <w:r w:rsidRPr="003D6D21" w:rsidR="003B1A59">
        <w:rPr>
          <w:color w:val="404040"/>
        </w:rPr>
        <w:t xml:space="preserve">. </w:t>
      </w:r>
      <w:r w:rsidR="00BE6938">
        <w:rPr>
          <w:color w:val="404040"/>
        </w:rPr>
        <w:t>Primordialmente, a proposta visa desestimular a prática de dar esmolas</w:t>
      </w:r>
      <w:r>
        <w:rPr>
          <w:color w:val="404040"/>
        </w:rPr>
        <w:t xml:space="preserve"> e conscientizar a população </w:t>
      </w:r>
      <w:r w:rsidR="0055728D">
        <w:rPr>
          <w:color w:val="404040"/>
        </w:rPr>
        <w:t xml:space="preserve">para </w:t>
      </w:r>
      <w:r>
        <w:rPr>
          <w:color w:val="404040"/>
        </w:rPr>
        <w:t>ao invés de dar esmolas ofertar ajuda, oportunidade e direcionamento aos Órgãos Competentes.</w:t>
      </w:r>
    </w:p>
    <w:p w:rsidR="003B1A59" w:rsidRPr="003D6D21" w:rsidP="005B27A9" w14:paraId="3500C619" w14:textId="195A442E">
      <w:pPr>
        <w:pStyle w:val="NormalWeb"/>
        <w:spacing w:line="360" w:lineRule="auto"/>
        <w:ind w:firstLine="720"/>
        <w:jc w:val="both"/>
        <w:rPr>
          <w:color w:val="404040"/>
        </w:rPr>
      </w:pPr>
      <w:r w:rsidRPr="003D6D21">
        <w:rPr>
          <w:color w:val="404040"/>
        </w:rPr>
        <w:t>A</w:t>
      </w:r>
      <w:r w:rsidR="009D56B8">
        <w:rPr>
          <w:color w:val="404040"/>
        </w:rPr>
        <w:t xml:space="preserve">inda, </w:t>
      </w:r>
      <w:r w:rsidR="0098102A">
        <w:rPr>
          <w:color w:val="404040"/>
        </w:rPr>
        <w:t>propõe que a conscientização seja feita através de palestras, pu</w:t>
      </w:r>
      <w:r w:rsidR="0055728D">
        <w:rPr>
          <w:color w:val="404040"/>
        </w:rPr>
        <w:t xml:space="preserve">blicações, </w:t>
      </w:r>
      <w:r w:rsidR="0098102A">
        <w:rPr>
          <w:color w:val="404040"/>
        </w:rPr>
        <w:t xml:space="preserve">comunicações oficiais </w:t>
      </w:r>
      <w:r w:rsidR="0055728D">
        <w:rPr>
          <w:color w:val="404040"/>
        </w:rPr>
        <w:t xml:space="preserve">de caráter socioeducativo </w:t>
      </w:r>
      <w:r w:rsidR="0098102A">
        <w:rPr>
          <w:color w:val="404040"/>
        </w:rPr>
        <w:t xml:space="preserve">e que sejam afixados placas e cartazes com os dizeres “NÃO DÊ ESMOLAS, DÊ OPORTUNIDADES” em áreas </w:t>
      </w:r>
      <w:r w:rsidR="005B27A9">
        <w:rPr>
          <w:color w:val="404040"/>
        </w:rPr>
        <w:t>de grande circulação de pessoas.</w:t>
      </w:r>
    </w:p>
    <w:p w:rsidR="005B27A9" w:rsidP="003D6D21" w14:paraId="7D77A827" w14:textId="7AEBE99B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 xml:space="preserve">O </w:t>
      </w:r>
      <w:r>
        <w:rPr>
          <w:color w:val="404040"/>
        </w:rPr>
        <w:t>artigo 4º menciona os objetivos da campanha tais como: impedir a exploração do trabalho infantil em vias públicas; sensibilizar que a esmola não garante a cidadania; divulgar as formas de proteção e acesso aos serviços, pro</w:t>
      </w:r>
      <w:r w:rsidR="00021B2B">
        <w:rPr>
          <w:color w:val="404040"/>
        </w:rPr>
        <w:t>gramas, projetos e benefícios de</w:t>
      </w:r>
      <w:r>
        <w:rPr>
          <w:color w:val="404040"/>
        </w:rPr>
        <w:t xml:space="preserve"> políticas de assistência social e municipal; inibir o tráfico de entorpecentes e o consumo de álcool.</w:t>
      </w:r>
    </w:p>
    <w:p w:rsidR="0055728D" w:rsidP="0055728D" w14:paraId="51DD3134" w14:textId="73A08D92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 Por fim, em justificativa apresentada menciona que a prática de dar esmola não cumpre a função de caridade, mas, pelo contrário, incentiva as pessoas a permanecerem na mesma situação. Para tanto é a presente proposta legislativa para contribuir com a conscientização e </w:t>
      </w:r>
      <w:r>
        <w:rPr>
          <w:color w:val="404040"/>
        </w:rPr>
        <w:t>incentivo às pessoas em situação de vulnerabilidade buscar ajuda junto aos Órgãos Municipais e instituições competentes.</w:t>
      </w:r>
    </w:p>
    <w:p w:rsidR="00F74441" w:rsidRPr="003D6D2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3B1A59" w:rsidRPr="003D6D21" w:rsidP="003D6D21" w14:paraId="688B016A" w14:textId="568AAF36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>
        <w:rPr>
          <w:color w:val="404040"/>
        </w:rPr>
        <w:t>O Proj</w:t>
      </w:r>
      <w:r w:rsidR="005B27A9">
        <w:rPr>
          <w:color w:val="404040"/>
        </w:rPr>
        <w:t>eto de Lei nº 04</w:t>
      </w:r>
      <w:r w:rsidRPr="003D6D21">
        <w:rPr>
          <w:color w:val="404040"/>
        </w:rPr>
        <w:t xml:space="preserve"> de 2025 está em conformidade com os princípios constitucionais e legai</w:t>
      </w:r>
      <w:r w:rsidR="005B27A9">
        <w:rPr>
          <w:color w:val="404040"/>
        </w:rPr>
        <w:t xml:space="preserve">s, não apresentando vícios de constitucionalidade ou </w:t>
      </w:r>
      <w:r w:rsidRPr="003D6D21">
        <w:rPr>
          <w:color w:val="404040"/>
        </w:rPr>
        <w:t xml:space="preserve">legalidade. </w:t>
      </w:r>
      <w:r w:rsidR="005B27A9">
        <w:rPr>
          <w:color w:val="404040"/>
        </w:rPr>
        <w:t>A implementação de programas de conscientização popular, em consonância com as políticas municipais sociais e/ou de assistência social destinadas ao acolhimento de munícipes em situação de vulnerabilidade, caracteriza-se como questão de interesse predominantemente local. Logo, a</w:t>
      </w:r>
      <w:r w:rsidRPr="003D6D21">
        <w:rPr>
          <w:color w:val="404040"/>
        </w:rPr>
        <w:t xml:space="preserve"> iniciativa legislativa encontra respaldo no </w:t>
      </w:r>
      <w:r w:rsidRPr="003D6D21">
        <w:rPr>
          <w:rStyle w:val="Strong"/>
          <w:color w:val="404040"/>
        </w:rPr>
        <w:t>artigo 30, inciso I, da Constituição Federal</w:t>
      </w:r>
      <w:r w:rsidRPr="003D6D21">
        <w:rPr>
          <w:color w:val="404040"/>
        </w:rPr>
        <w:t xml:space="preserve">, que atribui aos municípios a competência para legislar sobre assuntos de interesse local. </w:t>
      </w:r>
    </w:p>
    <w:p w:rsidR="005B27A9" w:rsidP="003D6D21" w14:paraId="662233B2" w14:textId="4774A17D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>
        <w:rPr>
          <w:color w:val="404040"/>
        </w:rPr>
        <w:t>Para complementar</w:t>
      </w:r>
      <w:r w:rsidRPr="003D6D21" w:rsidR="003B1A59">
        <w:rPr>
          <w:color w:val="404040"/>
        </w:rPr>
        <w:t>, conforme destacado na </w:t>
      </w:r>
      <w:r>
        <w:rPr>
          <w:rStyle w:val="Strong"/>
          <w:color w:val="404040"/>
        </w:rPr>
        <w:t>Consulta/0040/2025/DDR</w:t>
      </w:r>
      <w:r w:rsidRPr="003D6D21" w:rsidR="003B1A59">
        <w:rPr>
          <w:color w:val="404040"/>
        </w:rPr>
        <w:t xml:space="preserve">, realizada pela assessoria jurídica externa, </w:t>
      </w:r>
      <w:r w:rsidR="00FA65BC">
        <w:rPr>
          <w:color w:val="404040"/>
        </w:rPr>
        <w:t>o</w:t>
      </w:r>
      <w:r>
        <w:rPr>
          <w:color w:val="404040"/>
        </w:rPr>
        <w:t xml:space="preserve"> Supremo Tribuna Federal no julgamento da Repercussão geral (Tema n°917)</w:t>
      </w:r>
      <w:r w:rsidR="00FA65BC">
        <w:rPr>
          <w:color w:val="404040"/>
        </w:rPr>
        <w:t xml:space="preserve"> vinculada ao RE n°878.911 já firmou entendimento no sentido de que “não usurpa a competência privativa do chefe do Poder Executivo lei que, embora crie despesa para a Administração Pública, não trata da sua estrutura ou da atribuição de seus órgãos nem do regime jurídico de servidores públicos</w:t>
      </w:r>
      <w:r w:rsidR="00021B2B">
        <w:rPr>
          <w:color w:val="404040"/>
        </w:rPr>
        <w:t>”</w:t>
      </w:r>
      <w:r w:rsidR="00FA65BC">
        <w:rPr>
          <w:color w:val="404040"/>
        </w:rPr>
        <w:t>.</w:t>
      </w:r>
    </w:p>
    <w:p w:rsidR="003B1A59" w:rsidRPr="003D6D21" w:rsidP="00FA65BC" w14:paraId="37C22377" w14:textId="7DA2B361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Logo</w:t>
      </w:r>
      <w:r w:rsidR="00FA65BC">
        <w:rPr>
          <w:color w:val="404040"/>
        </w:rPr>
        <w:t>, o projeto de lei orienta a ser instituída campanha de conscientização com o fim de desestimular a prática de dar esmolas e promover a conscientização da população,</w:t>
      </w:r>
      <w:r w:rsidRPr="003D6D21">
        <w:rPr>
          <w:color w:val="404040"/>
        </w:rPr>
        <w:t xml:space="preserve"> sem impor obrigações específicas ao Poder Executivo, </w:t>
      </w:r>
      <w:r>
        <w:rPr>
          <w:color w:val="404040"/>
        </w:rPr>
        <w:t>respeitando, assim, o</w:t>
      </w:r>
      <w:r w:rsidRPr="003D6D21">
        <w:rPr>
          <w:color w:val="404040"/>
        </w:rPr>
        <w:t xml:space="preserve"> princípio da separação dos poderes. </w:t>
      </w:r>
    </w:p>
    <w:p w:rsidR="00F74441" w:rsidRPr="003D6D21" w:rsidP="003D6D21" w14:paraId="0F32780D" w14:textId="48768D2A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D5356C" w:rsidP="00D5356C" w14:paraId="22483E3F" w14:textId="5BAA7E48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 w:rsidR="003B1A59">
        <w:rPr>
          <w:color w:val="404040"/>
        </w:rPr>
        <w:t>A proposta</w:t>
      </w:r>
      <w:r>
        <w:rPr>
          <w:color w:val="404040"/>
        </w:rPr>
        <w:t xml:space="preserve"> é oportuna e</w:t>
      </w:r>
      <w:r w:rsidR="00021B2B">
        <w:rPr>
          <w:color w:val="404040"/>
        </w:rPr>
        <w:t xml:space="preserve"> conveniente, </w:t>
      </w:r>
      <w:r>
        <w:rPr>
          <w:color w:val="404040"/>
        </w:rPr>
        <w:t xml:space="preserve">pois visa </w:t>
      </w:r>
      <w:r w:rsidR="00613BFA">
        <w:rPr>
          <w:color w:val="404040"/>
        </w:rPr>
        <w:t>conscientizar a população para ao invés de dar esmolas ofertar ajuda, oportunidade e direcionamento aos Órgãos Competentes, desestimulando, assim,</w:t>
      </w:r>
      <w:r>
        <w:rPr>
          <w:color w:val="404040"/>
        </w:rPr>
        <w:t xml:space="preserve"> a prática de dar esmolas</w:t>
      </w:r>
      <w:r w:rsidR="00613BFA">
        <w:rPr>
          <w:color w:val="404040"/>
        </w:rPr>
        <w:t>.</w:t>
      </w:r>
    </w:p>
    <w:p w:rsidR="00D5356C" w:rsidP="00D5356C" w14:paraId="63DAFB2E" w14:textId="77777777">
      <w:pPr>
        <w:pStyle w:val="NormalWeb"/>
        <w:spacing w:line="360" w:lineRule="auto"/>
        <w:jc w:val="both"/>
        <w:rPr>
          <w:color w:val="404040"/>
        </w:rPr>
      </w:pPr>
    </w:p>
    <w:p w:rsidR="00D5356C" w:rsidP="00D5356C" w14:paraId="730D4CFE" w14:textId="6885335C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Como salientado</w:t>
      </w:r>
      <w:r w:rsidR="00613BFA">
        <w:rPr>
          <w:color w:val="404040"/>
        </w:rPr>
        <w:t>,</w:t>
      </w:r>
      <w:r>
        <w:rPr>
          <w:color w:val="404040"/>
        </w:rPr>
        <w:t xml:space="preserve"> o projeto não proíbe a doação de esmolas, pelo contrário trata-se de uma campanha de conscientização</w:t>
      </w:r>
      <w:r w:rsidR="00021B2B">
        <w:rPr>
          <w:color w:val="404040"/>
        </w:rPr>
        <w:t xml:space="preserve"> </w:t>
      </w:r>
      <w:r>
        <w:rPr>
          <w:color w:val="404040"/>
        </w:rPr>
        <w:t xml:space="preserve">ao </w:t>
      </w:r>
      <w:r w:rsidR="00021B2B">
        <w:rPr>
          <w:color w:val="404040"/>
        </w:rPr>
        <w:t xml:space="preserve">munícipe </w:t>
      </w:r>
      <w:r>
        <w:rPr>
          <w:color w:val="404040"/>
        </w:rPr>
        <w:t xml:space="preserve">para que ajude as pessoas em </w:t>
      </w:r>
      <w:r w:rsidR="00F6103C">
        <w:rPr>
          <w:color w:val="404040"/>
        </w:rPr>
        <w:t>situação de rua de outra maneira</w:t>
      </w:r>
      <w:r w:rsidR="00613BFA">
        <w:rPr>
          <w:color w:val="404040"/>
        </w:rPr>
        <w:t>.</w:t>
      </w:r>
    </w:p>
    <w:p w:rsidR="00613BFA" w:rsidP="00D5356C" w14:paraId="6F319BFD" w14:textId="73F2A36A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Através de campanhas e palestras é p</w:t>
      </w:r>
      <w:r w:rsidR="00E452E2">
        <w:rPr>
          <w:color w:val="404040"/>
        </w:rPr>
        <w:t>ossível conscientizar a população</w:t>
      </w:r>
      <w:r>
        <w:rPr>
          <w:color w:val="404040"/>
        </w:rPr>
        <w:t xml:space="preserve"> para que diante da situação de ser abordado por uma pessoa pedindo esmola, com o conhecimento e informações adequadas consiga orientar e encaminhar aos Órgãos Competentes para as devidas providências.    </w:t>
      </w:r>
    </w:p>
    <w:p w:rsidR="00021B2B" w:rsidRPr="00F6103C" w:rsidP="00021B2B" w14:paraId="795B975D" w14:textId="0C0C88D0">
      <w:pPr>
        <w:pStyle w:val="NormalWeb"/>
        <w:spacing w:line="360" w:lineRule="auto"/>
        <w:ind w:firstLine="720"/>
        <w:jc w:val="both"/>
      </w:pPr>
      <w:r w:rsidRPr="00F6103C">
        <w:t>É</w:t>
      </w:r>
      <w:r w:rsidRPr="00F6103C">
        <w:t xml:space="preserve"> </w:t>
      </w:r>
      <w:r w:rsidRPr="00F6103C" w:rsidR="00613BFA">
        <w:t xml:space="preserve">sabido que na </w:t>
      </w:r>
      <w:r w:rsidRPr="00F6103C">
        <w:t>maioria das vezes aqueles que estão em situação de rua tem família, moram em out</w:t>
      </w:r>
      <w:r w:rsidRPr="00F6103C" w:rsidR="009048A2">
        <w:t xml:space="preserve">ros estados e </w:t>
      </w:r>
      <w:r w:rsidRPr="00F6103C" w:rsidR="00F56723">
        <w:t xml:space="preserve">até mesmo outras cidades, </w:t>
      </w:r>
      <w:r w:rsidRPr="00F6103C" w:rsidR="009048A2">
        <w:t>não aceitam ajuda e</w:t>
      </w:r>
      <w:r w:rsidRPr="00F6103C">
        <w:t xml:space="preserve"> são resistentes em serem internados para tratamento ou acompanhados pela Secretaria de Assistência Social.</w:t>
      </w:r>
      <w:r w:rsidRPr="00F6103C">
        <w:t xml:space="preserve"> Por isso que o presente projeto é capaz de </w:t>
      </w:r>
      <w:r w:rsidRPr="00F6103C" w:rsidR="00613BFA">
        <w:t xml:space="preserve">contribuir para a conscientização da população e </w:t>
      </w:r>
      <w:r w:rsidRPr="00F6103C" w:rsidR="00F6103C">
        <w:t>até mesmo diminuir o número de pessoas vulneráveis em situação de rua.</w:t>
      </w:r>
    </w:p>
    <w:p w:rsidR="003B1A59" w:rsidRPr="00F6103C" w:rsidP="003C6BCB" w14:paraId="7DB9B183" w14:textId="33E79535">
      <w:pPr>
        <w:pStyle w:val="NormalWeb"/>
        <w:spacing w:line="360" w:lineRule="auto"/>
        <w:ind w:firstLine="720"/>
        <w:jc w:val="both"/>
      </w:pPr>
      <w:r w:rsidRPr="00F6103C">
        <w:t xml:space="preserve"> </w:t>
      </w:r>
      <w:r w:rsidRPr="00F6103C" w:rsidR="00021B2B">
        <w:t xml:space="preserve">Diante disso, </w:t>
      </w:r>
      <w:r w:rsidRPr="00F6103C" w:rsidR="003C6BCB">
        <w:t xml:space="preserve">a proposta </w:t>
      </w:r>
      <w:r w:rsidRPr="00F6103C" w:rsidR="00613BFA">
        <w:t>é conveniente e oportuna</w:t>
      </w:r>
      <w:r w:rsidRPr="00F6103C" w:rsidR="009048A2">
        <w:t xml:space="preserve">, pois </w:t>
      </w:r>
      <w:r w:rsidRPr="00F6103C" w:rsidR="003C6BCB">
        <w:t>busca conscientizar a população e desest</w:t>
      </w:r>
      <w:r w:rsidR="00F6103C">
        <w:t>imular a prática de dar esmolas.</w:t>
      </w:r>
    </w:p>
    <w:p w:rsidR="00F74441" w:rsidRPr="003D6D2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D6D21" w:rsidP="003D6D21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E452E2" w:rsidRPr="003D6D21" w:rsidP="00E452E2" w14:paraId="489112ED" w14:textId="6D8744D7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>
        <w:rPr>
          <w:color w:val="404040"/>
        </w:rPr>
        <w:t>Após análise detalhada do projeto o relator </w:t>
      </w:r>
      <w:r w:rsidRPr="003D6D21">
        <w:rPr>
          <w:rStyle w:val="Strong"/>
          <w:color w:val="404040"/>
        </w:rPr>
        <w:t>não propõe emendas</w:t>
      </w:r>
      <w:r w:rsidRPr="003D6D21">
        <w:rPr>
          <w:color w:val="404040"/>
        </w:rPr>
        <w:t xml:space="preserve"> ao texto do projeto. A decisão de não propor emendas baseia-se no entendimento de que o projeto, em sua forma atual, já cumpre </w:t>
      </w:r>
      <w:r>
        <w:rPr>
          <w:color w:val="404040"/>
        </w:rPr>
        <w:t>com seu</w:t>
      </w:r>
      <w:r w:rsidR="00C15829">
        <w:rPr>
          <w:color w:val="404040"/>
        </w:rPr>
        <w:t>s</w:t>
      </w:r>
      <w:r>
        <w:rPr>
          <w:color w:val="404040"/>
        </w:rPr>
        <w:t xml:space="preserve"> objetivos.</w:t>
      </w:r>
    </w:p>
    <w:p w:rsidR="00F74441" w:rsidRPr="003D6D21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3D6D21" w:rsidP="003D6D21" w14:paraId="2AF20253" w14:textId="4EC86676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</w:t>
      </w:r>
      <w:r w:rsidR="00346786">
        <w:rPr>
          <w:color w:val="404040"/>
        </w:rPr>
        <w:t>jeto de Lei nº 04</w:t>
      </w:r>
      <w:r w:rsidRPr="003D6D21">
        <w:rPr>
          <w:color w:val="404040"/>
        </w:rPr>
        <w:t xml:space="preserve"> de 2025, </w:t>
      </w:r>
      <w:r w:rsidR="003D6D21">
        <w:rPr>
          <w:rStyle w:val="Strong"/>
          <w:color w:val="404040"/>
        </w:rPr>
        <w:t>sem emendas</w:t>
      </w:r>
      <w:r w:rsidRPr="003D6D21">
        <w:rPr>
          <w:color w:val="404040"/>
        </w:rPr>
        <w:t>, considerando-o </w:t>
      </w:r>
      <w:r w:rsidR="00F6103C">
        <w:rPr>
          <w:rStyle w:val="Strong"/>
          <w:color w:val="404040"/>
        </w:rPr>
        <w:t xml:space="preserve">legal e constitucional e </w:t>
      </w:r>
      <w:r w:rsidRPr="003D6D21">
        <w:rPr>
          <w:rStyle w:val="Strong"/>
          <w:color w:val="404040"/>
        </w:rPr>
        <w:t>conveniente</w:t>
      </w:r>
      <w:r w:rsidRPr="003D6D21">
        <w:rPr>
          <w:color w:val="404040"/>
        </w:rPr>
        <w:t>.</w:t>
      </w:r>
    </w:p>
    <w:p w:rsidR="00F74441" w:rsidRPr="003D6D2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C15829" w:rsidP="003D6D21" w14:paraId="7968CBC9" w14:textId="77777777">
      <w:pPr>
        <w:pStyle w:val="NormalWeb"/>
        <w:spacing w:line="360" w:lineRule="auto"/>
        <w:rPr>
          <w:rStyle w:val="Strong"/>
          <w:color w:val="404040"/>
        </w:rPr>
      </w:pPr>
    </w:p>
    <w:p w:rsidR="00C15829" w:rsidP="003D6D21" w14:paraId="445EDC93" w14:textId="77777777">
      <w:pPr>
        <w:pStyle w:val="NormalWeb"/>
        <w:spacing w:line="360" w:lineRule="auto"/>
        <w:rPr>
          <w:rStyle w:val="Strong"/>
          <w:color w:val="404040"/>
        </w:rPr>
      </w:pP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346786" w:rsidRPr="003D6D2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Wagner Ricardo Pereira (Presidente)</w:t>
      </w:r>
    </w:p>
    <w:p w:rsidR="00346786" w:rsidRPr="00346786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</w:p>
    <w:p w:rsidR="00346786" w:rsidRPr="003D6D21" w:rsidP="00346786" w14:paraId="25BDC939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Victor Gasparini (Membro/ Relator)</w:t>
      </w:r>
    </w:p>
    <w:p w:rsidR="00F74441" w:rsidRPr="003D6D2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3D6D21" w:rsidP="003D6D21" w14:paraId="6AB168D8" w14:textId="7DDDE2E6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C15829">
        <w:rPr>
          <w:rStyle w:val="Strong"/>
          <w:color w:val="404040"/>
        </w:rPr>
        <w:t xml:space="preserve"> “VEREADOR SANTO RÓTTOLI”, em 18</w:t>
      </w:r>
      <w:r w:rsidRPr="003D6D21">
        <w:rPr>
          <w:rStyle w:val="Strong"/>
          <w:color w:val="404040"/>
        </w:rPr>
        <w:t xml:space="preserve"> de fevereiro de 2025.</w:t>
      </w:r>
    </w:p>
    <w:p w:rsidR="003D6D21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3D6D21" w:rsidRPr="003D6D2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3D6D21" w:rsidP="003D6D21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F74441" w:rsidRPr="003D6D21" w:rsidP="003D6D21" w14:paraId="03FE7FBF" w14:textId="42A69AC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Consulta/0040/2025/DDR</w:t>
      </w:r>
      <w:r w:rsidRPr="003D6D21">
        <w:rPr>
          <w:color w:val="404040"/>
        </w:rPr>
        <w:t xml:space="preserve">, elaborada pela assessoria jurídica externa, que aponta </w:t>
      </w:r>
      <w:r w:rsidR="008C125D">
        <w:rPr>
          <w:color w:val="404040"/>
        </w:rPr>
        <w:t>que o projeto versa sobre questão de interesse local</w:t>
      </w:r>
      <w:r w:rsidRPr="003D6D21">
        <w:rPr>
          <w:color w:val="404040"/>
        </w:rPr>
        <w:t>.</w:t>
      </w:r>
    </w:p>
    <w:p w:rsidR="0055728D" w:rsidRPr="0055728D" w:rsidP="0055728D" w14:paraId="144793A5" w14:textId="14A680B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Repercussão Geral (Tema n°917) RE n°878.911</w:t>
      </w:r>
      <w:r w:rsidRPr="003D6D21" w:rsidR="00F74441">
        <w:rPr>
          <w:color w:val="404040"/>
        </w:rPr>
        <w:t xml:space="preserve">, do </w:t>
      </w:r>
      <w:r>
        <w:rPr>
          <w:color w:val="404040"/>
        </w:rPr>
        <w:t>Supremo Tribunal Federal</w:t>
      </w:r>
      <w:r w:rsidRPr="003D6D21" w:rsidR="00F74441">
        <w:rPr>
          <w:color w:val="404040"/>
        </w:rPr>
        <w:t xml:space="preserve">, que </w:t>
      </w:r>
      <w:r>
        <w:rPr>
          <w:color w:val="404040"/>
        </w:rPr>
        <w:t xml:space="preserve">firmou entendimento no sentido de que </w:t>
      </w:r>
      <w:r>
        <w:rPr>
          <w:color w:val="404040"/>
        </w:rPr>
        <w:t>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3D6D21" w:rsidP="0055728D" w14:paraId="01CD8FE5" w14:textId="527A6F43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C15829" w:rsidP="0055728D" w14:paraId="35F23550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C15829" w:rsidP="0055728D" w14:paraId="27F403BF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C15829" w:rsidRPr="00BA1AE5" w:rsidP="00C15829" w14:paraId="627C97A8" w14:textId="3EE6847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 REDAÇÃO A</w:t>
      </w:r>
      <w:r>
        <w:rPr>
          <w:rFonts w:ascii="Palatino Linotype" w:hAnsi="Palatino Linotype" w:cs="Arial"/>
          <w:b/>
          <w:sz w:val="24"/>
          <w:szCs w:val="24"/>
        </w:rPr>
        <w:t>O PROJETO DE LEI N° 04 DE 2025 DE AUTORIA DA VEREADORA DANIELLA GONÇALVES DE AMOEDO CAMPOS</w:t>
      </w:r>
      <w:r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BA1AE5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BA1AE5" w:rsidP="00C15829" w14:paraId="15977508" w14:textId="5FF77B61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</w:t>
      </w:r>
      <w:r>
        <w:rPr>
          <w:rFonts w:ascii="Palatino Linotype" w:hAnsi="Palatino Linotype" w:cs="Arial"/>
          <w:sz w:val="24"/>
          <w:szCs w:val="24"/>
        </w:rPr>
        <w:t>o Projeto de Lei n° 04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C15829" w:rsidRPr="00BA1AE5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316A3D16" w14:textId="086783C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18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fevereiro de 2025.</w:t>
      </w:r>
    </w:p>
    <w:p w:rsidR="00C15829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BA1AE5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bookmarkStart w:id="0" w:name="_GoBack"/>
      <w:bookmarkEnd w:id="0"/>
    </w:p>
    <w:p w:rsidR="00C15829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BA1AE5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19157D" w:rsidP="00C15829" w14:paraId="2428861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C15829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BA1AE5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C15829" w:rsidRPr="00BA1AE5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C15829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BA1AE5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157D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834FE"/>
    <w:rsid w:val="00697874"/>
    <w:rsid w:val="006A54A9"/>
    <w:rsid w:val="007038AD"/>
    <w:rsid w:val="007556D8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1AE5"/>
    <w:rsid w:val="00BA48C7"/>
    <w:rsid w:val="00BD1985"/>
    <w:rsid w:val="00BE41D6"/>
    <w:rsid w:val="00BE6938"/>
    <w:rsid w:val="00BF2A6F"/>
    <w:rsid w:val="00C10154"/>
    <w:rsid w:val="00C15829"/>
    <w:rsid w:val="00C74E3F"/>
    <w:rsid w:val="00C75973"/>
    <w:rsid w:val="00CA4349"/>
    <w:rsid w:val="00CC3E72"/>
    <w:rsid w:val="00CF288D"/>
    <w:rsid w:val="00D233F3"/>
    <w:rsid w:val="00D33D19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2E2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2024-11-28T14:11:00Z</cp:lastPrinted>
  <dcterms:created xsi:type="dcterms:W3CDTF">2025-02-17T11:33:00Z</dcterms:created>
  <dcterms:modified xsi:type="dcterms:W3CDTF">2025-02-18T13:49:00Z</dcterms:modified>
</cp:coreProperties>
</file>