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0D3816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D3816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0D3816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0C50EBD8" w14:textId="5B5ACE19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sz w:val="24"/>
          <w:szCs w:val="24"/>
          <w:u w:val="single"/>
        </w:rPr>
        <w:t xml:space="preserve">PROCESSO Nº </w:t>
      </w:r>
      <w:r w:rsidRPr="000D3816" w:rsidR="008649A4">
        <w:rPr>
          <w:rFonts w:asciiTheme="minorHAnsi" w:hAnsiTheme="minorHAnsi" w:cstheme="minorHAnsi"/>
          <w:b/>
          <w:sz w:val="24"/>
          <w:szCs w:val="24"/>
          <w:u w:val="single"/>
        </w:rPr>
        <w:t>12 de 2025</w:t>
      </w:r>
    </w:p>
    <w:p w:rsidR="00F77D8F" w:rsidRPr="000D3816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2BEDA804" w14:textId="41AE2B13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  <w:r w:rsidRPr="000D3816" w:rsidR="008649A4">
        <w:rPr>
          <w:rFonts w:asciiTheme="minorHAnsi" w:hAnsiTheme="minorHAnsi" w:cstheme="minorHAnsi"/>
          <w:sz w:val="24"/>
          <w:szCs w:val="24"/>
        </w:rPr>
        <w:t>Conforme determina o artigo  39 do Regimento Interno Vigente</w:t>
      </w: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a </w:t>
      </w:r>
      <w:r w:rsidRPr="000D3816" w:rsidR="008649A4">
        <w:rPr>
          <w:rFonts w:asciiTheme="minorHAnsi" w:hAnsiTheme="minorHAnsi" w:cstheme="minorHAnsi"/>
          <w:b/>
          <w:bCs/>
          <w:sz w:val="24"/>
          <w:szCs w:val="24"/>
        </w:rPr>
        <w:t> COMISSÃO DE EDUCAÇÃO, SAÚDE, CULTURA, ESPORTE E ASSISTÊNCIA SOCIAL</w:t>
      </w:r>
      <w:r w:rsidRPr="000D3816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tem a </w:t>
      </w:r>
      <w:r w:rsidRPr="000D3816">
        <w:rPr>
          <w:rFonts w:asciiTheme="minorHAnsi" w:hAnsiTheme="minorHAnsi" w:cstheme="minorHAnsi"/>
          <w:sz w:val="24"/>
          <w:szCs w:val="24"/>
        </w:rPr>
        <w:t xml:space="preserve"> nobre missão de apresentar o presente Relatório em relação ao Projeto de Decreto Legislativo nº </w:t>
      </w:r>
      <w:r w:rsidRPr="000D3816" w:rsidR="008649A4">
        <w:rPr>
          <w:rFonts w:asciiTheme="minorHAnsi" w:hAnsiTheme="minorHAnsi" w:cstheme="minorHAnsi"/>
          <w:sz w:val="24"/>
          <w:szCs w:val="24"/>
        </w:rPr>
        <w:t>03 de 2025</w:t>
      </w:r>
      <w:r w:rsidRPr="000D3816">
        <w:rPr>
          <w:rFonts w:asciiTheme="minorHAnsi" w:hAnsiTheme="minorHAnsi" w:cstheme="minorHAnsi"/>
          <w:sz w:val="24"/>
          <w:szCs w:val="24"/>
        </w:rPr>
        <w:t>,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de autoria do Vereador Márcio Dener Coran, cuja a relatoria foi atribuída ao Vereador  Everton Bombarda.</w:t>
      </w:r>
    </w:p>
    <w:p w:rsidR="00F77D8F" w:rsidRPr="000D3816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</w:p>
    <w:p w:rsidR="00F77D8F" w:rsidRPr="000D3816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F77D8F" w:rsidRPr="000D3816" w14:paraId="78BB6B7F" w14:textId="67191FC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Em 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tramitação  nesta Casa de Leis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, encontra-se o projeto de decreto legislativo nº</w:t>
      </w:r>
      <w:r w:rsidR="000D38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>03 de 2025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, intitulado “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>Dispõe sobre a Criação no âmbito da Câmara Municipal de Mogi mirim da Frente parlamentar da Segurança Pública e Defesa Civil” ,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sendo este de autoria do  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ereador 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>Márcio Dener Coran.</w:t>
      </w:r>
    </w:p>
    <w:p w:rsidR="00FD6348" w:rsidRPr="000D3816" w:rsidP="000D3816" w14:paraId="5749D314" w14:textId="441205FE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 xml:space="preserve">A justificativa </w:t>
      </w:r>
      <w:r w:rsidRPr="000D3816">
        <w:rPr>
          <w:rFonts w:asciiTheme="minorHAnsi" w:hAnsiTheme="minorHAnsi" w:cstheme="minorHAnsi"/>
          <w:sz w:val="24"/>
          <w:szCs w:val="24"/>
        </w:rPr>
        <w:t xml:space="preserve"> do autor </w:t>
      </w:r>
      <w:r w:rsidRPr="000D3816">
        <w:rPr>
          <w:rFonts w:asciiTheme="minorHAnsi" w:hAnsiTheme="minorHAnsi" w:cstheme="minorHAnsi"/>
          <w:sz w:val="24"/>
          <w:szCs w:val="24"/>
        </w:rPr>
        <w:t>da Frente Parlamentar de Segurança Pública e Defesa Civil pode ser fundamentada em diversos aspectos relevantes. Primeiramente, é importante destacar a crescente preocupação da sociedade com a segurança pública, que se reflete em índices alarmantes de criminalidade e na necessidade de políticas eficazes para a proteção dos cidadãos.</w:t>
      </w:r>
      <w:r w:rsidRPr="000D3816">
        <w:rPr>
          <w:rFonts w:asciiTheme="minorHAnsi" w:hAnsiTheme="minorHAnsi" w:cstheme="minorHAnsi"/>
          <w:sz w:val="24"/>
          <w:szCs w:val="24"/>
        </w:rPr>
        <w:br/>
      </w:r>
      <w:r w:rsidRPr="000D3816">
        <w:rPr>
          <w:rFonts w:asciiTheme="minorHAnsi" w:hAnsiTheme="minorHAnsi" w:cstheme="minorHAnsi"/>
          <w:sz w:val="24"/>
          <w:szCs w:val="24"/>
        </w:rPr>
        <w:br/>
      </w:r>
      <w:r w:rsidR="000D3816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0D3816">
        <w:rPr>
          <w:rFonts w:asciiTheme="minorHAnsi" w:hAnsiTheme="minorHAnsi" w:cstheme="minorHAnsi"/>
          <w:sz w:val="24"/>
          <w:szCs w:val="24"/>
        </w:rPr>
        <w:t>Além disso, a atuação da Frente Parlamentar visa promover um diálogo entre os diferentes setores envolvidos na segurança pública, como as forças de segurança, a sociedade civil e os órgãos governamentais. Essa interação é essencial para a formulação de propostas que atendam às demandas da população e que sejam viáveis do ponto de vista administrativo</w:t>
      </w:r>
      <w:r w:rsidR="000D3816">
        <w:rPr>
          <w:rFonts w:asciiTheme="minorHAnsi" w:hAnsiTheme="minorHAnsi" w:cstheme="minorHAnsi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sz w:val="24"/>
          <w:szCs w:val="24"/>
        </w:rPr>
        <w:t xml:space="preserve"> e</w:t>
      </w:r>
      <w:r w:rsidR="000D3816">
        <w:rPr>
          <w:rFonts w:asciiTheme="minorHAnsi" w:hAnsiTheme="minorHAnsi" w:cstheme="minorHAnsi"/>
          <w:sz w:val="24"/>
          <w:szCs w:val="24"/>
        </w:rPr>
        <w:tab/>
      </w:r>
      <w:r w:rsidRPr="000D3816">
        <w:rPr>
          <w:rFonts w:asciiTheme="minorHAnsi" w:hAnsiTheme="minorHAnsi" w:cstheme="minorHAnsi"/>
          <w:sz w:val="24"/>
          <w:szCs w:val="24"/>
        </w:rPr>
        <w:t>financeiro.</w:t>
      </w:r>
      <w:r w:rsidRPr="000D3816">
        <w:rPr>
          <w:rFonts w:asciiTheme="minorHAnsi" w:hAnsiTheme="minorHAnsi" w:cstheme="minorHAnsi"/>
          <w:sz w:val="24"/>
          <w:szCs w:val="24"/>
        </w:rPr>
        <w:br/>
      </w:r>
      <w:r w:rsidRPr="000D3816">
        <w:rPr>
          <w:rFonts w:asciiTheme="minorHAnsi" w:hAnsiTheme="minorHAnsi" w:cstheme="minorHAnsi"/>
          <w:sz w:val="24"/>
          <w:szCs w:val="24"/>
        </w:rPr>
        <w:br/>
      </w:r>
      <w:r w:rsidR="000D3816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0D3816">
        <w:rPr>
          <w:rFonts w:asciiTheme="minorHAnsi" w:hAnsiTheme="minorHAnsi" w:cstheme="minorHAnsi"/>
          <w:sz w:val="24"/>
          <w:szCs w:val="24"/>
        </w:rPr>
        <w:t>Outro ponto a ser considerado é a importância da defesa civil na prevenção e resposta a desastres, que impactam diretamente a segurança e o bem-estar da população. A integração entre segurança pública e defesa civil é fundamental para garantir uma abordagem holística na proteção</w:t>
      </w:r>
      <w:r w:rsidR="00FD3DDE">
        <w:rPr>
          <w:rFonts w:asciiTheme="minorHAnsi" w:hAnsiTheme="minorHAnsi" w:cstheme="minorHAnsi"/>
          <w:sz w:val="24"/>
          <w:szCs w:val="24"/>
        </w:rPr>
        <w:tab/>
      </w:r>
      <w:r w:rsidRPr="000D3816">
        <w:rPr>
          <w:rFonts w:asciiTheme="minorHAnsi" w:hAnsiTheme="minorHAnsi" w:cstheme="minorHAnsi"/>
          <w:sz w:val="24"/>
          <w:szCs w:val="24"/>
        </w:rPr>
        <w:t>dos</w:t>
      </w:r>
      <w:r w:rsidR="00FD3DDE">
        <w:rPr>
          <w:rFonts w:asciiTheme="minorHAnsi" w:hAnsiTheme="minorHAnsi" w:cstheme="minorHAnsi"/>
          <w:sz w:val="24"/>
          <w:szCs w:val="24"/>
        </w:rPr>
        <w:tab/>
      </w:r>
      <w:r w:rsidRPr="000D3816">
        <w:rPr>
          <w:rFonts w:asciiTheme="minorHAnsi" w:hAnsiTheme="minorHAnsi" w:cstheme="minorHAnsi"/>
          <w:sz w:val="24"/>
          <w:szCs w:val="24"/>
        </w:rPr>
        <w:t>cidadãos.</w:t>
      </w:r>
      <w:r w:rsidRPr="000D3816">
        <w:rPr>
          <w:rFonts w:asciiTheme="minorHAnsi" w:hAnsiTheme="minorHAnsi" w:cstheme="minorHAnsi"/>
          <w:sz w:val="24"/>
          <w:szCs w:val="24"/>
        </w:rPr>
        <w:br/>
      </w:r>
      <w:r w:rsidRPr="000D3816">
        <w:rPr>
          <w:rFonts w:asciiTheme="minorHAnsi" w:hAnsiTheme="minorHAnsi" w:cstheme="minorHAnsi"/>
          <w:sz w:val="24"/>
          <w:szCs w:val="24"/>
        </w:rPr>
        <w:br/>
      </w:r>
    </w:p>
    <w:p w:rsidR="00F77D8F" w:rsidRPr="000D3816" w:rsidP="00FD6348" w14:paraId="03DBC4EC" w14:textId="0F88EFAE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:rsidR="00F77D8F" w:rsidRPr="000D3816" w14:paraId="211E4E34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77D8F" w:rsidRPr="000D3816" w14:paraId="22AAEAC6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D6348" w:rsidRPr="000D3816" w:rsidP="00FD6348" w14:paraId="75E3389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  <w:r w:rsidRPr="000D3816">
        <w:rPr>
          <w:rFonts w:asciiTheme="minorHAnsi" w:hAnsiTheme="minorHAnsi" w:cstheme="minorHAnsi"/>
          <w:sz w:val="24"/>
          <w:szCs w:val="24"/>
        </w:rPr>
        <w:t>Por fim, a elaboração deste parecer busca não apenas avaliar a situação atual, mas também propor soluções e melhorias que possam ser implementadas, contribuindo para um ambiente mais seguro e resiliente. A Frente Parlamentar, portanto, se coloca como um espaço de construção coletiva de políticas públicas que visem à promoção da segurança e da defesa civil, sempre com o foco no bem-estar da sociedade.</w:t>
      </w:r>
    </w:p>
    <w:p w:rsidR="00F77D8F" w:rsidRPr="000D3816" w:rsidP="00FD6348" w14:paraId="45087E10" w14:textId="28FF8A1F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71D90CC4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>Consequentemente, não se evidenciam irregularidades na propositura atualmente sob análise, o que implica a ausência de obstáculos que possam impedir a continuidade da proposta apresentada pelo distinto vereador.</w:t>
      </w:r>
    </w:p>
    <w:p w:rsidR="00F77D8F" w:rsidRPr="000D3816" w14:paraId="2ECBBD0E" w14:textId="77777777">
      <w:pPr>
        <w:pStyle w:val="BodyText"/>
        <w:jc w:val="both"/>
        <w:rPr>
          <w:rFonts w:eastAsia="Calibri"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F77D8F" w:rsidRPr="000D3816" w:rsidP="000D3816" w14:paraId="432DF8ED" w14:textId="597A8916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0D3816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77D8F" w:rsidRPr="000D3816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F77D8F" w:rsidRPr="000D3816" w14:paraId="6B176DB6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0D3816" w14:paraId="7CD8BD73" w14:textId="5B5E7836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Dessa forma, esta Relatoria, após análise, chega à conclusão de que a presente propositura não revela quaisquer vícios  que possam prejudicar a sua tramitação. Baseado nessa análise</w:t>
      </w:r>
      <w:r w:rsidRPr="000D3816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Decreto Legislativo em questão. Portanto, </w:t>
      </w:r>
      <w:r w:rsidRPr="000D3816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de decreto  para que o 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 com vistas ao benefício da coletividade e ao aprimoramento da infraestrutura urbana de nossa estimada cidade de Mogi Mirim.</w:t>
      </w:r>
    </w:p>
    <w:p w:rsidR="00F77D8F" w:rsidRPr="000D3816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14:paraId="3903565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0D3816" w14:paraId="07EF0485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14:paraId="5013161A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14:paraId="0743B186" w14:textId="2048780B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0D3816">
        <w:rPr>
          <w:rFonts w:asciiTheme="minorHAnsi" w:hAnsiTheme="minorHAnsi" w:cstheme="minorHAnsi"/>
          <w:b/>
          <w:iCs/>
          <w:sz w:val="24"/>
          <w:szCs w:val="24"/>
        </w:rPr>
        <w:t xml:space="preserve">Vereador </w:t>
      </w:r>
      <w:r w:rsidRPr="000D3816" w:rsidR="000D3816">
        <w:rPr>
          <w:rFonts w:asciiTheme="minorHAnsi" w:hAnsiTheme="minorHAnsi" w:cstheme="minorHAnsi"/>
          <w:b/>
          <w:iCs/>
          <w:sz w:val="24"/>
          <w:szCs w:val="24"/>
        </w:rPr>
        <w:t xml:space="preserve">Everton Bombarda </w:t>
      </w:r>
    </w:p>
    <w:p w:rsidR="00F77D8F" w:rsidRPr="000D3816" w14:paraId="4AFE1F7F" w14:textId="3283CBE3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  <w:r w:rsidRPr="000D3816">
        <w:rPr>
          <w:rFonts w:eastAsia="Arial" w:asciiTheme="minorHAnsi" w:hAnsiTheme="minorHAnsi" w:cstheme="minorHAnsi"/>
          <w:i/>
          <w:iCs/>
          <w:sz w:val="24"/>
          <w:szCs w:val="24"/>
        </w:rPr>
        <w:t>Membro da Comissão</w:t>
      </w:r>
    </w:p>
    <w:p w:rsidR="00F77D8F" w:rsidRPr="000D3816" w14:paraId="120B1F5C" w14:textId="77777777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</w:p>
    <w:p w:rsidR="00F77D8F" w:rsidRPr="000D3816" w14:paraId="4FBEC631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14:paraId="64C6215C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D3816" w14:paraId="6B5CCAEB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D3816" w14:paraId="26CA8E5B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D3816" w:rsidRPr="000D3816" w14:paraId="50F9970D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77D8F" w:rsidRPr="000D3816" w14:paraId="5D7C0D4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RPr="000D3816" w14:paraId="7B16168F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196C6DE1" w14:textId="6782627E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PARECER DA COMISSÃO DE </w:t>
      </w:r>
      <w:r w:rsidRPr="000D3816" w:rsidR="000D381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  <w:r w:rsidRPr="000D3816" w:rsidR="000D381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REFERENTE AO PROJETO DE DECRETO LEGISLATIVO Nº </w:t>
      </w:r>
      <w:r w:rsidRPr="000D3816" w:rsid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03 de 2025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DE AUTORIA DO VEREADOR </w:t>
      </w:r>
      <w:r w:rsidRPr="000D3816" w:rsid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MÁRCIO DENER CORAN.</w:t>
      </w:r>
    </w:p>
    <w:p w:rsidR="00F77D8F" w:rsidRPr="000D3816" w14:paraId="6FC0030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RPr="000D3816" w14:paraId="344085B9" w14:textId="232CEB1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em comprimento ao artigo  39 do Regimento Interno Vigente, todos os membros da comissão de Educação, Saúde, Cultura, Esporte e Assistência Social  foram  favoráveis ao presente parecer  no projeto de Decreto Le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gislativo em análise.</w:t>
      </w:r>
    </w:p>
    <w:p w:rsidR="00F77D8F" w:rsidRPr="000D3816" w14:paraId="2A56D8F5" w14:textId="0D42CF8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A tramitação deste projeto se apresenta como um passo significativo em direção ao progresso e ao desenvolvimento ordenado de nossa estimada cidade, demonstrando que os Poderes Legislativo e Executivo estão alinhados em prol do bem-estar e da qualidade de vida de nossos munícipes.</w:t>
      </w:r>
    </w:p>
    <w:p w:rsidR="00F77D8F" w:rsidRPr="000D3816" w14:paraId="60CE052B" w14:textId="085E8C91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esta Comissão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Parecer FAVORÁVEL, 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</w:t>
      </w:r>
      <w:r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>sente Decreto legislativo.</w:t>
      </w:r>
    </w:p>
    <w:p w:rsidR="00F77D8F" w:rsidRPr="000D3816" w14:paraId="5AA93E7A" w14:textId="77777777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14:paraId="29CEB1D4" w14:textId="719A4FD4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0D3816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18 de fevereiro de 2025</w:t>
      </w:r>
    </w:p>
    <w:p w:rsidR="00FD3DDE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0D3816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0D3816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FD6348">
        <w:rPr>
          <w:rFonts w:asciiTheme="minorHAnsi" w:hAnsiTheme="minorHAnsi" w:cstheme="minorHAnsi"/>
          <w:b/>
          <w:iCs/>
          <w:sz w:val="32"/>
          <w:szCs w:val="32"/>
        </w:rPr>
        <w:t xml:space="preserve">Vereador Ernani Luiz Donatti Gragnanello </w:t>
      </w:r>
    </w:p>
    <w:p w:rsidR="00FD3DDE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  <w:r w:rsidRPr="00FD6348">
        <w:rPr>
          <w:rFonts w:asciiTheme="minorHAnsi" w:hAnsiTheme="minorHAnsi" w:cstheme="minorHAnsi"/>
          <w:bCs/>
          <w:iCs/>
          <w:sz w:val="32"/>
          <w:szCs w:val="32"/>
        </w:rPr>
        <w:t>Presidente</w:t>
      </w:r>
    </w:p>
    <w:p w:rsidR="00FD3DDE" w:rsidP="00FD3DDE" w14:paraId="5A85FA9D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FD3DDE" w:rsidRPr="00FD6348" w:rsidP="00FD3DDE" w14:paraId="0B6F5D56" w14:textId="17BD76DF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FD6348">
        <w:rPr>
          <w:rFonts w:asciiTheme="minorHAnsi" w:hAnsiTheme="minorHAnsi" w:cstheme="minorHAnsi"/>
          <w:bCs/>
          <w:iCs/>
          <w:sz w:val="32"/>
          <w:szCs w:val="32"/>
        </w:rPr>
        <w:t xml:space="preserve"> </w:t>
      </w:r>
    </w:p>
    <w:p w:rsidR="00FD6348" w:rsidRPr="00FD3DDE" w:rsidP="00FD6348" w14:paraId="21757576" w14:textId="269AA2E4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FD6348">
        <w:rPr>
          <w:rFonts w:asciiTheme="minorHAnsi" w:hAnsiTheme="minorHAnsi" w:cstheme="minorHAnsi"/>
          <w:b/>
          <w:iCs/>
          <w:sz w:val="32"/>
          <w:szCs w:val="32"/>
        </w:rPr>
        <w:t xml:space="preserve">Vereador Luiz Fernando Saviano </w:t>
      </w:r>
    </w:p>
    <w:p w:rsidR="00FD3DDE" w:rsidP="00FD6348" w14:paraId="56901C91" w14:textId="06123992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  <w:r w:rsidRPr="00FD6348">
        <w:rPr>
          <w:rFonts w:asciiTheme="minorHAnsi" w:hAnsiTheme="minorHAnsi" w:cstheme="minorHAnsi"/>
          <w:b/>
          <w:iCs/>
          <w:sz w:val="32"/>
          <w:szCs w:val="32"/>
        </w:rPr>
        <w:t> </w:t>
      </w:r>
      <w:r w:rsidRPr="00FD6348">
        <w:rPr>
          <w:rFonts w:asciiTheme="minorHAnsi" w:hAnsiTheme="minorHAnsi" w:cstheme="minorHAnsi"/>
          <w:bCs/>
          <w:iCs/>
          <w:sz w:val="32"/>
          <w:szCs w:val="32"/>
        </w:rPr>
        <w:t xml:space="preserve">Vice-presidente </w:t>
      </w:r>
    </w:p>
    <w:p w:rsidR="00FD3DDE" w:rsidP="00FD6348" w14:paraId="23FE3C56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FD3DDE" w:rsidRPr="00FD6348" w:rsidP="00FD6348" w14:paraId="7953367F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FD6348" w:rsidRPr="00FD3DDE" w:rsidP="00FD6348" w14:paraId="3228030A" w14:textId="1567CA37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FD6348">
        <w:rPr>
          <w:rFonts w:asciiTheme="minorHAnsi" w:hAnsiTheme="minorHAnsi" w:cstheme="minorHAnsi"/>
          <w:b/>
          <w:iCs/>
          <w:sz w:val="32"/>
          <w:szCs w:val="32"/>
        </w:rPr>
        <w:t xml:space="preserve">Vereador Everton Bombarda </w:t>
      </w:r>
    </w:p>
    <w:p w:rsidR="00FD3DDE" w:rsidRPr="00FD6348" w:rsidP="00FD6348" w14:paraId="4F5D9DEA" w14:textId="3344B3FC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  <w:r w:rsidRPr="00FD6348">
        <w:rPr>
          <w:rFonts w:asciiTheme="minorHAnsi" w:hAnsiTheme="minorHAnsi" w:cstheme="minorHAnsi"/>
          <w:bCs/>
          <w:iCs/>
          <w:sz w:val="32"/>
          <w:szCs w:val="32"/>
        </w:rPr>
        <w:t xml:space="preserve"> Membro </w:t>
      </w:r>
    </w:p>
    <w:p w:rsidR="00F77D8F" w:rsidRPr="00FD3DDE" w14:paraId="104F35F7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FD3DDE" w:rsidRPr="00FD3DDE" w14:paraId="3238A791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0D3816" w:rsidRPr="000D3816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D3816"/>
    <w:rsid w:val="004501E8"/>
    <w:rsid w:val="006F3958"/>
    <w:rsid w:val="008649A4"/>
    <w:rsid w:val="00C01A30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2025-02-18T13:49:00Z</dcterms:created>
  <dcterms:modified xsi:type="dcterms:W3CDTF">2025-02-18T13:49:00Z</dcterms:modified>
  <dc:language>pt-BR</dc:language>
</cp:coreProperties>
</file>