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4AC2CC1D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7B08F9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74B69C78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COMISSÃO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Complementar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nº </w:t>
      </w:r>
      <w:r w:rsidR="000C06AE">
        <w:rPr>
          <w:rFonts w:asciiTheme="minorHAnsi" w:hAnsiTheme="minorHAnsi" w:cstheme="minorHAnsi"/>
          <w:sz w:val="24"/>
          <w:szCs w:val="24"/>
        </w:rPr>
        <w:t>01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0C06AE">
        <w:rPr>
          <w:rFonts w:asciiTheme="minorHAnsi" w:hAnsiTheme="minorHAnsi" w:cstheme="minorHAnsi"/>
          <w:sz w:val="24"/>
          <w:szCs w:val="24"/>
        </w:rPr>
        <w:t>o Senhor Prefeito Municipal Paulo de Oliveira e Silva,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6BD44C5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Complementar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0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01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que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Dispõe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sobre a alteração da lei Comp</w:t>
      </w:r>
      <w:r w:rsidR="004A7278">
        <w:rPr>
          <w:rFonts w:asciiTheme="minorHAnsi" w:hAnsiTheme="minorHAnsi" w:cstheme="minorHAnsi"/>
          <w:color w:val="000000"/>
          <w:sz w:val="24"/>
          <w:szCs w:val="24"/>
        </w:rPr>
        <w:t>le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mentar nº 207 de 27 de dezembro de 2006, que estabelece o Estatuto do Magistério Público do  </w:t>
      </w:r>
      <w:r>
        <w:rPr>
          <w:rFonts w:asciiTheme="minorHAnsi" w:hAnsiTheme="minorHAnsi" w:cstheme="minorHAnsi"/>
          <w:color w:val="000000"/>
          <w:sz w:val="24"/>
          <w:szCs w:val="24"/>
        </w:rPr>
        <w:t>Município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de Mogi Mirim e Respectivo Plano de Carreira e Salários da Rede Muni</w:t>
      </w:r>
      <w:r w:rsidR="004A7278">
        <w:rPr>
          <w:rFonts w:asciiTheme="minorHAnsi" w:hAnsiTheme="minorHAnsi" w:cstheme="minorHAnsi"/>
          <w:color w:val="000000"/>
          <w:sz w:val="24"/>
          <w:szCs w:val="24"/>
        </w:rPr>
        <w:t>ci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>pal de Ensino.”</w:t>
      </w:r>
    </w:p>
    <w:p w:rsidR="004A7278" w:rsidP="004A7278" w14:paraId="6176FDC3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 Executivo Municipal enviou a esta casa a referida propositura afim de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 adequar o quadro de servidores ao mercado de trabalho atual, com alocações mais eficientes dos recursos existentes, reforçando os critérios técnicos para a ocupação dos empregos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>buscando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assim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 maior qualidade e eficiência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dos serviços oferecidos à sociedade. </w:t>
      </w:r>
    </w:p>
    <w:p w:rsidR="001A7AAC" w:rsidP="004A7278" w14:paraId="19A87A2E" w14:textId="5D1749CC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A7278">
        <w:rPr>
          <w:rFonts w:asciiTheme="minorHAnsi" w:hAnsiTheme="minorHAnsi" w:cstheme="minorHAnsi"/>
          <w:color w:val="000000"/>
          <w:sz w:val="24"/>
          <w:szCs w:val="24"/>
        </w:rPr>
        <w:t>Deste modo, a administração municipal, após análise junto das Secretarias de Administração e de Educação, identificou as necessidades atuais, especificamente nas CEMPIS, fator este que demandou a necessidade de adequação/extinção do emprego de Educador Infantil. Para viabilizar a presente matéria, buscou-se junto ao quadro atual de empregos a possibilidade dessas adequações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para planejar e estruturar o trabalho, com a extinção do emprego público citado acima e o aproveitamento de seus ocupantes no emprego público de Professor de Primeira Infância. </w:t>
      </w:r>
    </w:p>
    <w:p w:rsidR="001A7AAC" w:rsidP="001A7AAC" w14:paraId="66754C9C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CD6D39" w:rsidRPr="00CD6D39" w:rsidP="001C6BDB" w14:paraId="3D9B2923" w14:textId="7AB679E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4A7278" w:rsidP="004A7278" w14:paraId="107A3413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Em conclusão, </w:t>
      </w:r>
      <w:r w:rsidRPr="00EB3B08" w:rsidR="00EB3B0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>al situação está amparada na legislação e não trará qualquer prejuízo, uma vez que ambos os empregos exercem mesma carga horária, atuam nos mesmos locais de trabalho, existe compatibilidade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>de função, recebem a mesma remuneração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4A7278" w:rsidP="004A7278" w14:paraId="67EDC387" w14:textId="0BBE1E15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Para que haja o aproveitamento, o ocupante do emprego público de Educador Infantil deve possuir a mesma escolaridade para ingresso do Professor de Primeira Infância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ou seja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>licenciatura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>plena em Pedagogia e ou normal superior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e  aqueles que ainda não tiverem o curso necessário para o reenquadramento  terão um prazo de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 05 (cinco) anos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para conclusão.</w:t>
      </w:r>
    </w:p>
    <w:p w:rsidR="00CD6D39" w:rsidRPr="004A7278" w:rsidP="004A7278" w14:paraId="048603DA" w14:textId="3AB42F42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A7278">
        <w:rPr>
          <w:rFonts w:asciiTheme="minorHAnsi" w:hAnsiTheme="minorHAnsi" w:cstheme="minorHAnsi"/>
          <w:color w:val="000000"/>
          <w:sz w:val="24"/>
          <w:szCs w:val="24"/>
        </w:rPr>
        <w:t>O  Projeto de Lei Complementar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08EF">
        <w:rPr>
          <w:rFonts w:asciiTheme="minorHAnsi" w:hAnsiTheme="minorHAnsi" w:cstheme="minorHAnsi"/>
          <w:color w:val="000000"/>
          <w:sz w:val="24"/>
          <w:szCs w:val="24"/>
        </w:rPr>
        <w:t xml:space="preserve"> prevê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 também a extinção dos empregos de Educador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>Recreacionista</w:t>
      </w:r>
      <w:r w:rsidR="008701E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A7278">
        <w:rPr>
          <w:rFonts w:asciiTheme="minorHAnsi" w:hAnsiTheme="minorHAnsi" w:cstheme="minorHAnsi"/>
          <w:color w:val="000000"/>
          <w:sz w:val="24"/>
          <w:szCs w:val="24"/>
        </w:rPr>
        <w:t xml:space="preserve"> e Vice-Diretor de Escola Noturno, que já não possuem espaço no ambiente educacional do Município.</w:t>
      </w:r>
    </w:p>
    <w:p w:rsidR="00F77D8F" w:rsidP="004A7278" w14:paraId="2ECBBD0E" w14:textId="63BA9025">
      <w:pPr>
        <w:pStyle w:val="BodyText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</w:t>
      </w:r>
      <w:r w:rsidR="004A727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 Executivo Municipal.</w:t>
      </w:r>
    </w:p>
    <w:p w:rsidR="00AC288F" w:rsidP="004A7278" w14:paraId="02FCA365" w14:textId="77777777">
      <w:pPr>
        <w:pStyle w:val="BodyText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Do ponto de vista orçamentário/f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inanceiro,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válido destacar que conforme informado na reunião conjunta das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omissões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Permanentes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com representantes do Poder Executivo, fomos informados que, no que se refere a remuneração, </w:t>
      </w:r>
      <w:r w:rsidRPr="00AC288F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eastAsia="ar-SA"/>
        </w:rPr>
        <w:t>não haverá impacto financeiro direito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, pois, as funções que serão reenquadradas já recebem os mesmos valores do cargo de professor (direito ao recebimento do piso da carreira). </w:t>
      </w:r>
    </w:p>
    <w:p w:rsidR="00CF72AA" w:rsidRPr="00155C4E" w:rsidP="004A7278" w14:paraId="68BA7F6D" w14:textId="20B6A560">
      <w:pPr>
        <w:pStyle w:val="BodyText"/>
        <w:ind w:firstLine="708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Entretanto, com tal mudança, haverá a necessidade de cumprimento das horas de formação continuada dos funcionários que se enquadrem na presente propositura (</w:t>
      </w:r>
      <w:r w:rsidR="00155C4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atualmente em torno de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126 servidoras), de modo que, estima-se que o impacto orçamentário anual para o pagamento destas horas, seja de no máximo de </w:t>
      </w:r>
      <w:r w:rsidRPr="00AC288F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eastAsia="ar-SA"/>
        </w:rPr>
        <w:t>R$ 689.511,31</w:t>
      </w:r>
      <w:r w:rsidR="00155C4E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eastAsia="ar-SA"/>
        </w:rPr>
        <w:t xml:space="preserve">, </w:t>
      </w:r>
      <w:r w:rsidRPr="00155C4E" w:rsidR="00155C4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que t</w:t>
      </w:r>
      <w:r w:rsidRPr="00155C4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valor será suportado pelo orçamento </w:t>
      </w:r>
      <w:r w:rsidR="00155C4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municipal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vigente, conforme “Certidão de disponibilidade de recursos orçamentários” acostado nos autos</w:t>
      </w:r>
      <w:r w:rsidR="00155C4E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(</w:t>
      </w:r>
      <w:r w:rsidR="00155C4E">
        <w:rPr>
          <w:rFonts w:asciiTheme="minorHAnsi" w:hAnsiTheme="minorHAnsi" w:cstheme="minorHAnsi"/>
          <w:bCs/>
          <w:i/>
          <w:color w:val="000000"/>
          <w:sz w:val="24"/>
          <w:szCs w:val="24"/>
          <w:lang w:eastAsia="ar-SA"/>
        </w:rPr>
        <w:t>fl. 09).</w:t>
      </w:r>
    </w:p>
    <w:p w:rsidR="00155C4E" w14:paraId="5A64308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33B721EF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Complementar de autoria do Executivo.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dos funcionários da Educação que pleiteiam   este reenquadramento há muito tempo.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4B0F9E45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COMPLEMENTAR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01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DO SENHOR PREFEITO MUNICIPAL DR. PULO DE OLIVEIRA E SILVA.</w:t>
      </w:r>
    </w:p>
    <w:p w:rsidR="00F77D8F" w14:paraId="344085B9" w14:textId="53E310E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Complementar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8701ED" w:rsidP="00155C4E" w14:paraId="03F2C8A1" w14:textId="6AD757DA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>O reenquadramento destes profissionais da Educação atende ao pedido antigo da categoria que pleiteava está equiparação de nomes.</w:t>
      </w:r>
    </w:p>
    <w:p w:rsidR="00F77D8F" w:rsidRPr="004F6522" w:rsidP="004F6522" w14:paraId="2A56D8F5" w14:textId="5963634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importante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em beneficio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destes </w:t>
      </w:r>
      <w:r w:rsidR="008701ED">
        <w:rPr>
          <w:rFonts w:asciiTheme="minorHAnsi" w:hAnsiTheme="minorHAnsi" w:cstheme="minorHAnsi"/>
          <w:iCs/>
          <w:color w:val="000000"/>
          <w:sz w:val="24"/>
          <w:szCs w:val="24"/>
        </w:rPr>
        <w:t>profissionais da educação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, demonstrando que os Poderes Legislativo e Executivo estão alinhados em prol do bem-estar</w:t>
      </w:r>
      <w:r w:rsidR="008701ED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todos.</w:t>
      </w:r>
    </w:p>
    <w:p w:rsidR="00F77D8F" w:rsidRPr="004F6522" w:rsidP="004F6522" w14:paraId="5AA93E7A" w14:textId="3DE040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Portanto, estas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Comissões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8701ED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Parecer FAVORÁVEL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Projeto de Lei Complementar.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155C4E" w14:paraId="29CEB1D4" w14:textId="2D4D7E6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27 de fevereiro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155C4E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RPr="00155C4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FD6348" w:rsidRPr="00155C4E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Luiz Fernando 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>Saviano</w:t>
      </w: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</w:p>
    <w:p w:rsidR="00FD3DDE" w:rsidRPr="00155C4E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 </w:t>
      </w:r>
      <w:r w:rsidRPr="00155C4E">
        <w:rPr>
          <w:rFonts w:asciiTheme="minorHAnsi" w:hAnsiTheme="minorHAnsi" w:cstheme="minorHAnsi"/>
          <w:bCs/>
          <w:iCs/>
          <w:sz w:val="24"/>
          <w:szCs w:val="24"/>
        </w:rPr>
        <w:t xml:space="preserve">Vice-presidente </w:t>
      </w:r>
    </w:p>
    <w:p w:rsidR="00FD6348" w:rsidRPr="00155C4E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FD3DDE" w:rsidP="00FD6348" w14:paraId="4F5D9DEA" w14:textId="2D018E48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 Membro</w:t>
      </w:r>
      <w:r w:rsidRPr="00155C4E" w:rsidR="008701ED">
        <w:rPr>
          <w:rFonts w:asciiTheme="minorHAnsi" w:hAnsiTheme="minorHAnsi" w:cstheme="minorHAnsi"/>
          <w:bCs/>
          <w:iCs/>
          <w:sz w:val="24"/>
          <w:szCs w:val="24"/>
        </w:rPr>
        <w:t>/Relator</w:t>
      </w:r>
    </w:p>
    <w:p w:rsidR="00155C4E" w:rsidRPr="00155C4E" w:rsidP="00FD6348" w14:paraId="5F24F41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155C4E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155C4E" w14:paraId="32717C3E" w14:textId="77777777">
      <w:pPr>
        <w:jc w:val="center"/>
        <w:rPr>
          <w:sz w:val="24"/>
          <w:szCs w:val="24"/>
        </w:rPr>
      </w:pPr>
    </w:p>
    <w:p w:rsidR="00155C4E" w:rsidRPr="00155C4E" w:rsidP="00155C4E" w14:paraId="46B8365B" w14:textId="77777777">
      <w:pPr>
        <w:jc w:val="center"/>
        <w:rPr>
          <w:sz w:val="24"/>
          <w:szCs w:val="24"/>
        </w:rPr>
      </w:pPr>
    </w:p>
    <w:p w:rsidR="00155C4E" w:rsidRPr="00155C4E" w:rsidP="00155C4E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155C4E" w14:paraId="348B4626" w14:textId="4057578E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436CE9" w:rsidP="00155C4E" w14:paraId="3A9CCB5D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155C4E" w:rsidRPr="00155C4E" w:rsidP="00155C4E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155C4E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436CE9" w:rsidP="00155C4E" w14:paraId="266BB96F" w14:textId="77777777">
      <w:pPr>
        <w:jc w:val="center"/>
        <w:rPr>
          <w:sz w:val="24"/>
          <w:szCs w:val="24"/>
        </w:rPr>
      </w:pPr>
    </w:p>
    <w:p w:rsidR="00155C4E" w:rsidRPr="00155C4E" w:rsidP="00155C4E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RPr="00436CE9" w:rsidP="00155C4E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p w:rsidR="00FD3DDE" w:rsidRPr="00155C4E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123342"/>
    <w:rsid w:val="00124F15"/>
    <w:rsid w:val="00155C4E"/>
    <w:rsid w:val="00183A77"/>
    <w:rsid w:val="001A3B99"/>
    <w:rsid w:val="001A632E"/>
    <w:rsid w:val="001A7AAC"/>
    <w:rsid w:val="001C6BDB"/>
    <w:rsid w:val="003C0C62"/>
    <w:rsid w:val="00436CE9"/>
    <w:rsid w:val="004A7278"/>
    <w:rsid w:val="004F6522"/>
    <w:rsid w:val="0050538D"/>
    <w:rsid w:val="0052504F"/>
    <w:rsid w:val="006F3958"/>
    <w:rsid w:val="007B08F9"/>
    <w:rsid w:val="008649A4"/>
    <w:rsid w:val="008701ED"/>
    <w:rsid w:val="008B5026"/>
    <w:rsid w:val="009308EF"/>
    <w:rsid w:val="00AC288F"/>
    <w:rsid w:val="00CD6D39"/>
    <w:rsid w:val="00CF72AA"/>
    <w:rsid w:val="00D25ED1"/>
    <w:rsid w:val="00D304E3"/>
    <w:rsid w:val="00DE21B3"/>
    <w:rsid w:val="00EB3B08"/>
    <w:rsid w:val="00F77D8F"/>
    <w:rsid w:val="00FD3DDE"/>
    <w:rsid w:val="00FD6348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2025-02-28T13:49:00Z</dcterms:created>
  <dcterms:modified xsi:type="dcterms:W3CDTF">2025-02-28T13:49:00Z</dcterms:modified>
  <dc:language>pt-BR</dc:language>
</cp:coreProperties>
</file>